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78EF" w14:textId="77777777" w:rsidR="00353C4B" w:rsidRDefault="00353C4B" w:rsidP="00403972">
      <w:pPr>
        <w:jc w:val="center"/>
        <w:rPr>
          <w:rFonts w:ascii="Arial" w:hAnsi="Arial" w:cs="Arial"/>
          <w:sz w:val="24"/>
          <w:szCs w:val="24"/>
        </w:rPr>
      </w:pPr>
    </w:p>
    <w:p w14:paraId="73240D4D" w14:textId="77777777" w:rsidR="00353C4B" w:rsidRDefault="00353C4B" w:rsidP="00353C4B">
      <w:pPr>
        <w:spacing w:after="499" w:line="259" w:lineRule="auto"/>
        <w:ind w:left="284"/>
        <w:rPr>
          <w:b/>
          <w:color w:val="365F91"/>
        </w:rPr>
      </w:pPr>
    </w:p>
    <w:p w14:paraId="491F2E1F" w14:textId="5B7EECFC" w:rsidR="00353C4B" w:rsidRPr="00BE4940" w:rsidRDefault="00353C4B" w:rsidP="00353C4B">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2768BB7B" wp14:editId="23FBF5C1">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4C392B82" w14:textId="53D52442" w:rsidR="00353C4B" w:rsidRPr="00BE4940" w:rsidRDefault="00353C4B" w:rsidP="00353C4B">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EC90BC5" wp14:editId="5F83D1CB">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2F9EAEEB"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484708AC" w14:textId="24A11CA8" w:rsidR="00353C4B" w:rsidRPr="00BE4940" w:rsidRDefault="00353C4B" w:rsidP="00353C4B">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68247E48" w14:textId="77777777" w:rsidR="00353C4B" w:rsidRPr="00BE4940" w:rsidRDefault="00353C4B" w:rsidP="00353C4B">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5B0D7B27" w14:textId="77777777" w:rsidR="00353C4B" w:rsidRPr="00BE4940" w:rsidRDefault="00353C4B" w:rsidP="00353C4B">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2F3A6FB2" w14:textId="77777777" w:rsidR="00353C4B" w:rsidRPr="00BE4940" w:rsidRDefault="00353C4B" w:rsidP="00353C4B">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6FDBC20C" w14:textId="77777777"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5CB04403" w14:textId="743B1426"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INVESTMENT AND CASH MANAGEMENT POLICY</w:t>
      </w:r>
    </w:p>
    <w:p w14:paraId="712E1874" w14:textId="77777777" w:rsidR="00353C4B" w:rsidRPr="00BE4940" w:rsidRDefault="00353C4B" w:rsidP="00353C4B">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06D1387" w14:textId="77777777" w:rsidR="00353C4B" w:rsidRPr="00BE4940" w:rsidRDefault="00353C4B" w:rsidP="00353C4B">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ECAF6B6" w14:textId="77777777" w:rsidR="00E844B9" w:rsidRPr="00BE4940" w:rsidRDefault="00353C4B" w:rsidP="00E844B9">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506" w:type="dxa"/>
        <w:tblInd w:w="-5" w:type="dxa"/>
        <w:tblCellMar>
          <w:top w:w="51" w:type="dxa"/>
          <w:right w:w="28" w:type="dxa"/>
        </w:tblCellMar>
        <w:tblLook w:val="04A0" w:firstRow="1" w:lastRow="0" w:firstColumn="1" w:lastColumn="0" w:noHBand="0" w:noVBand="1"/>
      </w:tblPr>
      <w:tblGrid>
        <w:gridCol w:w="5475"/>
        <w:gridCol w:w="3031"/>
      </w:tblGrid>
      <w:tr w:rsidR="00E844B9" w:rsidRPr="00E844B9" w14:paraId="031E3B45" w14:textId="77777777" w:rsidTr="00186748">
        <w:trPr>
          <w:trHeight w:val="574"/>
        </w:trPr>
        <w:tc>
          <w:tcPr>
            <w:tcW w:w="5475" w:type="dxa"/>
            <w:tcBorders>
              <w:top w:val="single" w:sz="4" w:space="0" w:color="000000"/>
              <w:left w:val="single" w:sz="4" w:space="0" w:color="000000"/>
              <w:bottom w:val="single" w:sz="4" w:space="0" w:color="000000"/>
              <w:right w:val="single" w:sz="4" w:space="0" w:color="000000"/>
            </w:tcBorders>
          </w:tcPr>
          <w:p w14:paraId="1B674F5A" w14:textId="6D9CB336"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Policy Number: </w:t>
            </w:r>
          </w:p>
        </w:tc>
        <w:tc>
          <w:tcPr>
            <w:tcW w:w="3031" w:type="dxa"/>
            <w:tcBorders>
              <w:top w:val="single" w:sz="4" w:space="0" w:color="000000"/>
              <w:left w:val="single" w:sz="4" w:space="0" w:color="000000"/>
              <w:bottom w:val="single" w:sz="4" w:space="0" w:color="000000"/>
              <w:right w:val="single" w:sz="4" w:space="0" w:color="000000"/>
            </w:tcBorders>
          </w:tcPr>
          <w:p w14:paraId="655C021D" w14:textId="2F940499"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Approved Date: </w:t>
            </w:r>
          </w:p>
          <w:p w14:paraId="15CA0B3F" w14:textId="77777777"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r>
      <w:tr w:rsidR="00E844B9" w:rsidRPr="00E844B9" w14:paraId="64286FA1" w14:textId="77777777" w:rsidTr="00186748">
        <w:trPr>
          <w:trHeight w:val="574"/>
        </w:trPr>
        <w:tc>
          <w:tcPr>
            <w:tcW w:w="5475" w:type="dxa"/>
            <w:tcBorders>
              <w:top w:val="single" w:sz="4" w:space="0" w:color="000000"/>
              <w:left w:val="single" w:sz="4" w:space="0" w:color="000000"/>
              <w:bottom w:val="single" w:sz="4" w:space="0" w:color="000000"/>
              <w:right w:val="single" w:sz="4" w:space="0" w:color="000000"/>
            </w:tcBorders>
          </w:tcPr>
          <w:p w14:paraId="39D46F34" w14:textId="6FAF4B95"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Effective Date: 01 July 202</w:t>
            </w:r>
            <w:r w:rsidR="00186748">
              <w:rPr>
                <w:rFonts w:ascii="Times New Roman" w:eastAsia="Times New Roman" w:hAnsi="Times New Roman"/>
                <w:sz w:val="24"/>
                <w:szCs w:val="24"/>
                <w:lang w:val="en-US"/>
              </w:rPr>
              <w:t>5</w:t>
            </w:r>
          </w:p>
          <w:p w14:paraId="25BAED05" w14:textId="77777777"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c>
          <w:tcPr>
            <w:tcW w:w="3031" w:type="dxa"/>
            <w:tcBorders>
              <w:top w:val="single" w:sz="4" w:space="0" w:color="000000"/>
              <w:left w:val="single" w:sz="4" w:space="0" w:color="000000"/>
              <w:bottom w:val="single" w:sz="4" w:space="0" w:color="000000"/>
              <w:right w:val="single" w:sz="4" w:space="0" w:color="000000"/>
            </w:tcBorders>
          </w:tcPr>
          <w:p w14:paraId="0F239C1B" w14:textId="077637AE"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Review Date:   202</w:t>
            </w:r>
            <w:r w:rsidR="00186748">
              <w:rPr>
                <w:rFonts w:ascii="Times New Roman" w:eastAsia="Times New Roman" w:hAnsi="Times New Roman"/>
                <w:sz w:val="24"/>
                <w:szCs w:val="24"/>
                <w:lang w:val="en-US"/>
              </w:rPr>
              <w:t>5</w:t>
            </w:r>
            <w:r w:rsidRPr="00E844B9">
              <w:rPr>
                <w:rFonts w:ascii="Times New Roman" w:eastAsia="Times New Roman" w:hAnsi="Times New Roman"/>
                <w:sz w:val="24"/>
                <w:szCs w:val="24"/>
                <w:lang w:val="en-US"/>
              </w:rPr>
              <w:t xml:space="preserve"> 03 </w:t>
            </w:r>
            <w:r w:rsidR="00186748">
              <w:rPr>
                <w:rFonts w:ascii="Times New Roman" w:eastAsia="Times New Roman" w:hAnsi="Times New Roman"/>
                <w:sz w:val="24"/>
                <w:szCs w:val="24"/>
                <w:lang w:val="en-US"/>
              </w:rPr>
              <w:t>27</w:t>
            </w:r>
          </w:p>
        </w:tc>
      </w:tr>
      <w:tr w:rsidR="00E844B9" w:rsidRPr="00E844B9" w14:paraId="19E36B48" w14:textId="77777777" w:rsidTr="00186748">
        <w:trPr>
          <w:trHeight w:val="1420"/>
        </w:trPr>
        <w:tc>
          <w:tcPr>
            <w:tcW w:w="5475" w:type="dxa"/>
            <w:tcBorders>
              <w:top w:val="single" w:sz="4" w:space="0" w:color="000000"/>
              <w:left w:val="single" w:sz="4" w:space="0" w:color="000000"/>
              <w:bottom w:val="single" w:sz="4" w:space="0" w:color="000000"/>
              <w:right w:val="single" w:sz="4" w:space="0" w:color="000000"/>
            </w:tcBorders>
          </w:tcPr>
          <w:p w14:paraId="7E4F59B0" w14:textId="77777777" w:rsidR="00E844B9" w:rsidRPr="00E844B9" w:rsidRDefault="00E844B9" w:rsidP="00E844B9">
            <w:pPr>
              <w:spacing w:after="0" w:line="259" w:lineRule="auto"/>
              <w:ind w:left="108"/>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Council Resolution:  </w:t>
            </w:r>
          </w:p>
          <w:p w14:paraId="773D87DC" w14:textId="04B8B428" w:rsidR="00E844B9" w:rsidRPr="00E844B9" w:rsidRDefault="00186748" w:rsidP="00E844B9">
            <w:pPr>
              <w:spacing w:after="0" w:line="259" w:lineRule="auto"/>
              <w:ind w:left="108"/>
              <w:rPr>
                <w:rFonts w:ascii="Times New Roman" w:eastAsia="Times New Roman" w:hAnsi="Times New Roman"/>
                <w:sz w:val="24"/>
                <w:szCs w:val="24"/>
                <w:lang w:val="en-US"/>
              </w:rPr>
            </w:pPr>
            <w:r w:rsidRPr="00186748">
              <w:rPr>
                <w:rFonts w:ascii="Times New Roman" w:eastAsia="Times New Roman" w:hAnsi="Times New Roman"/>
                <w:sz w:val="24"/>
                <w:szCs w:val="24"/>
                <w:lang w:val="en-US"/>
              </w:rPr>
              <w:t>(E/C 2025 03 20; C 2025 03 27)</w:t>
            </w:r>
          </w:p>
        </w:tc>
        <w:tc>
          <w:tcPr>
            <w:tcW w:w="3031" w:type="dxa"/>
            <w:tcBorders>
              <w:top w:val="single" w:sz="4" w:space="0" w:color="000000"/>
              <w:left w:val="single" w:sz="4" w:space="0" w:color="000000"/>
              <w:bottom w:val="single" w:sz="4" w:space="0" w:color="000000"/>
              <w:right w:val="single" w:sz="4" w:space="0" w:color="000000"/>
            </w:tcBorders>
          </w:tcPr>
          <w:p w14:paraId="0E91EF92" w14:textId="77777777" w:rsidR="00E844B9" w:rsidRPr="00E844B9" w:rsidRDefault="00E844B9" w:rsidP="00E844B9">
            <w:pPr>
              <w:spacing w:after="0" w:line="259" w:lineRule="auto"/>
              <w:ind w:left="110"/>
              <w:rPr>
                <w:rFonts w:ascii="Times New Roman" w:eastAsia="Times New Roman" w:hAnsi="Times New Roman"/>
                <w:sz w:val="24"/>
                <w:szCs w:val="24"/>
                <w:lang w:val="en-US"/>
              </w:rPr>
            </w:pPr>
          </w:p>
          <w:p w14:paraId="0FA07634" w14:textId="77777777" w:rsidR="00E844B9" w:rsidRPr="00E844B9" w:rsidRDefault="00E844B9" w:rsidP="00E844B9">
            <w:pPr>
              <w:spacing w:after="0" w:line="259" w:lineRule="auto"/>
              <w:ind w:left="110"/>
              <w:rPr>
                <w:rFonts w:ascii="Times New Roman" w:eastAsia="Times New Roman" w:hAnsi="Times New Roman"/>
                <w:sz w:val="24"/>
                <w:szCs w:val="24"/>
                <w:lang w:val="en-US"/>
              </w:rPr>
            </w:pPr>
            <w:r w:rsidRPr="00E844B9">
              <w:rPr>
                <w:rFonts w:ascii="Times New Roman" w:eastAsia="Times New Roman" w:hAnsi="Times New Roman"/>
                <w:sz w:val="24"/>
                <w:szCs w:val="24"/>
                <w:lang w:val="en-US"/>
              </w:rPr>
              <w:t xml:space="preserve"> </w:t>
            </w:r>
          </w:p>
        </w:tc>
      </w:tr>
    </w:tbl>
    <w:p w14:paraId="6AD27894" w14:textId="76A76497" w:rsidR="00353C4B" w:rsidRPr="00BE4940" w:rsidRDefault="00353C4B" w:rsidP="00E844B9">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4EB54033" w14:textId="77777777" w:rsidR="00353C4B" w:rsidRDefault="00353C4B" w:rsidP="00403972">
      <w:pPr>
        <w:jc w:val="center"/>
        <w:rPr>
          <w:rFonts w:ascii="Arial" w:hAnsi="Arial" w:cs="Arial"/>
          <w:sz w:val="24"/>
          <w:szCs w:val="24"/>
        </w:rPr>
      </w:pPr>
    </w:p>
    <w:p w14:paraId="5A1A7EF2" w14:textId="77777777" w:rsidR="00353C4B" w:rsidRDefault="00353C4B" w:rsidP="00403972">
      <w:pPr>
        <w:jc w:val="center"/>
        <w:rPr>
          <w:rFonts w:ascii="Arial" w:hAnsi="Arial" w:cs="Arial"/>
          <w:sz w:val="24"/>
          <w:szCs w:val="24"/>
        </w:rPr>
      </w:pPr>
    </w:p>
    <w:p w14:paraId="19C86AC2" w14:textId="77777777" w:rsidR="00353C4B" w:rsidRDefault="00353C4B" w:rsidP="00403972">
      <w:pPr>
        <w:jc w:val="center"/>
        <w:rPr>
          <w:rFonts w:ascii="Arial" w:hAnsi="Arial" w:cs="Arial"/>
          <w:sz w:val="24"/>
          <w:szCs w:val="24"/>
        </w:rPr>
      </w:pPr>
    </w:p>
    <w:p w14:paraId="77A94844" w14:textId="77777777" w:rsidR="00353C4B" w:rsidRDefault="00353C4B" w:rsidP="00403972">
      <w:pPr>
        <w:jc w:val="center"/>
        <w:rPr>
          <w:rFonts w:ascii="Arial" w:hAnsi="Arial" w:cs="Arial"/>
          <w:sz w:val="24"/>
          <w:szCs w:val="24"/>
        </w:rPr>
      </w:pPr>
    </w:p>
    <w:p w14:paraId="08A3CCF0" w14:textId="7D67DD60" w:rsidR="00353C4B" w:rsidRDefault="00353C4B" w:rsidP="00403972">
      <w:pPr>
        <w:jc w:val="center"/>
        <w:rPr>
          <w:rFonts w:ascii="Arial" w:hAnsi="Arial" w:cs="Arial"/>
          <w:sz w:val="24"/>
          <w:szCs w:val="24"/>
        </w:rPr>
      </w:pPr>
    </w:p>
    <w:p w14:paraId="14A4B55F" w14:textId="77777777" w:rsidR="00353C4B" w:rsidRDefault="00353C4B" w:rsidP="00403972">
      <w:pPr>
        <w:jc w:val="center"/>
        <w:rPr>
          <w:rFonts w:ascii="Arial" w:hAnsi="Arial" w:cs="Arial"/>
          <w:sz w:val="24"/>
          <w:szCs w:val="24"/>
        </w:rPr>
      </w:pPr>
    </w:p>
    <w:p w14:paraId="1F2A7ABA" w14:textId="77777777" w:rsidR="00353C4B" w:rsidRDefault="00353C4B" w:rsidP="00403972">
      <w:pPr>
        <w:jc w:val="center"/>
        <w:rPr>
          <w:rFonts w:ascii="Arial" w:hAnsi="Arial" w:cs="Arial"/>
          <w:sz w:val="24"/>
          <w:szCs w:val="24"/>
        </w:rPr>
      </w:pPr>
    </w:p>
    <w:p w14:paraId="5965CAE4" w14:textId="77777777" w:rsidR="00353C4B" w:rsidRDefault="00353C4B" w:rsidP="00403972">
      <w:pPr>
        <w:jc w:val="center"/>
        <w:rPr>
          <w:rFonts w:ascii="Arial" w:hAnsi="Arial" w:cs="Arial"/>
          <w:sz w:val="24"/>
          <w:szCs w:val="24"/>
        </w:rPr>
      </w:pPr>
    </w:p>
    <w:p w14:paraId="639D5F4D" w14:textId="3BB2E772" w:rsidR="00403972" w:rsidRDefault="00403972" w:rsidP="00403972">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275E053C" w14:textId="77777777" w:rsidR="00403972" w:rsidRDefault="00403972" w:rsidP="00403972">
      <w:pPr>
        <w:jc w:val="center"/>
        <w:rPr>
          <w:rFonts w:ascii="Arial" w:hAnsi="Arial" w:cs="Arial"/>
          <w:b/>
          <w:sz w:val="28"/>
          <w:szCs w:val="28"/>
          <w:u w:val="single"/>
        </w:rPr>
      </w:pPr>
      <w:r>
        <w:rPr>
          <w:rFonts w:ascii="Arial" w:hAnsi="Arial" w:cs="Arial"/>
          <w:b/>
          <w:sz w:val="28"/>
          <w:szCs w:val="28"/>
          <w:u w:val="single"/>
        </w:rPr>
        <w:t>FINANCE DEPARTMENT</w:t>
      </w:r>
    </w:p>
    <w:p w14:paraId="5CFBA231" w14:textId="77777777" w:rsidR="00403972" w:rsidRDefault="00403972" w:rsidP="00403972">
      <w:pPr>
        <w:jc w:val="center"/>
        <w:rPr>
          <w:rFonts w:ascii="Arial" w:hAnsi="Arial" w:cs="Arial"/>
          <w:b/>
          <w:sz w:val="28"/>
          <w:szCs w:val="28"/>
          <w:u w:val="single"/>
        </w:rPr>
      </w:pPr>
      <w:r>
        <w:rPr>
          <w:rFonts w:ascii="Arial" w:hAnsi="Arial" w:cs="Arial"/>
          <w:b/>
          <w:sz w:val="28"/>
          <w:szCs w:val="28"/>
          <w:u w:val="single"/>
        </w:rPr>
        <w:t>INVESTMENT AND CASH MANAGEMENT POLICY</w:t>
      </w:r>
    </w:p>
    <w:p w14:paraId="3C8A1202" w14:textId="77777777" w:rsidR="00403972" w:rsidRDefault="00403972" w:rsidP="00403972">
      <w:pPr>
        <w:jc w:val="center"/>
        <w:rPr>
          <w:rFonts w:ascii="Arial" w:hAnsi="Arial" w:cs="Arial"/>
          <w:b/>
          <w:sz w:val="28"/>
          <w:szCs w:val="28"/>
          <w:u w:val="single"/>
        </w:rPr>
      </w:pPr>
    </w:p>
    <w:p w14:paraId="17E1B943" w14:textId="77777777" w:rsidR="00403972" w:rsidRDefault="00403972" w:rsidP="00403972">
      <w:pPr>
        <w:jc w:val="both"/>
        <w:rPr>
          <w:rFonts w:ascii="Arial" w:hAnsi="Arial" w:cs="Arial"/>
          <w:b/>
          <w:sz w:val="24"/>
          <w:szCs w:val="24"/>
        </w:rPr>
      </w:pPr>
      <w:r>
        <w:rPr>
          <w:rFonts w:ascii="Arial" w:hAnsi="Arial" w:cs="Arial"/>
          <w:b/>
          <w:sz w:val="24"/>
          <w:szCs w:val="24"/>
        </w:rPr>
        <w:t>INTRODUCTION</w:t>
      </w:r>
    </w:p>
    <w:p w14:paraId="498CED58" w14:textId="77777777" w:rsidR="00403972" w:rsidRDefault="00403972" w:rsidP="00403972">
      <w:pPr>
        <w:jc w:val="both"/>
        <w:rPr>
          <w:rFonts w:ascii="Arial" w:hAnsi="Arial" w:cs="Arial"/>
          <w:sz w:val="24"/>
          <w:szCs w:val="24"/>
        </w:rPr>
      </w:pPr>
      <w:r>
        <w:rPr>
          <w:rFonts w:ascii="Arial" w:hAnsi="Arial" w:cs="Arial"/>
          <w:sz w:val="24"/>
          <w:szCs w:val="24"/>
        </w:rPr>
        <w:t>As trustees of public funds, councillors and officials have an obligation to ensure that cash resources are managed as effectively, and economically as possible.</w:t>
      </w:r>
    </w:p>
    <w:p w14:paraId="3E7A370A" w14:textId="77777777" w:rsidR="00403972" w:rsidRDefault="00403972" w:rsidP="00403972">
      <w:pPr>
        <w:jc w:val="both"/>
        <w:rPr>
          <w:rFonts w:ascii="Arial" w:hAnsi="Arial" w:cs="Arial"/>
          <w:sz w:val="24"/>
          <w:szCs w:val="24"/>
        </w:rPr>
      </w:pPr>
      <w:r>
        <w:rPr>
          <w:rFonts w:ascii="Arial" w:hAnsi="Arial" w:cs="Arial"/>
          <w:sz w:val="24"/>
          <w:szCs w:val="24"/>
        </w:rPr>
        <w:t xml:space="preserve">The Council of the Municipality has a responsibility to invest public funds carefully and </w:t>
      </w:r>
      <w:proofErr w:type="gramStart"/>
      <w:r>
        <w:rPr>
          <w:rFonts w:ascii="Arial" w:hAnsi="Arial" w:cs="Arial"/>
          <w:sz w:val="24"/>
          <w:szCs w:val="24"/>
        </w:rPr>
        <w:t>has to</w:t>
      </w:r>
      <w:proofErr w:type="gramEnd"/>
      <w:r>
        <w:rPr>
          <w:rFonts w:ascii="Arial" w:hAnsi="Arial" w:cs="Arial"/>
          <w:sz w:val="24"/>
          <w:szCs w:val="24"/>
        </w:rPr>
        <w:t xml:space="preserve"> report to the community in this regard.</w:t>
      </w:r>
    </w:p>
    <w:p w14:paraId="719E4DF3" w14:textId="77777777" w:rsidR="00403972" w:rsidRDefault="00403972" w:rsidP="00403972">
      <w:pPr>
        <w:spacing w:after="0"/>
        <w:jc w:val="both"/>
        <w:rPr>
          <w:rFonts w:ascii="Arial" w:hAnsi="Arial" w:cs="Arial"/>
          <w:sz w:val="24"/>
          <w:szCs w:val="24"/>
        </w:rPr>
      </w:pPr>
    </w:p>
    <w:p w14:paraId="612162E1" w14:textId="77777777" w:rsidR="00403972" w:rsidRPr="00403972"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DEFINITIONS</w:t>
      </w:r>
    </w:p>
    <w:p w14:paraId="58DB3877" w14:textId="77777777" w:rsidR="00403972" w:rsidRDefault="00403972" w:rsidP="00403972">
      <w:pPr>
        <w:spacing w:after="0"/>
        <w:jc w:val="both"/>
        <w:rPr>
          <w:rFonts w:ascii="Arial" w:hAnsi="Arial" w:cs="Arial"/>
          <w:sz w:val="24"/>
          <w:szCs w:val="24"/>
        </w:rPr>
      </w:pPr>
    </w:p>
    <w:p w14:paraId="6D120831" w14:textId="77777777" w:rsidR="00403972" w:rsidRDefault="00403972" w:rsidP="00403972">
      <w:pPr>
        <w:spacing w:after="0"/>
        <w:ind w:left="426"/>
        <w:jc w:val="both"/>
        <w:rPr>
          <w:rFonts w:ascii="Arial" w:hAnsi="Arial" w:cs="Arial"/>
          <w:sz w:val="24"/>
          <w:szCs w:val="24"/>
        </w:rPr>
      </w:pPr>
      <w:r>
        <w:rPr>
          <w:rFonts w:ascii="Arial" w:hAnsi="Arial" w:cs="Arial"/>
          <w:i/>
          <w:sz w:val="24"/>
          <w:szCs w:val="24"/>
        </w:rPr>
        <w:t>Financial Manager</w:t>
      </w:r>
      <w:r>
        <w:rPr>
          <w:rFonts w:ascii="Arial" w:hAnsi="Arial" w:cs="Arial"/>
          <w:sz w:val="24"/>
          <w:szCs w:val="24"/>
        </w:rPr>
        <w:t xml:space="preserve"> means as officer of a municipality designated by the Municipal Manager to be administratively in charge of the budgetary and treasury functions.</w:t>
      </w:r>
    </w:p>
    <w:p w14:paraId="67D12D45" w14:textId="77777777" w:rsidR="00403972" w:rsidRDefault="00403972" w:rsidP="00403972">
      <w:pPr>
        <w:spacing w:after="0"/>
        <w:ind w:left="426"/>
        <w:jc w:val="both"/>
        <w:rPr>
          <w:rFonts w:ascii="Arial" w:hAnsi="Arial" w:cs="Arial"/>
          <w:sz w:val="24"/>
          <w:szCs w:val="24"/>
        </w:rPr>
      </w:pPr>
    </w:p>
    <w:p w14:paraId="5EC29871" w14:textId="77777777" w:rsidR="00403972" w:rsidRDefault="00403972" w:rsidP="00403972">
      <w:pPr>
        <w:spacing w:after="0"/>
        <w:ind w:left="426"/>
        <w:jc w:val="both"/>
        <w:rPr>
          <w:rFonts w:ascii="Arial" w:hAnsi="Arial" w:cs="Arial"/>
          <w:sz w:val="24"/>
          <w:szCs w:val="24"/>
        </w:rPr>
      </w:pPr>
      <w:proofErr w:type="spellStart"/>
      <w:r>
        <w:rPr>
          <w:rFonts w:ascii="Arial" w:hAnsi="Arial" w:cs="Arial"/>
          <w:i/>
          <w:sz w:val="24"/>
          <w:szCs w:val="24"/>
        </w:rPr>
        <w:t>Councilor</w:t>
      </w:r>
      <w:proofErr w:type="spellEnd"/>
      <w:r>
        <w:rPr>
          <w:rFonts w:ascii="Arial" w:hAnsi="Arial" w:cs="Arial"/>
          <w:sz w:val="24"/>
          <w:szCs w:val="24"/>
        </w:rPr>
        <w:t xml:space="preserve"> means a member of the Municipal Council</w:t>
      </w:r>
    </w:p>
    <w:p w14:paraId="6A5F01DD" w14:textId="77777777" w:rsidR="00403972" w:rsidRDefault="00403972" w:rsidP="00403972">
      <w:pPr>
        <w:spacing w:after="0"/>
        <w:ind w:left="426"/>
        <w:jc w:val="both"/>
        <w:rPr>
          <w:rFonts w:ascii="Arial" w:hAnsi="Arial" w:cs="Arial"/>
          <w:sz w:val="24"/>
          <w:szCs w:val="24"/>
        </w:rPr>
      </w:pPr>
    </w:p>
    <w:p w14:paraId="59D75AD1" w14:textId="6BCBA650" w:rsidR="00403972" w:rsidRDefault="00403972" w:rsidP="00403972">
      <w:pPr>
        <w:spacing w:after="0"/>
        <w:ind w:left="426"/>
        <w:jc w:val="both"/>
        <w:rPr>
          <w:rFonts w:ascii="Arial" w:hAnsi="Arial" w:cs="Arial"/>
          <w:sz w:val="24"/>
          <w:szCs w:val="24"/>
        </w:rPr>
      </w:pPr>
      <w:r>
        <w:rPr>
          <w:rFonts w:ascii="Arial" w:hAnsi="Arial" w:cs="Arial"/>
          <w:sz w:val="24"/>
          <w:szCs w:val="24"/>
        </w:rPr>
        <w:t xml:space="preserve">Current liabilities </w:t>
      </w:r>
      <w:r w:rsidR="00353C4B">
        <w:rPr>
          <w:rFonts w:ascii="Arial" w:hAnsi="Arial" w:cs="Arial"/>
          <w:sz w:val="24"/>
          <w:szCs w:val="24"/>
        </w:rPr>
        <w:t>are: -</w:t>
      </w:r>
    </w:p>
    <w:p w14:paraId="35C3F478" w14:textId="77777777" w:rsidR="00403972" w:rsidRDefault="00403972" w:rsidP="00403972">
      <w:pPr>
        <w:spacing w:after="0"/>
        <w:ind w:left="426"/>
        <w:jc w:val="both"/>
        <w:rPr>
          <w:rFonts w:ascii="Arial" w:hAnsi="Arial" w:cs="Arial"/>
          <w:sz w:val="24"/>
          <w:szCs w:val="24"/>
        </w:rPr>
      </w:pPr>
    </w:p>
    <w:p w14:paraId="398672B1"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Creditors</w:t>
      </w:r>
    </w:p>
    <w:p w14:paraId="75EAB4A2"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Bank overdrafts, and</w:t>
      </w:r>
    </w:p>
    <w:p w14:paraId="48209DDE" w14:textId="77777777"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Short-term portion of long-term liabilities</w:t>
      </w:r>
    </w:p>
    <w:p w14:paraId="26552099" w14:textId="77777777" w:rsidR="00403972" w:rsidRDefault="00403972" w:rsidP="00403972">
      <w:pPr>
        <w:spacing w:after="0"/>
        <w:jc w:val="both"/>
        <w:rPr>
          <w:rFonts w:ascii="Arial" w:hAnsi="Arial" w:cs="Arial"/>
          <w:sz w:val="24"/>
          <w:szCs w:val="24"/>
        </w:rPr>
      </w:pPr>
    </w:p>
    <w:p w14:paraId="2AD043FB" w14:textId="77777777" w:rsidR="00403972" w:rsidRDefault="00403972" w:rsidP="00403972">
      <w:pPr>
        <w:spacing w:after="0"/>
        <w:ind w:left="426"/>
        <w:jc w:val="both"/>
        <w:rPr>
          <w:rFonts w:ascii="Arial" w:hAnsi="Arial" w:cs="Arial"/>
          <w:sz w:val="24"/>
          <w:szCs w:val="24"/>
        </w:rPr>
      </w:pPr>
      <w:r>
        <w:rPr>
          <w:rFonts w:ascii="Arial" w:hAnsi="Arial" w:cs="Arial"/>
          <w:sz w:val="24"/>
          <w:szCs w:val="24"/>
        </w:rPr>
        <w:t>Investments are funds not immediately required for the defraying of expenses and invested at approved financial institutions.</w:t>
      </w:r>
    </w:p>
    <w:p w14:paraId="12CCC915" w14:textId="77777777" w:rsidR="00403972" w:rsidRDefault="00403972" w:rsidP="00403972">
      <w:pPr>
        <w:spacing w:after="0"/>
        <w:ind w:left="426"/>
        <w:jc w:val="both"/>
        <w:rPr>
          <w:rFonts w:ascii="Arial" w:hAnsi="Arial" w:cs="Arial"/>
          <w:sz w:val="24"/>
          <w:szCs w:val="24"/>
        </w:rPr>
      </w:pPr>
    </w:p>
    <w:p w14:paraId="554AD663" w14:textId="77777777" w:rsidR="00403972" w:rsidRDefault="00403972" w:rsidP="00403972">
      <w:pPr>
        <w:spacing w:after="0"/>
        <w:ind w:left="426"/>
        <w:jc w:val="both"/>
        <w:rPr>
          <w:rFonts w:ascii="Arial" w:hAnsi="Arial" w:cs="Arial"/>
          <w:sz w:val="24"/>
          <w:szCs w:val="24"/>
        </w:rPr>
      </w:pPr>
      <w:r>
        <w:rPr>
          <w:rFonts w:ascii="Arial" w:hAnsi="Arial" w:cs="Arial"/>
          <w:i/>
          <w:sz w:val="24"/>
          <w:szCs w:val="24"/>
        </w:rPr>
        <w:t>Municipal Manager</w:t>
      </w:r>
      <w:r>
        <w:rPr>
          <w:rFonts w:ascii="Arial" w:hAnsi="Arial" w:cs="Arial"/>
          <w:sz w:val="24"/>
          <w:szCs w:val="24"/>
        </w:rPr>
        <w:t xml:space="preserve"> means a person appointed in terms of / Section 82 of the Municipal Structures Act, 1998 (Act 6 117 of 1998) as the head of the Municipality as a proof of a long-term fixed period loan of which the capital is repayable at the end of the period.   Interest is payable at predetermined intervals at a fixed rate.</w:t>
      </w:r>
    </w:p>
    <w:p w14:paraId="330F70CD" w14:textId="77777777" w:rsidR="00403972" w:rsidRDefault="00403972" w:rsidP="00403972">
      <w:pPr>
        <w:spacing w:after="0"/>
        <w:ind w:left="426"/>
        <w:jc w:val="both"/>
        <w:rPr>
          <w:rFonts w:ascii="Arial" w:hAnsi="Arial" w:cs="Arial"/>
          <w:sz w:val="24"/>
          <w:szCs w:val="24"/>
        </w:rPr>
      </w:pPr>
    </w:p>
    <w:p w14:paraId="72674455" w14:textId="77777777" w:rsidR="00403972" w:rsidRDefault="00403972" w:rsidP="00403972">
      <w:pPr>
        <w:spacing w:after="0"/>
        <w:ind w:left="426"/>
        <w:jc w:val="both"/>
        <w:rPr>
          <w:rFonts w:ascii="Arial" w:hAnsi="Arial" w:cs="Arial"/>
          <w:i/>
          <w:sz w:val="24"/>
          <w:szCs w:val="24"/>
        </w:rPr>
      </w:pPr>
      <w:r>
        <w:rPr>
          <w:rFonts w:ascii="Arial" w:hAnsi="Arial" w:cs="Arial"/>
          <w:i/>
          <w:sz w:val="24"/>
          <w:szCs w:val="24"/>
        </w:rPr>
        <w:t>Negotiable certificate</w:t>
      </w:r>
      <w:r w:rsidR="004259B4">
        <w:rPr>
          <w:rFonts w:ascii="Arial" w:hAnsi="Arial" w:cs="Arial"/>
          <w:sz w:val="24"/>
          <w:szCs w:val="24"/>
        </w:rPr>
        <w:t xml:space="preserve"> means a loan certificate that is tradable on the capital market.</w:t>
      </w:r>
    </w:p>
    <w:p w14:paraId="7EB5653D" w14:textId="77777777" w:rsidR="004259B4" w:rsidRDefault="004259B4" w:rsidP="00403972">
      <w:pPr>
        <w:spacing w:after="0"/>
        <w:ind w:left="426"/>
        <w:jc w:val="both"/>
        <w:rPr>
          <w:rFonts w:ascii="Arial" w:hAnsi="Arial" w:cs="Arial"/>
          <w:i/>
          <w:sz w:val="24"/>
          <w:szCs w:val="24"/>
        </w:rPr>
      </w:pPr>
    </w:p>
    <w:p w14:paraId="0FF9D8D0" w14:textId="07961E52" w:rsidR="004259B4" w:rsidRDefault="004259B4" w:rsidP="00403972">
      <w:pPr>
        <w:spacing w:after="0"/>
        <w:ind w:left="426"/>
        <w:jc w:val="both"/>
        <w:rPr>
          <w:rFonts w:ascii="Arial" w:hAnsi="Arial" w:cs="Arial"/>
          <w:sz w:val="24"/>
          <w:szCs w:val="24"/>
        </w:rPr>
      </w:pPr>
      <w:r>
        <w:rPr>
          <w:rFonts w:ascii="Arial" w:hAnsi="Arial" w:cs="Arial"/>
          <w:i/>
          <w:sz w:val="24"/>
          <w:szCs w:val="24"/>
        </w:rPr>
        <w:t>Net current assets</w:t>
      </w:r>
      <w:r>
        <w:rPr>
          <w:rFonts w:ascii="Arial" w:hAnsi="Arial" w:cs="Arial"/>
          <w:sz w:val="24"/>
          <w:szCs w:val="24"/>
        </w:rPr>
        <w:t xml:space="preserve"> are the difference between current assets and current liabilities where current assets </w:t>
      </w:r>
      <w:r w:rsidR="00353C4B">
        <w:rPr>
          <w:rFonts w:ascii="Arial" w:hAnsi="Arial" w:cs="Arial"/>
          <w:sz w:val="24"/>
          <w:szCs w:val="24"/>
        </w:rPr>
        <w:t>are: -</w:t>
      </w:r>
    </w:p>
    <w:p w14:paraId="7EFF5C94" w14:textId="77777777" w:rsidR="004259B4" w:rsidRDefault="004259B4" w:rsidP="00403972">
      <w:pPr>
        <w:spacing w:after="0"/>
        <w:ind w:left="426"/>
        <w:jc w:val="both"/>
        <w:rPr>
          <w:rFonts w:ascii="Arial" w:hAnsi="Arial" w:cs="Arial"/>
          <w:sz w:val="24"/>
          <w:szCs w:val="24"/>
        </w:rPr>
      </w:pPr>
    </w:p>
    <w:p w14:paraId="258FA2BD" w14:textId="77777777" w:rsidR="004259B4" w:rsidRDefault="004259B4" w:rsidP="004259B4">
      <w:pPr>
        <w:pStyle w:val="ListParagraph"/>
        <w:numPr>
          <w:ilvl w:val="0"/>
          <w:numId w:val="3"/>
        </w:numPr>
        <w:spacing w:after="0"/>
        <w:jc w:val="both"/>
        <w:rPr>
          <w:rFonts w:ascii="Arial" w:hAnsi="Arial" w:cs="Arial"/>
          <w:sz w:val="24"/>
          <w:szCs w:val="24"/>
        </w:rPr>
      </w:pPr>
      <w:proofErr w:type="gramStart"/>
      <w:r>
        <w:rPr>
          <w:rFonts w:ascii="Arial" w:hAnsi="Arial" w:cs="Arial"/>
          <w:sz w:val="24"/>
          <w:szCs w:val="24"/>
        </w:rPr>
        <w:t>Debtors;</w:t>
      </w:r>
      <w:proofErr w:type="gramEnd"/>
    </w:p>
    <w:p w14:paraId="1262E1A3"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Creditors</w:t>
      </w:r>
    </w:p>
    <w:p w14:paraId="7676EDCC"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Stock and</w:t>
      </w:r>
    </w:p>
    <w:p w14:paraId="4B8DA52B" w14:textId="77777777"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The short-term portion of long-term debtors</w:t>
      </w:r>
    </w:p>
    <w:p w14:paraId="1406386B" w14:textId="77777777" w:rsidR="004259B4" w:rsidRDefault="004259B4" w:rsidP="004259B4">
      <w:pPr>
        <w:spacing w:after="0"/>
        <w:jc w:val="both"/>
        <w:rPr>
          <w:rFonts w:ascii="Arial" w:hAnsi="Arial" w:cs="Arial"/>
          <w:sz w:val="24"/>
          <w:szCs w:val="24"/>
        </w:rPr>
      </w:pPr>
    </w:p>
    <w:p w14:paraId="4DAF1386"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Public Funds</w:t>
      </w:r>
      <w:r>
        <w:rPr>
          <w:rFonts w:ascii="Arial" w:hAnsi="Arial" w:cs="Arial"/>
          <w:sz w:val="24"/>
          <w:szCs w:val="24"/>
        </w:rPr>
        <w:t xml:space="preserve"> means all monies received by the Municipality to perform the functions allocated to them.</w:t>
      </w:r>
    </w:p>
    <w:p w14:paraId="508CCD6D" w14:textId="77777777" w:rsidR="004259B4" w:rsidRDefault="004259B4" w:rsidP="004259B4">
      <w:pPr>
        <w:spacing w:after="0"/>
        <w:ind w:left="426"/>
        <w:jc w:val="both"/>
        <w:rPr>
          <w:rFonts w:ascii="Arial" w:hAnsi="Arial" w:cs="Arial"/>
          <w:sz w:val="24"/>
          <w:szCs w:val="24"/>
        </w:rPr>
      </w:pPr>
    </w:p>
    <w:p w14:paraId="44B1AEF5"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Security</w:t>
      </w:r>
      <w:r>
        <w:rPr>
          <w:rFonts w:ascii="Arial" w:hAnsi="Arial" w:cs="Arial"/>
          <w:sz w:val="24"/>
          <w:szCs w:val="24"/>
        </w:rPr>
        <w:t xml:space="preserve"> means a lien, pledge, mortgage, </w:t>
      </w:r>
      <w:proofErr w:type="gramStart"/>
      <w:r>
        <w:rPr>
          <w:rFonts w:ascii="Arial" w:hAnsi="Arial" w:cs="Arial"/>
          <w:sz w:val="24"/>
          <w:szCs w:val="24"/>
        </w:rPr>
        <w:t>cession</w:t>
      </w:r>
      <w:proofErr w:type="gramEnd"/>
      <w:r>
        <w:rPr>
          <w:rFonts w:ascii="Arial" w:hAnsi="Arial" w:cs="Arial"/>
          <w:sz w:val="24"/>
          <w:szCs w:val="24"/>
        </w:rPr>
        <w:t xml:space="preserve"> or other form of collateral intended to secure the interest of a creditor.</w:t>
      </w:r>
    </w:p>
    <w:p w14:paraId="6F91B71B" w14:textId="77777777" w:rsidR="004259B4" w:rsidRDefault="004259B4" w:rsidP="004259B4">
      <w:pPr>
        <w:spacing w:after="0"/>
        <w:ind w:left="426"/>
        <w:jc w:val="both"/>
        <w:rPr>
          <w:rFonts w:ascii="Arial" w:hAnsi="Arial" w:cs="Arial"/>
          <w:sz w:val="24"/>
          <w:szCs w:val="24"/>
        </w:rPr>
      </w:pPr>
    </w:p>
    <w:p w14:paraId="442A794D"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Current debtors</w:t>
      </w:r>
      <w:r>
        <w:rPr>
          <w:rFonts w:ascii="Arial" w:hAnsi="Arial" w:cs="Arial"/>
          <w:sz w:val="24"/>
          <w:szCs w:val="24"/>
        </w:rPr>
        <w:t xml:space="preserve"> </w:t>
      </w:r>
      <w:proofErr w:type="gramStart"/>
      <w:r>
        <w:rPr>
          <w:rFonts w:ascii="Arial" w:hAnsi="Arial" w:cs="Arial"/>
          <w:sz w:val="24"/>
          <w:szCs w:val="24"/>
        </w:rPr>
        <w:t>refers</w:t>
      </w:r>
      <w:proofErr w:type="gramEnd"/>
      <w:r>
        <w:rPr>
          <w:rFonts w:ascii="Arial" w:hAnsi="Arial" w:cs="Arial"/>
          <w:sz w:val="24"/>
          <w:szCs w:val="24"/>
        </w:rPr>
        <w:t xml:space="preserve"> to the capital instalments of long-term debtors due and in arrears in the current financial year.</w:t>
      </w:r>
    </w:p>
    <w:p w14:paraId="2C7C476E" w14:textId="77777777" w:rsidR="004259B4" w:rsidRDefault="004259B4" w:rsidP="004259B4">
      <w:pPr>
        <w:spacing w:after="0"/>
        <w:ind w:left="426"/>
        <w:jc w:val="both"/>
        <w:rPr>
          <w:rFonts w:ascii="Arial" w:hAnsi="Arial" w:cs="Arial"/>
          <w:sz w:val="24"/>
          <w:szCs w:val="24"/>
        </w:rPr>
      </w:pPr>
    </w:p>
    <w:p w14:paraId="36CD133D" w14:textId="77777777" w:rsidR="004259B4" w:rsidRDefault="004259B4" w:rsidP="004259B4">
      <w:pPr>
        <w:spacing w:after="0"/>
        <w:ind w:left="426"/>
        <w:jc w:val="both"/>
        <w:rPr>
          <w:rFonts w:ascii="Arial" w:hAnsi="Arial" w:cs="Arial"/>
          <w:sz w:val="24"/>
          <w:szCs w:val="24"/>
        </w:rPr>
      </w:pPr>
      <w:r>
        <w:rPr>
          <w:rFonts w:ascii="Arial" w:hAnsi="Arial" w:cs="Arial"/>
          <w:i/>
          <w:sz w:val="24"/>
          <w:szCs w:val="24"/>
        </w:rPr>
        <w:t>Current Liabilities</w:t>
      </w:r>
      <w:r>
        <w:rPr>
          <w:rFonts w:ascii="Arial" w:hAnsi="Arial" w:cs="Arial"/>
          <w:sz w:val="24"/>
          <w:szCs w:val="24"/>
        </w:rPr>
        <w:t xml:space="preserve"> refers to the capital repayment of long-term loans due in the current financial year.</w:t>
      </w:r>
    </w:p>
    <w:p w14:paraId="7467E18D" w14:textId="77777777" w:rsidR="00403972" w:rsidRPr="00403972" w:rsidRDefault="00403972" w:rsidP="00403972">
      <w:pPr>
        <w:spacing w:after="0"/>
        <w:jc w:val="both"/>
        <w:rPr>
          <w:rFonts w:ascii="Arial" w:hAnsi="Arial" w:cs="Arial"/>
          <w:sz w:val="24"/>
          <w:szCs w:val="24"/>
        </w:rPr>
      </w:pPr>
    </w:p>
    <w:p w14:paraId="5044C89F" w14:textId="77777777" w:rsidR="00403972" w:rsidRPr="004259B4"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OBJECTIVES</w:t>
      </w:r>
    </w:p>
    <w:p w14:paraId="79D152E6" w14:textId="77777777" w:rsidR="004259B4" w:rsidRDefault="004259B4" w:rsidP="004259B4">
      <w:pPr>
        <w:spacing w:after="0"/>
        <w:jc w:val="both"/>
        <w:rPr>
          <w:rFonts w:ascii="Arial" w:hAnsi="Arial" w:cs="Arial"/>
          <w:sz w:val="24"/>
          <w:szCs w:val="24"/>
        </w:rPr>
      </w:pPr>
    </w:p>
    <w:p w14:paraId="6E664B45" w14:textId="426B28C9" w:rsidR="004259B4" w:rsidRDefault="004259B4" w:rsidP="004259B4">
      <w:pPr>
        <w:spacing w:after="0"/>
        <w:ind w:left="426"/>
        <w:jc w:val="both"/>
        <w:rPr>
          <w:rFonts w:ascii="Arial" w:hAnsi="Arial" w:cs="Arial"/>
          <w:sz w:val="24"/>
          <w:szCs w:val="24"/>
        </w:rPr>
      </w:pPr>
      <w:r>
        <w:rPr>
          <w:rFonts w:ascii="Arial" w:hAnsi="Arial" w:cs="Arial"/>
          <w:sz w:val="24"/>
          <w:szCs w:val="24"/>
        </w:rPr>
        <w:t xml:space="preserve">The objectives of a cash and investment policy </w:t>
      </w:r>
      <w:r w:rsidR="00353C4B">
        <w:rPr>
          <w:rFonts w:ascii="Arial" w:hAnsi="Arial" w:cs="Arial"/>
          <w:sz w:val="24"/>
          <w:szCs w:val="24"/>
        </w:rPr>
        <w:t>are: -</w:t>
      </w:r>
    </w:p>
    <w:p w14:paraId="656290DF" w14:textId="77777777" w:rsidR="004259B4" w:rsidRDefault="004259B4" w:rsidP="004259B4">
      <w:pPr>
        <w:spacing w:after="0"/>
        <w:ind w:left="426"/>
        <w:jc w:val="both"/>
        <w:rPr>
          <w:rFonts w:ascii="Arial" w:hAnsi="Arial" w:cs="Arial"/>
          <w:sz w:val="24"/>
          <w:szCs w:val="24"/>
        </w:rPr>
      </w:pPr>
    </w:p>
    <w:p w14:paraId="115CB021" w14:textId="77777777"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net current asset requirements of the municipality in such a manner that it will not tie up the municipality’s scarce resource required to improve the quality of life of the citizens; and</w:t>
      </w:r>
    </w:p>
    <w:p w14:paraId="2BDD91CB" w14:textId="77777777" w:rsidR="004259B4" w:rsidRDefault="004259B4" w:rsidP="004259B4">
      <w:pPr>
        <w:spacing w:after="0"/>
        <w:jc w:val="both"/>
        <w:rPr>
          <w:rFonts w:ascii="Arial" w:hAnsi="Arial" w:cs="Arial"/>
          <w:sz w:val="24"/>
          <w:szCs w:val="24"/>
        </w:rPr>
      </w:pPr>
    </w:p>
    <w:p w14:paraId="6E2EEE3D" w14:textId="77777777"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financial affairs of the Municipality in such a manner that sufficient cash resources are available to finance the capital and operating budgets of the Municipality.</w:t>
      </w:r>
    </w:p>
    <w:p w14:paraId="19767DAB" w14:textId="77777777" w:rsidR="004259B4" w:rsidRPr="004259B4" w:rsidRDefault="004259B4" w:rsidP="004259B4">
      <w:pPr>
        <w:pStyle w:val="ListParagraph"/>
        <w:rPr>
          <w:rFonts w:ascii="Arial" w:hAnsi="Arial" w:cs="Arial"/>
          <w:sz w:val="24"/>
          <w:szCs w:val="24"/>
        </w:rPr>
      </w:pPr>
    </w:p>
    <w:p w14:paraId="71BFC4FC" w14:textId="77777777"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gain the highest possible return on investments without unnecessary risk, during periods when excess funds are not being used.</w:t>
      </w:r>
    </w:p>
    <w:p w14:paraId="64F4FCC4" w14:textId="77777777" w:rsidR="004259B4" w:rsidRPr="004259B4" w:rsidRDefault="004259B4" w:rsidP="004259B4">
      <w:pPr>
        <w:pStyle w:val="ListParagraph"/>
        <w:rPr>
          <w:rFonts w:ascii="Arial" w:hAnsi="Arial" w:cs="Arial"/>
          <w:sz w:val="24"/>
          <w:szCs w:val="24"/>
        </w:rPr>
      </w:pPr>
    </w:p>
    <w:p w14:paraId="2591E9E9" w14:textId="77777777"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earn the optimum interest income from funds commensurate with the objectives of safety and availability of the principal invested.   At no time shall funds be invested in any security that could result in Zero interest accrual if held to maturity.</w:t>
      </w:r>
    </w:p>
    <w:p w14:paraId="69C7490A" w14:textId="77777777" w:rsidR="004259B4" w:rsidRPr="004259B4" w:rsidRDefault="004259B4" w:rsidP="004259B4">
      <w:pPr>
        <w:pStyle w:val="ListParagraph"/>
        <w:rPr>
          <w:rFonts w:ascii="Arial" w:hAnsi="Arial" w:cs="Arial"/>
          <w:sz w:val="24"/>
          <w:szCs w:val="24"/>
        </w:rPr>
      </w:pPr>
    </w:p>
    <w:p w14:paraId="1D49E3B8" w14:textId="77777777" w:rsidR="004259B4" w:rsidRP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have funds available to meet all anticipated obligations and a prudent reserve be kept available to meet unanticipated cash requirements.</w:t>
      </w:r>
    </w:p>
    <w:p w14:paraId="36B1D094" w14:textId="77777777" w:rsidR="004259B4" w:rsidRPr="004259B4" w:rsidRDefault="004259B4" w:rsidP="004259B4">
      <w:pPr>
        <w:spacing w:after="0"/>
        <w:jc w:val="both"/>
        <w:rPr>
          <w:rFonts w:ascii="Arial" w:hAnsi="Arial" w:cs="Arial"/>
          <w:sz w:val="24"/>
          <w:szCs w:val="24"/>
        </w:rPr>
      </w:pPr>
    </w:p>
    <w:p w14:paraId="5E9B8339" w14:textId="77777777"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SCOPE OF THE POLICY</w:t>
      </w:r>
    </w:p>
    <w:p w14:paraId="0F060A29" w14:textId="77777777" w:rsidR="004E6D40" w:rsidRDefault="004E6D40" w:rsidP="004E6D40">
      <w:pPr>
        <w:pStyle w:val="ListParagraph"/>
        <w:spacing w:after="0"/>
        <w:jc w:val="both"/>
        <w:rPr>
          <w:rFonts w:ascii="Arial" w:hAnsi="Arial" w:cs="Arial"/>
          <w:b/>
          <w:sz w:val="24"/>
          <w:szCs w:val="24"/>
        </w:rPr>
      </w:pPr>
    </w:p>
    <w:p w14:paraId="75C0824F" w14:textId="77777777" w:rsidR="004E6D40" w:rsidRDefault="004E6D40" w:rsidP="004E6D40">
      <w:pPr>
        <w:pStyle w:val="ListParagraph"/>
        <w:spacing w:after="0"/>
        <w:ind w:left="426"/>
        <w:jc w:val="both"/>
        <w:rPr>
          <w:rFonts w:ascii="Arial" w:hAnsi="Arial" w:cs="Arial"/>
          <w:sz w:val="24"/>
          <w:szCs w:val="24"/>
        </w:rPr>
      </w:pPr>
      <w:r>
        <w:rPr>
          <w:rFonts w:ascii="Arial" w:hAnsi="Arial" w:cs="Arial"/>
          <w:sz w:val="24"/>
          <w:szCs w:val="24"/>
        </w:rPr>
        <w:t>The policy deals with:</w:t>
      </w:r>
    </w:p>
    <w:p w14:paraId="75541279" w14:textId="77777777" w:rsidR="004E6D40" w:rsidRDefault="004E6D40" w:rsidP="004E6D40">
      <w:pPr>
        <w:pStyle w:val="ListParagraph"/>
        <w:spacing w:after="0"/>
        <w:ind w:left="426"/>
        <w:jc w:val="both"/>
        <w:rPr>
          <w:rFonts w:ascii="Arial" w:hAnsi="Arial" w:cs="Arial"/>
          <w:sz w:val="24"/>
          <w:szCs w:val="24"/>
        </w:rPr>
      </w:pPr>
    </w:p>
    <w:p w14:paraId="35559CE0"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Responsibility / accountability</w:t>
      </w:r>
    </w:p>
    <w:p w14:paraId="30700D06"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Management of net current assets</w:t>
      </w:r>
    </w:p>
    <w:p w14:paraId="55B07C3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ethics</w:t>
      </w:r>
    </w:p>
    <w:p w14:paraId="6E9B20E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principals</w:t>
      </w:r>
    </w:p>
    <w:p w14:paraId="504B0C19"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General investment practices</w:t>
      </w:r>
    </w:p>
    <w:p w14:paraId="6A1BF96A"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Call and fixed deposits</w:t>
      </w:r>
    </w:p>
    <w:p w14:paraId="4E3C4BA5"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Other external deposits</w:t>
      </w:r>
    </w:p>
    <w:p w14:paraId="7A2EE79B"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Control</w:t>
      </w:r>
    </w:p>
    <w:p w14:paraId="7478305F" w14:textId="77777777" w:rsidR="004E6D40" w:rsidRP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income</w:t>
      </w:r>
    </w:p>
    <w:p w14:paraId="41E4B182" w14:textId="77777777" w:rsidR="004E6D40" w:rsidRPr="00403972" w:rsidRDefault="004E6D40" w:rsidP="004E6D40">
      <w:pPr>
        <w:pStyle w:val="ListParagraph"/>
        <w:spacing w:after="0"/>
        <w:jc w:val="both"/>
        <w:rPr>
          <w:rFonts w:ascii="Arial" w:hAnsi="Arial" w:cs="Arial"/>
          <w:sz w:val="24"/>
          <w:szCs w:val="24"/>
        </w:rPr>
      </w:pPr>
    </w:p>
    <w:p w14:paraId="7D7AB1F2" w14:textId="77777777"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RESPONSIBILITY / ACCOUNTABILITY</w:t>
      </w:r>
    </w:p>
    <w:p w14:paraId="67099C6E" w14:textId="77777777" w:rsidR="004E6D40" w:rsidRDefault="004E6D40" w:rsidP="004E6D40">
      <w:pPr>
        <w:pStyle w:val="ListParagraph"/>
        <w:spacing w:after="0"/>
        <w:jc w:val="both"/>
        <w:rPr>
          <w:rFonts w:ascii="Arial" w:hAnsi="Arial" w:cs="Arial"/>
          <w:b/>
          <w:sz w:val="24"/>
          <w:szCs w:val="24"/>
        </w:rPr>
      </w:pPr>
    </w:p>
    <w:p w14:paraId="76C30A30"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Municipal Manager is the Accounting Officer of the Municipality.   He/she may delegate certain duties / tasks to the Chief Financial Officer, who would be accountable to him / her.   The Municipal Manager is therefore accountable for all transactions entered into by his designates.</w:t>
      </w:r>
    </w:p>
    <w:p w14:paraId="336AD8A9" w14:textId="77777777" w:rsidR="004E6D40" w:rsidRDefault="004E6D40" w:rsidP="004E6D40">
      <w:pPr>
        <w:pStyle w:val="ListParagraph"/>
        <w:spacing w:after="0"/>
        <w:ind w:left="0"/>
        <w:jc w:val="both"/>
        <w:rPr>
          <w:rFonts w:ascii="Arial" w:hAnsi="Arial" w:cs="Arial"/>
          <w:sz w:val="24"/>
          <w:szCs w:val="24"/>
        </w:rPr>
      </w:pPr>
    </w:p>
    <w:p w14:paraId="2506A3BD"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 xml:space="preserve"> her delegate authority, for establishing systems, procedures, processes and training and awareness programmes to ensure efficient and effective management of net current assets banking and cash management.   Sound management includes the following:</w:t>
      </w:r>
    </w:p>
    <w:p w14:paraId="0AC4430F" w14:textId="77777777" w:rsidR="004E6D40" w:rsidRDefault="004E6D40" w:rsidP="004E6D40">
      <w:pPr>
        <w:pStyle w:val="ListParagraph"/>
        <w:rPr>
          <w:rFonts w:ascii="Arial" w:hAnsi="Arial" w:cs="Arial"/>
          <w:sz w:val="24"/>
          <w:szCs w:val="24"/>
        </w:rPr>
      </w:pPr>
    </w:p>
    <w:p w14:paraId="264D4F2C" w14:textId="4BF1857A" w:rsidR="004E6D40" w:rsidRDefault="004E6D40" w:rsidP="004E6D40">
      <w:pPr>
        <w:pStyle w:val="ListParagraph"/>
        <w:numPr>
          <w:ilvl w:val="2"/>
          <w:numId w:val="1"/>
        </w:numPr>
        <w:ind w:hanging="94"/>
        <w:rPr>
          <w:rFonts w:ascii="Arial" w:hAnsi="Arial" w:cs="Arial"/>
          <w:sz w:val="24"/>
          <w:szCs w:val="24"/>
        </w:rPr>
      </w:pPr>
      <w:r>
        <w:rPr>
          <w:rFonts w:ascii="Arial" w:hAnsi="Arial" w:cs="Arial"/>
          <w:sz w:val="24"/>
          <w:szCs w:val="24"/>
        </w:rPr>
        <w:t xml:space="preserve">Collecting revenue when it is due and banking it </w:t>
      </w:r>
      <w:proofErr w:type="gramStart"/>
      <w:r w:rsidR="00353C4B">
        <w:rPr>
          <w:rFonts w:ascii="Arial" w:hAnsi="Arial" w:cs="Arial"/>
          <w:sz w:val="24"/>
          <w:szCs w:val="24"/>
        </w:rPr>
        <w:t>promptly</w:t>
      </w:r>
      <w:r>
        <w:rPr>
          <w:rFonts w:ascii="Arial" w:hAnsi="Arial" w:cs="Arial"/>
          <w:sz w:val="24"/>
          <w:szCs w:val="24"/>
        </w:rPr>
        <w:t>;</w:t>
      </w:r>
      <w:proofErr w:type="gramEnd"/>
    </w:p>
    <w:p w14:paraId="7EE311B7" w14:textId="77777777" w:rsidR="004E6D40" w:rsidRDefault="004E6D40" w:rsidP="004E6D40">
      <w:pPr>
        <w:pStyle w:val="ListParagraph"/>
        <w:ind w:left="0"/>
        <w:rPr>
          <w:rFonts w:ascii="Arial" w:hAnsi="Arial" w:cs="Arial"/>
          <w:sz w:val="24"/>
          <w:szCs w:val="24"/>
        </w:rPr>
      </w:pPr>
    </w:p>
    <w:p w14:paraId="682B854D" w14:textId="77777777"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Making payments, including transfers to other levels of Government and Non-Government entities, no earlier than necessary, with due regard for efficient, effective and economical programme delivery and the creditor’s normal terms for account </w:t>
      </w:r>
      <w:proofErr w:type="gramStart"/>
      <w:r>
        <w:rPr>
          <w:rFonts w:ascii="Arial" w:hAnsi="Arial" w:cs="Arial"/>
          <w:sz w:val="24"/>
          <w:szCs w:val="24"/>
        </w:rPr>
        <w:t>payments;</w:t>
      </w:r>
      <w:proofErr w:type="gramEnd"/>
    </w:p>
    <w:p w14:paraId="68A5C37F" w14:textId="77777777" w:rsidR="004E6D40" w:rsidRDefault="004E6D40" w:rsidP="004E6D40">
      <w:pPr>
        <w:pStyle w:val="ListParagraph"/>
        <w:rPr>
          <w:rFonts w:ascii="Arial" w:hAnsi="Arial" w:cs="Arial"/>
          <w:sz w:val="24"/>
          <w:szCs w:val="24"/>
        </w:rPr>
      </w:pPr>
    </w:p>
    <w:p w14:paraId="3A49C7E3" w14:textId="77777777"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Avoiding pre-payment for goods or services (</w:t>
      </w:r>
      <w:proofErr w:type="gramStart"/>
      <w:r>
        <w:rPr>
          <w:rFonts w:ascii="Arial" w:hAnsi="Arial" w:cs="Arial"/>
          <w:sz w:val="24"/>
          <w:szCs w:val="24"/>
        </w:rPr>
        <w:t>i.e.</w:t>
      </w:r>
      <w:proofErr w:type="gramEnd"/>
      <w:r>
        <w:rPr>
          <w:rFonts w:ascii="Arial" w:hAnsi="Arial" w:cs="Arial"/>
          <w:sz w:val="24"/>
          <w:szCs w:val="24"/>
        </w:rPr>
        <w:t xml:space="preserve"> payments in advance of the receipt of goods or services), unless required by the contractual </w:t>
      </w:r>
      <w:r w:rsidR="000F0706">
        <w:rPr>
          <w:rFonts w:ascii="Arial" w:hAnsi="Arial" w:cs="Arial"/>
          <w:sz w:val="24"/>
          <w:szCs w:val="24"/>
        </w:rPr>
        <w:t>arr</w:t>
      </w:r>
      <w:r>
        <w:rPr>
          <w:rFonts w:ascii="Arial" w:hAnsi="Arial" w:cs="Arial"/>
          <w:sz w:val="24"/>
          <w:szCs w:val="24"/>
        </w:rPr>
        <w:t>angemen</w:t>
      </w:r>
      <w:r w:rsidR="000F0706">
        <w:rPr>
          <w:rFonts w:ascii="Arial" w:hAnsi="Arial" w:cs="Arial"/>
          <w:sz w:val="24"/>
          <w:szCs w:val="24"/>
        </w:rPr>
        <w:t>t</w:t>
      </w:r>
      <w:r>
        <w:rPr>
          <w:rFonts w:ascii="Arial" w:hAnsi="Arial" w:cs="Arial"/>
          <w:sz w:val="24"/>
          <w:szCs w:val="24"/>
        </w:rPr>
        <w:t>s with the supplier;</w:t>
      </w:r>
    </w:p>
    <w:p w14:paraId="3B8626C2" w14:textId="77777777" w:rsidR="004E6D40" w:rsidRDefault="004E6D40" w:rsidP="004E6D40">
      <w:pPr>
        <w:pStyle w:val="ListParagraph"/>
        <w:rPr>
          <w:rFonts w:ascii="Arial" w:hAnsi="Arial" w:cs="Arial"/>
          <w:sz w:val="24"/>
          <w:szCs w:val="24"/>
        </w:rPr>
      </w:pPr>
    </w:p>
    <w:p w14:paraId="2489AB68" w14:textId="77777777" w:rsidR="004E6D40" w:rsidRDefault="000F0706" w:rsidP="000F0706">
      <w:pPr>
        <w:pStyle w:val="ListParagraph"/>
        <w:numPr>
          <w:ilvl w:val="2"/>
          <w:numId w:val="1"/>
        </w:numPr>
        <w:ind w:left="2127" w:hanging="709"/>
        <w:rPr>
          <w:rFonts w:ascii="Arial" w:hAnsi="Arial" w:cs="Arial"/>
          <w:sz w:val="24"/>
          <w:szCs w:val="24"/>
        </w:rPr>
      </w:pPr>
      <w:r>
        <w:rPr>
          <w:rFonts w:ascii="Arial" w:hAnsi="Arial" w:cs="Arial"/>
          <w:sz w:val="24"/>
          <w:szCs w:val="24"/>
        </w:rPr>
        <w:t xml:space="preserve">Accepting discounts to effect early payment when the payment has been included in the monthly cash flow estimates provided to the relevant </w:t>
      </w:r>
      <w:proofErr w:type="gramStart"/>
      <w:r>
        <w:rPr>
          <w:rFonts w:ascii="Arial" w:hAnsi="Arial" w:cs="Arial"/>
          <w:sz w:val="24"/>
          <w:szCs w:val="24"/>
        </w:rPr>
        <w:t>treasury;</w:t>
      </w:r>
      <w:proofErr w:type="gramEnd"/>
    </w:p>
    <w:p w14:paraId="508180D5" w14:textId="77777777" w:rsidR="000F0706" w:rsidRDefault="000F0706" w:rsidP="000F0706">
      <w:pPr>
        <w:pStyle w:val="ListParagraph"/>
        <w:rPr>
          <w:rFonts w:ascii="Arial" w:hAnsi="Arial" w:cs="Arial"/>
          <w:sz w:val="24"/>
          <w:szCs w:val="24"/>
        </w:rPr>
      </w:pPr>
    </w:p>
    <w:p w14:paraId="1338533C" w14:textId="77777777"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Pursuing debtors with appropriate sensitivity and rigour to ensure that amounts receivable by the Municipality are collected and banked </w:t>
      </w:r>
      <w:proofErr w:type="gramStart"/>
      <w:r>
        <w:rPr>
          <w:rFonts w:ascii="Arial" w:hAnsi="Arial" w:cs="Arial"/>
          <w:sz w:val="24"/>
          <w:szCs w:val="24"/>
        </w:rPr>
        <w:t>promptly;</w:t>
      </w:r>
      <w:proofErr w:type="gramEnd"/>
    </w:p>
    <w:p w14:paraId="72DDCED4" w14:textId="77777777" w:rsidR="000F0706" w:rsidRDefault="000F0706" w:rsidP="000F0706">
      <w:pPr>
        <w:pStyle w:val="ListParagraph"/>
        <w:rPr>
          <w:rFonts w:ascii="Arial" w:hAnsi="Arial" w:cs="Arial"/>
          <w:sz w:val="24"/>
          <w:szCs w:val="24"/>
        </w:rPr>
      </w:pPr>
    </w:p>
    <w:p w14:paraId="42549766" w14:textId="77777777"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 xml:space="preserve">Accurately forecasting the institution’s cash flow </w:t>
      </w:r>
      <w:proofErr w:type="gramStart"/>
      <w:r>
        <w:rPr>
          <w:rFonts w:ascii="Arial" w:hAnsi="Arial" w:cs="Arial"/>
          <w:sz w:val="24"/>
          <w:szCs w:val="24"/>
        </w:rPr>
        <w:t>requirements;</w:t>
      </w:r>
      <w:proofErr w:type="gramEnd"/>
    </w:p>
    <w:p w14:paraId="4240EB9D" w14:textId="77777777" w:rsidR="000F0706" w:rsidRDefault="000F0706" w:rsidP="000F0706">
      <w:pPr>
        <w:pStyle w:val="ListParagraph"/>
        <w:rPr>
          <w:rFonts w:ascii="Arial" w:hAnsi="Arial" w:cs="Arial"/>
          <w:sz w:val="24"/>
          <w:szCs w:val="24"/>
        </w:rPr>
      </w:pPr>
    </w:p>
    <w:p w14:paraId="4F9BAB6B" w14:textId="77777777"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lastRenderedPageBreak/>
        <w:t xml:space="preserve">Timing the inflow and outflow of </w:t>
      </w:r>
      <w:proofErr w:type="gramStart"/>
      <w:r>
        <w:rPr>
          <w:rFonts w:ascii="Arial" w:hAnsi="Arial" w:cs="Arial"/>
          <w:sz w:val="24"/>
          <w:szCs w:val="24"/>
        </w:rPr>
        <w:t>cash;</w:t>
      </w:r>
      <w:proofErr w:type="gramEnd"/>
    </w:p>
    <w:p w14:paraId="220C095B" w14:textId="77777777" w:rsidR="000F0706" w:rsidRDefault="000F0706" w:rsidP="000F0706">
      <w:pPr>
        <w:pStyle w:val="ListParagraph"/>
        <w:rPr>
          <w:rFonts w:ascii="Arial" w:hAnsi="Arial" w:cs="Arial"/>
          <w:sz w:val="24"/>
          <w:szCs w:val="24"/>
        </w:rPr>
      </w:pPr>
    </w:p>
    <w:p w14:paraId="42CFA799" w14:textId="77777777"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Recognizing the time value of money, </w:t>
      </w:r>
      <w:proofErr w:type="gramStart"/>
      <w:r>
        <w:rPr>
          <w:rFonts w:ascii="Arial" w:hAnsi="Arial" w:cs="Arial"/>
          <w:sz w:val="24"/>
          <w:szCs w:val="24"/>
        </w:rPr>
        <w:t>i.e.</w:t>
      </w:r>
      <w:proofErr w:type="gramEnd"/>
      <w:r>
        <w:rPr>
          <w:rFonts w:ascii="Arial" w:hAnsi="Arial" w:cs="Arial"/>
          <w:sz w:val="24"/>
          <w:szCs w:val="24"/>
        </w:rPr>
        <w:t xml:space="preserve"> economically, efficiently, and effectively managing cash;</w:t>
      </w:r>
    </w:p>
    <w:p w14:paraId="335D739F" w14:textId="77777777" w:rsidR="000F0706" w:rsidRDefault="000F0706" w:rsidP="000F0706">
      <w:pPr>
        <w:pStyle w:val="ListParagraph"/>
        <w:rPr>
          <w:rFonts w:ascii="Arial" w:hAnsi="Arial" w:cs="Arial"/>
          <w:sz w:val="24"/>
          <w:szCs w:val="24"/>
        </w:rPr>
      </w:pPr>
    </w:p>
    <w:p w14:paraId="232968D7" w14:textId="77777777" w:rsidR="000F0706" w:rsidRDefault="00427E9B"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Taking any other action that avoids locking up money unnecessarily and inefficiently, such as managing inventories to the minimum level necessary for efficient and affective programme delivery, and selling assets; and</w:t>
      </w:r>
    </w:p>
    <w:p w14:paraId="06A7BDED" w14:textId="77777777" w:rsidR="00427E9B" w:rsidRDefault="00427E9B" w:rsidP="00427E9B">
      <w:pPr>
        <w:pStyle w:val="ListParagraph"/>
        <w:rPr>
          <w:rFonts w:ascii="Arial" w:hAnsi="Arial" w:cs="Arial"/>
          <w:sz w:val="24"/>
          <w:szCs w:val="24"/>
        </w:rPr>
      </w:pPr>
    </w:p>
    <w:p w14:paraId="6C2DDAF4" w14:textId="77777777" w:rsidR="00427E9B" w:rsidRDefault="00FF759C" w:rsidP="004E6D40">
      <w:pPr>
        <w:pStyle w:val="ListParagraph"/>
        <w:numPr>
          <w:ilvl w:val="2"/>
          <w:numId w:val="1"/>
        </w:numPr>
        <w:ind w:hanging="94"/>
        <w:rPr>
          <w:rFonts w:ascii="Arial" w:hAnsi="Arial" w:cs="Arial"/>
          <w:sz w:val="24"/>
          <w:szCs w:val="24"/>
        </w:rPr>
      </w:pPr>
      <w:r>
        <w:rPr>
          <w:rFonts w:ascii="Arial" w:hAnsi="Arial" w:cs="Arial"/>
          <w:sz w:val="24"/>
          <w:szCs w:val="24"/>
        </w:rPr>
        <w:t>Avoiding bank overdrafts.</w:t>
      </w:r>
    </w:p>
    <w:p w14:paraId="3635A2C6" w14:textId="77777777" w:rsidR="004E6D40" w:rsidRDefault="004E6D40" w:rsidP="004E6D40">
      <w:pPr>
        <w:pStyle w:val="ListParagraph"/>
        <w:rPr>
          <w:rFonts w:ascii="Arial" w:hAnsi="Arial" w:cs="Arial"/>
          <w:sz w:val="24"/>
          <w:szCs w:val="24"/>
        </w:rPr>
      </w:pPr>
    </w:p>
    <w:p w14:paraId="42B26191" w14:textId="77777777"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overall</w:t>
      </w:r>
      <w:r w:rsidR="00FF759C">
        <w:rPr>
          <w:rFonts w:ascii="Arial" w:hAnsi="Arial" w:cs="Arial"/>
          <w:sz w:val="24"/>
          <w:szCs w:val="24"/>
        </w:rPr>
        <w:t xml:space="preserve"> responsibility of investments lies on the Financial Manager.   However, the day to day handling of investments may be delegated to the Financial Manager.</w:t>
      </w:r>
    </w:p>
    <w:p w14:paraId="5055D722" w14:textId="77777777" w:rsidR="00FF759C" w:rsidRDefault="00FF759C" w:rsidP="00FF759C">
      <w:pPr>
        <w:pStyle w:val="ListParagraph"/>
        <w:spacing w:after="0"/>
        <w:jc w:val="both"/>
        <w:rPr>
          <w:rFonts w:ascii="Arial" w:hAnsi="Arial" w:cs="Arial"/>
          <w:sz w:val="24"/>
          <w:szCs w:val="24"/>
        </w:rPr>
      </w:pPr>
    </w:p>
    <w:p w14:paraId="082B1CEE" w14:textId="52FEC93F" w:rsidR="00FF759C" w:rsidRDefault="00FF759C" w:rsidP="00835083">
      <w:pPr>
        <w:pStyle w:val="ListParagraph"/>
        <w:numPr>
          <w:ilvl w:val="1"/>
          <w:numId w:val="1"/>
        </w:numPr>
        <w:spacing w:after="0"/>
        <w:jc w:val="both"/>
        <w:rPr>
          <w:rFonts w:ascii="Arial" w:hAnsi="Arial" w:cs="Arial"/>
          <w:sz w:val="24"/>
          <w:szCs w:val="24"/>
        </w:rPr>
      </w:pPr>
      <w:r>
        <w:rPr>
          <w:rFonts w:ascii="Arial" w:hAnsi="Arial" w:cs="Arial"/>
          <w:sz w:val="24"/>
          <w:szCs w:val="24"/>
        </w:rPr>
        <w:t>The decision to make investments on behalf of Council and in terms of the guidelines set out in this policy is delegated to the Chief Financial Officer in terms of Section 60 (2) of the Local Government Municipal Systems Act, 2000.   Sub delegation by way of deconcentrating as a form of delegation, is permitted in terms of Section 59 of the Municipal Systems Act, Act 32 of 2000</w:t>
      </w:r>
      <w:r w:rsidR="00835083">
        <w:rPr>
          <w:rFonts w:ascii="Arial" w:hAnsi="Arial" w:cs="Arial"/>
          <w:sz w:val="24"/>
          <w:szCs w:val="24"/>
        </w:rPr>
        <w:t xml:space="preserve">.   Sub delegation by way of deconcentrating as a form of delegation, is permitted in terms of section 59 of the Municipal </w:t>
      </w:r>
      <w:r w:rsidR="00353C4B">
        <w:rPr>
          <w:rFonts w:ascii="Arial" w:hAnsi="Arial" w:cs="Arial"/>
          <w:sz w:val="24"/>
          <w:szCs w:val="24"/>
        </w:rPr>
        <w:t>Systems</w:t>
      </w:r>
      <w:r w:rsidR="00835083">
        <w:rPr>
          <w:rFonts w:ascii="Arial" w:hAnsi="Arial" w:cs="Arial"/>
          <w:sz w:val="24"/>
          <w:szCs w:val="24"/>
        </w:rPr>
        <w:t xml:space="preserve"> Act, Act 32 of 2000.</w:t>
      </w:r>
    </w:p>
    <w:p w14:paraId="79018750" w14:textId="77777777" w:rsidR="00835083" w:rsidRDefault="00835083" w:rsidP="00835083">
      <w:pPr>
        <w:pStyle w:val="ListParagraph"/>
        <w:rPr>
          <w:rFonts w:ascii="Arial" w:hAnsi="Arial" w:cs="Arial"/>
          <w:sz w:val="24"/>
          <w:szCs w:val="24"/>
        </w:rPr>
      </w:pPr>
    </w:p>
    <w:p w14:paraId="4AB0F263" w14:textId="77777777" w:rsidR="004E6D40" w:rsidRPr="00403972" w:rsidRDefault="004E6D40" w:rsidP="00835083">
      <w:pPr>
        <w:pStyle w:val="ListParagraph"/>
        <w:spacing w:after="0"/>
        <w:ind w:left="0"/>
        <w:jc w:val="both"/>
        <w:rPr>
          <w:rFonts w:ascii="Arial" w:hAnsi="Arial" w:cs="Arial"/>
          <w:sz w:val="24"/>
          <w:szCs w:val="24"/>
        </w:rPr>
      </w:pPr>
    </w:p>
    <w:p w14:paraId="014F9038" w14:textId="77777777" w:rsidR="00403972" w:rsidRPr="0083508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MANAGEMENT OF NET CURRENT ASSETS</w:t>
      </w:r>
    </w:p>
    <w:p w14:paraId="645C560F" w14:textId="77777777" w:rsidR="00835083" w:rsidRDefault="00835083" w:rsidP="00835083">
      <w:pPr>
        <w:pStyle w:val="ListParagraph"/>
        <w:spacing w:after="0"/>
        <w:jc w:val="both"/>
        <w:rPr>
          <w:rFonts w:ascii="Arial" w:hAnsi="Arial" w:cs="Arial"/>
          <w:b/>
          <w:sz w:val="24"/>
          <w:szCs w:val="24"/>
        </w:rPr>
      </w:pPr>
    </w:p>
    <w:p w14:paraId="455E739D" w14:textId="77777777" w:rsidR="00835083" w:rsidRPr="00CA09E1" w:rsidRDefault="00835083" w:rsidP="00835083">
      <w:pPr>
        <w:pStyle w:val="ListParagraph"/>
        <w:numPr>
          <w:ilvl w:val="1"/>
          <w:numId w:val="1"/>
        </w:numPr>
        <w:spacing w:after="0"/>
        <w:jc w:val="both"/>
        <w:rPr>
          <w:rFonts w:ascii="Arial" w:hAnsi="Arial" w:cs="Arial"/>
          <w:sz w:val="24"/>
          <w:szCs w:val="24"/>
        </w:rPr>
      </w:pPr>
      <w:r w:rsidRPr="00CA09E1">
        <w:rPr>
          <w:rFonts w:ascii="Arial" w:hAnsi="Arial" w:cs="Arial"/>
          <w:sz w:val="24"/>
          <w:szCs w:val="24"/>
        </w:rPr>
        <w:t>Debtor Collections</w:t>
      </w:r>
    </w:p>
    <w:p w14:paraId="53861E22" w14:textId="77777777" w:rsidR="00835083" w:rsidRDefault="00835083" w:rsidP="00835083">
      <w:pPr>
        <w:pStyle w:val="ListParagraph"/>
        <w:spacing w:after="0"/>
        <w:jc w:val="both"/>
        <w:rPr>
          <w:rFonts w:ascii="Arial" w:hAnsi="Arial" w:cs="Arial"/>
          <w:b/>
          <w:sz w:val="24"/>
          <w:szCs w:val="24"/>
        </w:rPr>
      </w:pPr>
    </w:p>
    <w:p w14:paraId="5B3EDEDC" w14:textId="77777777" w:rsidR="00835083" w:rsidRDefault="00835083"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The Municipal Council must set a target for debt collection base on the performance of the Municipal Manager during the last financial year.   </w:t>
      </w:r>
      <w:r w:rsidR="00CA09E1">
        <w:rPr>
          <w:rFonts w:ascii="Arial" w:hAnsi="Arial" w:cs="Arial"/>
          <w:sz w:val="24"/>
          <w:szCs w:val="24"/>
        </w:rPr>
        <w:t>The target must be expressed as a percentage of potential income and / or the turnover rate of debtors.</w:t>
      </w:r>
    </w:p>
    <w:p w14:paraId="15F875F7"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All funds due to the Council must be collected timeously and banked </w:t>
      </w:r>
      <w:proofErr w:type="gramStart"/>
      <w:r>
        <w:rPr>
          <w:rFonts w:ascii="Arial" w:hAnsi="Arial" w:cs="Arial"/>
          <w:sz w:val="24"/>
          <w:szCs w:val="24"/>
        </w:rPr>
        <w:t>on a daily basis</w:t>
      </w:r>
      <w:proofErr w:type="gramEnd"/>
      <w:r>
        <w:rPr>
          <w:rFonts w:ascii="Arial" w:hAnsi="Arial" w:cs="Arial"/>
          <w:sz w:val="24"/>
          <w:szCs w:val="24"/>
        </w:rPr>
        <w:t>.   Large sums of money received must be deposited into the bank account on the same day that payment is received.</w:t>
      </w:r>
    </w:p>
    <w:p w14:paraId="77D2489D" w14:textId="77777777" w:rsidR="00CA09E1" w:rsidRDefault="00CA09E1" w:rsidP="00CA09E1">
      <w:pPr>
        <w:pStyle w:val="ListParagraph"/>
        <w:spacing w:after="0"/>
        <w:jc w:val="both"/>
        <w:rPr>
          <w:rFonts w:ascii="Arial" w:hAnsi="Arial" w:cs="Arial"/>
          <w:sz w:val="24"/>
          <w:szCs w:val="24"/>
        </w:rPr>
      </w:pPr>
    </w:p>
    <w:p w14:paraId="59389E9A"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All monies owing to the Council must be correctly reflected in the </w:t>
      </w:r>
      <w:proofErr w:type="gramStart"/>
      <w:r>
        <w:rPr>
          <w:rFonts w:ascii="Arial" w:hAnsi="Arial" w:cs="Arial"/>
          <w:sz w:val="24"/>
          <w:szCs w:val="24"/>
        </w:rPr>
        <w:t>debtors</w:t>
      </w:r>
      <w:proofErr w:type="gramEnd"/>
      <w:r>
        <w:rPr>
          <w:rFonts w:ascii="Arial" w:hAnsi="Arial" w:cs="Arial"/>
          <w:sz w:val="24"/>
          <w:szCs w:val="24"/>
        </w:rPr>
        <w:t xml:space="preserve"> system.</w:t>
      </w:r>
    </w:p>
    <w:p w14:paraId="6C29659D" w14:textId="77777777" w:rsidR="00CA09E1" w:rsidRDefault="00CA09E1" w:rsidP="00CA09E1">
      <w:pPr>
        <w:pStyle w:val="ListParagraph"/>
        <w:rPr>
          <w:rFonts w:ascii="Arial" w:hAnsi="Arial" w:cs="Arial"/>
          <w:sz w:val="24"/>
          <w:szCs w:val="24"/>
        </w:rPr>
      </w:pPr>
    </w:p>
    <w:p w14:paraId="0B2C38EA"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Extension for payment of rate and service charges must only be given in exceptional circumstances.</w:t>
      </w:r>
    </w:p>
    <w:p w14:paraId="3A902CAB" w14:textId="77777777" w:rsidR="00CA09E1" w:rsidRDefault="00CA09E1" w:rsidP="00CA09E1">
      <w:pPr>
        <w:pStyle w:val="ListParagraph"/>
        <w:rPr>
          <w:rFonts w:ascii="Arial" w:hAnsi="Arial" w:cs="Arial"/>
          <w:sz w:val="24"/>
          <w:szCs w:val="24"/>
        </w:rPr>
      </w:pPr>
    </w:p>
    <w:p w14:paraId="480E76C9" w14:textId="77777777"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Monies collected by some other agency on behalf of the Council shall be paid over to the Council or deposited in the bank account of the Council in a manner prescribed by the Municipal Manager (Daily deposits are preferable).</w:t>
      </w:r>
    </w:p>
    <w:p w14:paraId="6DEFCE9D" w14:textId="77777777" w:rsidR="00CA09E1" w:rsidRDefault="00CA09E1" w:rsidP="00CA09E1">
      <w:pPr>
        <w:pStyle w:val="ListParagraph"/>
        <w:rPr>
          <w:rFonts w:ascii="Arial" w:hAnsi="Arial" w:cs="Arial"/>
          <w:sz w:val="24"/>
          <w:szCs w:val="24"/>
        </w:rPr>
      </w:pPr>
    </w:p>
    <w:p w14:paraId="23D655D2" w14:textId="77777777" w:rsidR="00CA09E1" w:rsidRP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receipt of all monies collected by the Council shall be acknowledged forthwith by the issue of a numbered official receipt.</w:t>
      </w:r>
    </w:p>
    <w:p w14:paraId="70A72BA2" w14:textId="77777777" w:rsidR="00835083" w:rsidRDefault="00835083" w:rsidP="00835083">
      <w:pPr>
        <w:pStyle w:val="ListParagraph"/>
        <w:spacing w:after="0"/>
        <w:jc w:val="both"/>
        <w:rPr>
          <w:rFonts w:ascii="Arial" w:hAnsi="Arial" w:cs="Arial"/>
          <w:b/>
          <w:sz w:val="24"/>
          <w:szCs w:val="24"/>
        </w:rPr>
      </w:pPr>
    </w:p>
    <w:p w14:paraId="5841D797"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Receipt of Payments</w:t>
      </w:r>
    </w:p>
    <w:p w14:paraId="70F8B1DD" w14:textId="77777777" w:rsidR="00CA09E1" w:rsidRDefault="00CA09E1" w:rsidP="00CA09E1">
      <w:pPr>
        <w:pStyle w:val="ListParagraph"/>
        <w:spacing w:after="0"/>
        <w:jc w:val="both"/>
        <w:rPr>
          <w:rFonts w:ascii="Arial" w:hAnsi="Arial" w:cs="Arial"/>
          <w:b/>
          <w:sz w:val="24"/>
          <w:szCs w:val="24"/>
        </w:rPr>
      </w:pPr>
    </w:p>
    <w:p w14:paraId="0FCC6EB6" w14:textId="77777777" w:rsidR="00CA09E1" w:rsidRDefault="00CA09E1"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Receipt of money over the counter:</w:t>
      </w:r>
    </w:p>
    <w:p w14:paraId="30C006AC" w14:textId="77777777" w:rsidR="00CA09E1" w:rsidRDefault="00CA09E1" w:rsidP="00CA09E1">
      <w:pPr>
        <w:pStyle w:val="ListParagraph"/>
        <w:spacing w:after="0"/>
        <w:jc w:val="both"/>
        <w:rPr>
          <w:rFonts w:ascii="Arial" w:hAnsi="Arial" w:cs="Arial"/>
          <w:sz w:val="24"/>
          <w:szCs w:val="24"/>
        </w:rPr>
      </w:pPr>
    </w:p>
    <w:p w14:paraId="51CCC40F" w14:textId="77777777"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w:t>
      </w:r>
      <w:r w:rsidR="00CA09E1">
        <w:rPr>
          <w:rFonts w:ascii="Arial" w:hAnsi="Arial" w:cs="Arial"/>
          <w:sz w:val="24"/>
          <w:szCs w:val="24"/>
        </w:rPr>
        <w:t xml:space="preserve">Every amount of payment received by a cashier or other officer responsible for the receipt of money shall be acknowledged at once by the issue to a numbered official receipt of cash </w:t>
      </w:r>
      <w:proofErr w:type="gramStart"/>
      <w:r w:rsidR="00CA09E1">
        <w:rPr>
          <w:rFonts w:ascii="Arial" w:hAnsi="Arial" w:cs="Arial"/>
          <w:sz w:val="24"/>
          <w:szCs w:val="24"/>
        </w:rPr>
        <w:t>ticket;</w:t>
      </w:r>
      <w:proofErr w:type="gramEnd"/>
    </w:p>
    <w:p w14:paraId="378A498B" w14:textId="77777777" w:rsidR="00C70464" w:rsidRDefault="00C70464" w:rsidP="00C70464">
      <w:pPr>
        <w:pStyle w:val="ListParagraph"/>
        <w:spacing w:after="0"/>
        <w:ind w:left="1638"/>
        <w:jc w:val="both"/>
        <w:rPr>
          <w:rFonts w:ascii="Arial" w:hAnsi="Arial" w:cs="Arial"/>
          <w:sz w:val="24"/>
          <w:szCs w:val="24"/>
        </w:rPr>
      </w:pPr>
    </w:p>
    <w:p w14:paraId="4F342805" w14:textId="77777777"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Every receipt form, which is cancelled, will be reattached, in the correct place, in the receipt book.   Where computer generated receipts are used, the original receipt must be filed for audit purposes.</w:t>
      </w:r>
    </w:p>
    <w:p w14:paraId="1EF02F72" w14:textId="77777777" w:rsidR="00CA09E1" w:rsidRDefault="00CA09E1" w:rsidP="00CA09E1">
      <w:pPr>
        <w:pStyle w:val="ListParagraph"/>
        <w:spacing w:after="0"/>
        <w:jc w:val="both"/>
        <w:rPr>
          <w:rFonts w:ascii="Arial" w:hAnsi="Arial" w:cs="Arial"/>
          <w:sz w:val="24"/>
          <w:szCs w:val="24"/>
        </w:rPr>
      </w:pPr>
    </w:p>
    <w:p w14:paraId="7F58E3E7" w14:textId="77777777" w:rsidR="00CA09E1" w:rsidRDefault="00CA09E1" w:rsidP="0042799C">
      <w:pPr>
        <w:pStyle w:val="ListParagraph"/>
        <w:numPr>
          <w:ilvl w:val="2"/>
          <w:numId w:val="1"/>
        </w:numPr>
        <w:spacing w:after="0"/>
        <w:ind w:hanging="236"/>
        <w:jc w:val="both"/>
        <w:rPr>
          <w:rFonts w:ascii="Arial" w:hAnsi="Arial" w:cs="Arial"/>
          <w:sz w:val="24"/>
          <w:szCs w:val="24"/>
        </w:rPr>
      </w:pPr>
      <w:r>
        <w:rPr>
          <w:rFonts w:ascii="Arial" w:hAnsi="Arial" w:cs="Arial"/>
          <w:sz w:val="24"/>
          <w:szCs w:val="24"/>
        </w:rPr>
        <w:t>Receipt of money by Post:</w:t>
      </w:r>
    </w:p>
    <w:p w14:paraId="102C1DAA" w14:textId="77777777" w:rsidR="00C70464" w:rsidRDefault="00C70464" w:rsidP="00C70464">
      <w:pPr>
        <w:pStyle w:val="ListParagraph"/>
        <w:spacing w:after="0"/>
        <w:jc w:val="both"/>
        <w:rPr>
          <w:rFonts w:ascii="Arial" w:hAnsi="Arial" w:cs="Arial"/>
          <w:sz w:val="24"/>
          <w:szCs w:val="24"/>
        </w:rPr>
      </w:pPr>
    </w:p>
    <w:p w14:paraId="077AC945"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When money (including postal orders and cheques) is received with the Council’s mail, the Registry Clerk shall record all payment remittances as and when received in the cheque register in the presence of a witness.   Pot-dated cheques received in the Council’s mail must also be recorded in the cheque register.   The Cheque register shall be regarded as the register of remittances received by post.</w:t>
      </w:r>
    </w:p>
    <w:p w14:paraId="0C880CA0" w14:textId="77777777" w:rsidR="00C70464" w:rsidRDefault="00C70464" w:rsidP="00C70464">
      <w:pPr>
        <w:pStyle w:val="ListParagraph"/>
        <w:spacing w:after="0"/>
        <w:ind w:left="2410"/>
        <w:jc w:val="both"/>
        <w:rPr>
          <w:rFonts w:ascii="Arial" w:hAnsi="Arial" w:cs="Arial"/>
          <w:sz w:val="24"/>
          <w:szCs w:val="24"/>
        </w:rPr>
      </w:pPr>
    </w:p>
    <w:p w14:paraId="5A58FE36"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cheque </w:t>
      </w:r>
      <w:proofErr w:type="gramStart"/>
      <w:r>
        <w:rPr>
          <w:rFonts w:ascii="Arial" w:hAnsi="Arial" w:cs="Arial"/>
          <w:sz w:val="24"/>
          <w:szCs w:val="24"/>
        </w:rPr>
        <w:t>register</w:t>
      </w:r>
      <w:proofErr w:type="gramEnd"/>
      <w:r>
        <w:rPr>
          <w:rFonts w:ascii="Arial" w:hAnsi="Arial" w:cs="Arial"/>
          <w:sz w:val="24"/>
          <w:szCs w:val="24"/>
        </w:rPr>
        <w:t xml:space="preserve"> together with all remittances received must be sent to a designated official in the finance section;</w:t>
      </w:r>
    </w:p>
    <w:p w14:paraId="231D3E47" w14:textId="77777777" w:rsidR="00C70464" w:rsidRDefault="00C70464" w:rsidP="00C70464">
      <w:pPr>
        <w:pStyle w:val="ListParagraph"/>
        <w:spacing w:after="0"/>
        <w:ind w:left="0"/>
        <w:jc w:val="both"/>
        <w:rPr>
          <w:rFonts w:ascii="Arial" w:hAnsi="Arial" w:cs="Arial"/>
          <w:sz w:val="24"/>
          <w:szCs w:val="24"/>
        </w:rPr>
      </w:pPr>
    </w:p>
    <w:p w14:paraId="33EAE968"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on receipt of the cheque register together with the remittances will code all remittances and submit it to the cashier for </w:t>
      </w:r>
      <w:proofErr w:type="gramStart"/>
      <w:r>
        <w:rPr>
          <w:rFonts w:ascii="Arial" w:hAnsi="Arial" w:cs="Arial"/>
          <w:sz w:val="24"/>
          <w:szCs w:val="24"/>
        </w:rPr>
        <w:t>receipting;</w:t>
      </w:r>
      <w:proofErr w:type="gramEnd"/>
    </w:p>
    <w:p w14:paraId="56091CC9" w14:textId="77777777" w:rsidR="00C70464" w:rsidRDefault="00C70464" w:rsidP="00C70464">
      <w:pPr>
        <w:pStyle w:val="ListParagraph"/>
        <w:rPr>
          <w:rFonts w:ascii="Arial" w:hAnsi="Arial" w:cs="Arial"/>
          <w:sz w:val="24"/>
          <w:szCs w:val="24"/>
        </w:rPr>
      </w:pPr>
    </w:p>
    <w:p w14:paraId="36A23B57"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lastRenderedPageBreak/>
        <w:t xml:space="preserve">   The cashier will receipt all remittances and issue official receipts to the designated official.</w:t>
      </w:r>
    </w:p>
    <w:p w14:paraId="08CB36CD" w14:textId="77777777" w:rsidR="00C70464" w:rsidRDefault="00C70464" w:rsidP="00C70464">
      <w:pPr>
        <w:pStyle w:val="ListParagraph"/>
        <w:rPr>
          <w:rFonts w:ascii="Arial" w:hAnsi="Arial" w:cs="Arial"/>
          <w:sz w:val="24"/>
          <w:szCs w:val="24"/>
        </w:rPr>
      </w:pPr>
    </w:p>
    <w:p w14:paraId="770200CE" w14:textId="77777777"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will record all receipts in the cheque register and return same to registry.   The registry Clerk must ensure that all receipts are recorded in the cheques register.</w:t>
      </w:r>
    </w:p>
    <w:p w14:paraId="22E5D0BB" w14:textId="77777777" w:rsidR="00C70464" w:rsidRDefault="00C70464" w:rsidP="00C70464">
      <w:pPr>
        <w:pStyle w:val="ListParagraph"/>
        <w:rPr>
          <w:rFonts w:ascii="Arial" w:hAnsi="Arial" w:cs="Arial"/>
          <w:sz w:val="24"/>
          <w:szCs w:val="24"/>
        </w:rPr>
      </w:pPr>
    </w:p>
    <w:p w14:paraId="65854D01" w14:textId="77777777" w:rsidR="00C70464" w:rsidRPr="0042799C"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All documents relating to remittances received in the mail must be filed for audit purposes.</w:t>
      </w:r>
    </w:p>
    <w:p w14:paraId="45E80C9C" w14:textId="77777777" w:rsidR="00C70464" w:rsidRPr="00CA09E1" w:rsidRDefault="00C70464" w:rsidP="00C70464">
      <w:pPr>
        <w:pStyle w:val="ListParagraph"/>
        <w:spacing w:after="0"/>
        <w:jc w:val="both"/>
        <w:rPr>
          <w:rFonts w:ascii="Arial" w:hAnsi="Arial" w:cs="Arial"/>
          <w:sz w:val="24"/>
          <w:szCs w:val="24"/>
        </w:rPr>
      </w:pPr>
    </w:p>
    <w:p w14:paraId="72389010" w14:textId="77777777" w:rsidR="00CA09E1" w:rsidRDefault="00CA09E1" w:rsidP="00CA09E1">
      <w:pPr>
        <w:pStyle w:val="ListParagraph"/>
        <w:spacing w:after="0"/>
        <w:jc w:val="both"/>
        <w:rPr>
          <w:rFonts w:ascii="Arial" w:hAnsi="Arial" w:cs="Arial"/>
          <w:b/>
          <w:sz w:val="24"/>
          <w:szCs w:val="24"/>
        </w:rPr>
      </w:pPr>
    </w:p>
    <w:p w14:paraId="7EFBBC61"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Stock</w:t>
      </w:r>
    </w:p>
    <w:p w14:paraId="1A76DE23" w14:textId="77777777" w:rsidR="0042799C" w:rsidRDefault="0042799C" w:rsidP="0042799C">
      <w:pPr>
        <w:pStyle w:val="ListParagraph"/>
        <w:spacing w:after="0"/>
        <w:jc w:val="both"/>
        <w:rPr>
          <w:rFonts w:ascii="Arial" w:hAnsi="Arial" w:cs="Arial"/>
          <w:b/>
          <w:sz w:val="24"/>
          <w:szCs w:val="24"/>
        </w:rPr>
      </w:pPr>
    </w:p>
    <w:p w14:paraId="5D3492CB" w14:textId="77777777"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Cash management must be improved by seeing that adequate stock control is exerted over all goods kept in stock.</w:t>
      </w:r>
    </w:p>
    <w:p w14:paraId="44F06AC9" w14:textId="77777777" w:rsidR="0042799C" w:rsidRDefault="0042799C" w:rsidP="0042799C">
      <w:pPr>
        <w:pStyle w:val="ListParagraph"/>
        <w:spacing w:after="0"/>
        <w:ind w:left="1440"/>
        <w:jc w:val="both"/>
        <w:rPr>
          <w:rFonts w:ascii="Arial" w:hAnsi="Arial" w:cs="Arial"/>
          <w:sz w:val="24"/>
          <w:szCs w:val="24"/>
        </w:rPr>
      </w:pPr>
    </w:p>
    <w:p w14:paraId="563D7038" w14:textId="77777777" w:rsidR="0042799C" w:rsidRP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Minimum and maximum stock levels, reordering procedures, turnover rate of stock items must be reviewed quarterly to ensure that funds are not unnecessary tied up in stock.</w:t>
      </w:r>
    </w:p>
    <w:p w14:paraId="0E06EDF6" w14:textId="77777777" w:rsidR="0042799C" w:rsidRDefault="0042799C" w:rsidP="0042799C">
      <w:pPr>
        <w:pStyle w:val="ListParagraph"/>
        <w:spacing w:after="0"/>
        <w:jc w:val="both"/>
        <w:rPr>
          <w:rFonts w:ascii="Arial" w:hAnsi="Arial" w:cs="Arial"/>
          <w:b/>
          <w:sz w:val="24"/>
          <w:szCs w:val="24"/>
        </w:rPr>
      </w:pPr>
    </w:p>
    <w:p w14:paraId="3AE3B322"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Cash</w:t>
      </w:r>
    </w:p>
    <w:p w14:paraId="4C5C051B" w14:textId="77777777" w:rsidR="0042799C" w:rsidRDefault="0042799C" w:rsidP="0042799C">
      <w:pPr>
        <w:pStyle w:val="ListParagraph"/>
        <w:spacing w:after="0"/>
        <w:jc w:val="both"/>
        <w:rPr>
          <w:rFonts w:ascii="Arial" w:hAnsi="Arial" w:cs="Arial"/>
          <w:b/>
          <w:sz w:val="24"/>
          <w:szCs w:val="24"/>
        </w:rPr>
      </w:pPr>
    </w:p>
    <w:p w14:paraId="013CA9EA" w14:textId="7933460E"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For this </w:t>
      </w:r>
      <w:r w:rsidR="00353C4B">
        <w:rPr>
          <w:rFonts w:ascii="Arial" w:hAnsi="Arial" w:cs="Arial"/>
          <w:sz w:val="24"/>
          <w:szCs w:val="24"/>
        </w:rPr>
        <w:t>purpose,</w:t>
      </w:r>
      <w:r>
        <w:rPr>
          <w:rFonts w:ascii="Arial" w:hAnsi="Arial" w:cs="Arial"/>
          <w:sz w:val="24"/>
          <w:szCs w:val="24"/>
        </w:rPr>
        <w:t xml:space="preserve"> a monthly and annual cash flow forecast is required.</w:t>
      </w:r>
    </w:p>
    <w:p w14:paraId="0F4F25F7" w14:textId="77777777" w:rsidR="0042799C" w:rsidRDefault="0042799C" w:rsidP="0042799C">
      <w:pPr>
        <w:pStyle w:val="ListParagraph"/>
        <w:spacing w:after="0"/>
        <w:ind w:left="2127"/>
        <w:jc w:val="both"/>
        <w:rPr>
          <w:rFonts w:ascii="Arial" w:hAnsi="Arial" w:cs="Arial"/>
          <w:sz w:val="24"/>
          <w:szCs w:val="24"/>
        </w:rPr>
      </w:pPr>
    </w:p>
    <w:p w14:paraId="6A7031CC" w14:textId="77777777" w:rsidR="0042799C" w:rsidRDefault="0042799C"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Sufficient provision must be made for the payment of:</w:t>
      </w:r>
    </w:p>
    <w:p w14:paraId="6D3345DF" w14:textId="77777777" w:rsidR="0042799C" w:rsidRDefault="0042799C" w:rsidP="0042799C">
      <w:pPr>
        <w:pStyle w:val="ListParagraph"/>
        <w:rPr>
          <w:rFonts w:ascii="Arial" w:hAnsi="Arial" w:cs="Arial"/>
          <w:sz w:val="24"/>
          <w:szCs w:val="24"/>
        </w:rPr>
      </w:pPr>
    </w:p>
    <w:p w14:paraId="630C6D9A"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Salaries</w:t>
      </w:r>
    </w:p>
    <w:p w14:paraId="6ED594DE"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water and electricity</w:t>
      </w:r>
    </w:p>
    <w:p w14:paraId="12BD0662"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w:t>
      </w:r>
    </w:p>
    <w:p w14:paraId="78AA8948"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Capital cost (interest and redemption)</w:t>
      </w:r>
    </w:p>
    <w:p w14:paraId="41618B63"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Maintenance; and</w:t>
      </w:r>
    </w:p>
    <w:p w14:paraId="562D3519" w14:textId="77777777"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Payment to creditors involved in capital projects</w:t>
      </w:r>
    </w:p>
    <w:p w14:paraId="1F5ADBA6" w14:textId="77777777" w:rsidR="0042799C" w:rsidRDefault="0042799C" w:rsidP="0042799C">
      <w:pPr>
        <w:pStyle w:val="ListParagraph"/>
        <w:spacing w:after="0"/>
        <w:jc w:val="both"/>
        <w:rPr>
          <w:rFonts w:ascii="Arial" w:hAnsi="Arial" w:cs="Arial"/>
          <w:sz w:val="24"/>
          <w:szCs w:val="24"/>
        </w:rPr>
      </w:pPr>
    </w:p>
    <w:p w14:paraId="7BA9216E" w14:textId="77777777"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 stock register,</w:t>
      </w:r>
      <w:r w:rsidR="0083304D">
        <w:rPr>
          <w:rFonts w:ascii="Arial" w:hAnsi="Arial" w:cs="Arial"/>
          <w:sz w:val="24"/>
          <w:szCs w:val="24"/>
        </w:rPr>
        <w:t xml:space="preserve"> reflecting the under mentioned detail must be kept and updated daily.</w:t>
      </w:r>
    </w:p>
    <w:p w14:paraId="227466A8" w14:textId="77777777" w:rsidR="0083304D" w:rsidRDefault="0083304D" w:rsidP="0083304D">
      <w:pPr>
        <w:pStyle w:val="ListParagraph"/>
        <w:spacing w:after="0"/>
        <w:jc w:val="both"/>
        <w:rPr>
          <w:rFonts w:ascii="Arial" w:hAnsi="Arial" w:cs="Arial"/>
          <w:sz w:val="24"/>
          <w:szCs w:val="24"/>
        </w:rPr>
      </w:pPr>
    </w:p>
    <w:p w14:paraId="669311DF"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Goods </w:t>
      </w:r>
      <w:proofErr w:type="gramStart"/>
      <w:r>
        <w:rPr>
          <w:rFonts w:ascii="Arial" w:hAnsi="Arial" w:cs="Arial"/>
          <w:sz w:val="24"/>
          <w:szCs w:val="24"/>
        </w:rPr>
        <w:t>delivery</w:t>
      </w:r>
      <w:proofErr w:type="gramEnd"/>
      <w:r>
        <w:rPr>
          <w:rFonts w:ascii="Arial" w:hAnsi="Arial" w:cs="Arial"/>
          <w:sz w:val="24"/>
          <w:szCs w:val="24"/>
        </w:rPr>
        <w:t xml:space="preserve"> note number</w:t>
      </w:r>
    </w:p>
    <w:p w14:paraId="332185DC"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Number of items received</w:t>
      </w:r>
    </w:p>
    <w:p w14:paraId="28190757" w14:textId="77777777"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Value of items received</w:t>
      </w:r>
    </w:p>
    <w:p w14:paraId="633B53D8" w14:textId="77777777" w:rsidR="0083304D" w:rsidRDefault="0083304D" w:rsidP="0083304D">
      <w:pPr>
        <w:pStyle w:val="ListParagraph"/>
        <w:spacing w:after="0"/>
        <w:jc w:val="both"/>
        <w:rPr>
          <w:rFonts w:ascii="Arial" w:hAnsi="Arial" w:cs="Arial"/>
          <w:sz w:val="24"/>
          <w:szCs w:val="24"/>
        </w:rPr>
      </w:pPr>
    </w:p>
    <w:p w14:paraId="760C6AFE" w14:textId="77777777"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Stock counts must be affected monthly</w:t>
      </w:r>
      <w:r w:rsidR="0083304D">
        <w:rPr>
          <w:rFonts w:ascii="Arial" w:hAnsi="Arial" w:cs="Arial"/>
          <w:sz w:val="24"/>
          <w:szCs w:val="24"/>
        </w:rPr>
        <w:t xml:space="preserve"> and an annual report reflecting stock shortage and surpluses must be submitted to </w:t>
      </w:r>
      <w:r w:rsidR="0083304D">
        <w:rPr>
          <w:rFonts w:ascii="Arial" w:hAnsi="Arial" w:cs="Arial"/>
          <w:sz w:val="24"/>
          <w:szCs w:val="24"/>
        </w:rPr>
        <w:lastRenderedPageBreak/>
        <w:t>Council on or before 30 June of each financial year.   All surpluses and shortages must be explained by the accountable head of departments.</w:t>
      </w:r>
    </w:p>
    <w:p w14:paraId="55719732" w14:textId="77777777" w:rsidR="0042799C" w:rsidRDefault="0042799C" w:rsidP="0083304D">
      <w:pPr>
        <w:pStyle w:val="ListParagraph"/>
        <w:spacing w:after="0"/>
        <w:ind w:left="0"/>
        <w:jc w:val="both"/>
        <w:rPr>
          <w:rFonts w:ascii="Arial" w:hAnsi="Arial" w:cs="Arial"/>
          <w:b/>
          <w:sz w:val="24"/>
          <w:szCs w:val="24"/>
        </w:rPr>
      </w:pPr>
    </w:p>
    <w:p w14:paraId="01C23C00"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Payment of Creditors</w:t>
      </w:r>
    </w:p>
    <w:p w14:paraId="13846F85" w14:textId="77777777" w:rsidR="0083304D" w:rsidRDefault="0083304D" w:rsidP="0083304D">
      <w:pPr>
        <w:pStyle w:val="ListParagraph"/>
        <w:spacing w:after="0"/>
        <w:jc w:val="both"/>
        <w:rPr>
          <w:rFonts w:ascii="Arial" w:hAnsi="Arial" w:cs="Arial"/>
          <w:b/>
          <w:sz w:val="24"/>
          <w:szCs w:val="24"/>
        </w:rPr>
      </w:pPr>
    </w:p>
    <w:p w14:paraId="5AB6F88A" w14:textId="77777777"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Due to the high bank charges </w:t>
      </w:r>
      <w:proofErr w:type="gramStart"/>
      <w:r>
        <w:rPr>
          <w:rFonts w:ascii="Arial" w:hAnsi="Arial" w:cs="Arial"/>
          <w:sz w:val="24"/>
          <w:szCs w:val="24"/>
        </w:rPr>
        <w:t>with regard to</w:t>
      </w:r>
      <w:proofErr w:type="gramEnd"/>
      <w:r>
        <w:rPr>
          <w:rFonts w:ascii="Arial" w:hAnsi="Arial" w:cs="Arial"/>
          <w:sz w:val="24"/>
          <w:szCs w:val="24"/>
        </w:rPr>
        <w:t xml:space="preserve"> cheque payments, it is essential to limit the payment of creditors to one payment per creditor per month.   Should the facility be available, payment should be done by electronic transfer – subject to strict control measures.</w:t>
      </w:r>
    </w:p>
    <w:p w14:paraId="3869B1F5" w14:textId="77777777" w:rsidR="0083304D" w:rsidRDefault="0083304D" w:rsidP="0083304D">
      <w:pPr>
        <w:pStyle w:val="ListParagraph"/>
        <w:spacing w:after="0"/>
        <w:ind w:left="2127"/>
        <w:jc w:val="both"/>
        <w:rPr>
          <w:rFonts w:ascii="Arial" w:hAnsi="Arial" w:cs="Arial"/>
          <w:sz w:val="24"/>
          <w:szCs w:val="24"/>
        </w:rPr>
      </w:pPr>
    </w:p>
    <w:p w14:paraId="49DCC617" w14:textId="77777777"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Proper consideration must be given to the conditions of credit terms of payment offered.</w:t>
      </w:r>
    </w:p>
    <w:p w14:paraId="35A84223" w14:textId="77777777" w:rsidR="0083304D" w:rsidRDefault="0083304D" w:rsidP="0083304D">
      <w:pPr>
        <w:pStyle w:val="ListParagraph"/>
        <w:rPr>
          <w:rFonts w:ascii="Arial" w:hAnsi="Arial" w:cs="Arial"/>
          <w:sz w:val="24"/>
          <w:szCs w:val="24"/>
        </w:rPr>
      </w:pPr>
    </w:p>
    <w:p w14:paraId="12FE1421" w14:textId="77777777" w:rsidR="0083304D" w:rsidRDefault="0083304D" w:rsidP="0083304D">
      <w:pPr>
        <w:pStyle w:val="ListParagraph"/>
        <w:numPr>
          <w:ilvl w:val="2"/>
          <w:numId w:val="1"/>
        </w:numPr>
        <w:spacing w:after="0"/>
        <w:ind w:hanging="94"/>
        <w:jc w:val="both"/>
        <w:rPr>
          <w:rFonts w:ascii="Arial" w:hAnsi="Arial" w:cs="Arial"/>
          <w:sz w:val="24"/>
          <w:szCs w:val="24"/>
        </w:rPr>
      </w:pPr>
      <w:r>
        <w:rPr>
          <w:rFonts w:ascii="Arial" w:hAnsi="Arial" w:cs="Arial"/>
          <w:sz w:val="24"/>
          <w:szCs w:val="24"/>
        </w:rPr>
        <w:t>Credit</w:t>
      </w:r>
      <w:r w:rsidR="0092160B">
        <w:rPr>
          <w:rFonts w:ascii="Arial" w:hAnsi="Arial" w:cs="Arial"/>
          <w:sz w:val="24"/>
          <w:szCs w:val="24"/>
        </w:rPr>
        <w:t xml:space="preserve"> statements must be reconciled monthly.</w:t>
      </w:r>
    </w:p>
    <w:p w14:paraId="3857008B" w14:textId="77777777" w:rsidR="0092160B" w:rsidRDefault="0092160B" w:rsidP="0092160B">
      <w:pPr>
        <w:pStyle w:val="ListParagraph"/>
        <w:rPr>
          <w:rFonts w:ascii="Arial" w:hAnsi="Arial" w:cs="Arial"/>
          <w:sz w:val="24"/>
          <w:szCs w:val="24"/>
        </w:rPr>
      </w:pPr>
    </w:p>
    <w:p w14:paraId="7CBCA411" w14:textId="77777777"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Payments must only occur on receipt of an official order, certified goods received note and official company invoice.</w:t>
      </w:r>
    </w:p>
    <w:p w14:paraId="6BEF1CA1" w14:textId="77777777" w:rsidR="0083304D" w:rsidRDefault="0083304D" w:rsidP="0083304D">
      <w:pPr>
        <w:pStyle w:val="ListParagraph"/>
        <w:spacing w:after="0"/>
        <w:jc w:val="both"/>
        <w:rPr>
          <w:rFonts w:ascii="Arial" w:hAnsi="Arial" w:cs="Arial"/>
          <w:b/>
          <w:sz w:val="24"/>
          <w:szCs w:val="24"/>
        </w:rPr>
      </w:pPr>
    </w:p>
    <w:p w14:paraId="4F2A4173" w14:textId="77777777"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Bank Overdraft</w:t>
      </w:r>
    </w:p>
    <w:p w14:paraId="231DC773" w14:textId="77777777" w:rsidR="0092160B" w:rsidRDefault="0092160B" w:rsidP="0092160B">
      <w:pPr>
        <w:pStyle w:val="ListParagraph"/>
        <w:spacing w:after="0"/>
        <w:jc w:val="both"/>
        <w:rPr>
          <w:rFonts w:ascii="Arial" w:hAnsi="Arial" w:cs="Arial"/>
          <w:b/>
          <w:sz w:val="24"/>
          <w:szCs w:val="24"/>
        </w:rPr>
      </w:pPr>
    </w:p>
    <w:p w14:paraId="4879451E" w14:textId="7FC0C708"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A bank overdraft may only be obtained in anticipation of a positive income stream or to finance </w:t>
      </w:r>
      <w:r w:rsidR="00353C4B">
        <w:rPr>
          <w:rFonts w:ascii="Arial" w:hAnsi="Arial" w:cs="Arial"/>
          <w:sz w:val="24"/>
          <w:szCs w:val="24"/>
        </w:rPr>
        <w:t>capital projects</w:t>
      </w:r>
      <w:r>
        <w:rPr>
          <w:rFonts w:ascii="Arial" w:hAnsi="Arial" w:cs="Arial"/>
          <w:sz w:val="24"/>
          <w:szCs w:val="24"/>
        </w:rPr>
        <w:t xml:space="preserve"> in anticipation of an approved capital grant or long term levy.</w:t>
      </w:r>
    </w:p>
    <w:p w14:paraId="6F5D6E88" w14:textId="77777777" w:rsidR="0092160B" w:rsidRDefault="0092160B" w:rsidP="0092160B">
      <w:pPr>
        <w:pStyle w:val="ListParagraph"/>
        <w:spacing w:after="0"/>
        <w:ind w:left="2127"/>
        <w:jc w:val="both"/>
        <w:rPr>
          <w:rFonts w:ascii="Arial" w:hAnsi="Arial" w:cs="Arial"/>
          <w:sz w:val="24"/>
          <w:szCs w:val="24"/>
        </w:rPr>
      </w:pPr>
    </w:p>
    <w:p w14:paraId="6E66410D" w14:textId="77777777"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bank overdraft must be repaid at the end of the financial year.</w:t>
      </w:r>
    </w:p>
    <w:p w14:paraId="63DA946B" w14:textId="77777777" w:rsidR="0092160B" w:rsidRDefault="0092160B" w:rsidP="0092160B">
      <w:pPr>
        <w:pStyle w:val="ListParagraph"/>
        <w:rPr>
          <w:rFonts w:ascii="Arial" w:hAnsi="Arial" w:cs="Arial"/>
          <w:sz w:val="24"/>
          <w:szCs w:val="24"/>
        </w:rPr>
      </w:pPr>
    </w:p>
    <w:p w14:paraId="537CC116" w14:textId="77777777"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Council can only approve a bank overdraft on the submission of a cash flow statement indicating the anticipated income stream or a certificate stating the approved grant or long-term loan.</w:t>
      </w:r>
    </w:p>
    <w:p w14:paraId="74083843" w14:textId="77777777" w:rsidR="0092160B" w:rsidRPr="00835083" w:rsidRDefault="0092160B" w:rsidP="0092160B">
      <w:pPr>
        <w:pStyle w:val="ListParagraph"/>
        <w:spacing w:after="0"/>
        <w:jc w:val="both"/>
        <w:rPr>
          <w:rFonts w:ascii="Arial" w:hAnsi="Arial" w:cs="Arial"/>
          <w:b/>
          <w:sz w:val="24"/>
          <w:szCs w:val="24"/>
        </w:rPr>
      </w:pPr>
    </w:p>
    <w:p w14:paraId="7A636948" w14:textId="77777777" w:rsidR="00835083" w:rsidRPr="00403972" w:rsidRDefault="00835083" w:rsidP="00835083">
      <w:pPr>
        <w:pStyle w:val="ListParagraph"/>
        <w:spacing w:after="0"/>
        <w:jc w:val="both"/>
        <w:rPr>
          <w:rFonts w:ascii="Arial" w:hAnsi="Arial" w:cs="Arial"/>
          <w:sz w:val="24"/>
          <w:szCs w:val="24"/>
        </w:rPr>
      </w:pPr>
    </w:p>
    <w:p w14:paraId="52CAF49A" w14:textId="77777777" w:rsidR="00403972" w:rsidRPr="0092160B"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INSTRUMENTS</w:t>
      </w:r>
    </w:p>
    <w:p w14:paraId="4F16A51E" w14:textId="77777777" w:rsidR="0092160B" w:rsidRDefault="0092160B" w:rsidP="0092160B">
      <w:pPr>
        <w:pStyle w:val="ListParagraph"/>
        <w:spacing w:after="0"/>
        <w:jc w:val="both"/>
        <w:rPr>
          <w:rFonts w:ascii="Arial" w:hAnsi="Arial" w:cs="Arial"/>
          <w:b/>
          <w:sz w:val="24"/>
          <w:szCs w:val="24"/>
        </w:rPr>
      </w:pPr>
    </w:p>
    <w:p w14:paraId="32C93C54" w14:textId="77777777" w:rsidR="0092160B"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The Minister of Provincial and Local Government may be with the concurrence of the Minister of Finance by notice in the Gazette determine instruments or investments other than those referred to below in which Municipality may invest:</w:t>
      </w:r>
    </w:p>
    <w:p w14:paraId="6D1C207B" w14:textId="77777777" w:rsidR="00DD353C" w:rsidRDefault="00DD353C" w:rsidP="00DD353C">
      <w:pPr>
        <w:pStyle w:val="ListParagraph"/>
        <w:spacing w:after="0"/>
        <w:jc w:val="both"/>
        <w:rPr>
          <w:rFonts w:ascii="Arial" w:hAnsi="Arial" w:cs="Arial"/>
          <w:sz w:val="24"/>
          <w:szCs w:val="24"/>
        </w:rPr>
      </w:pPr>
    </w:p>
    <w:p w14:paraId="6B16F0D6" w14:textId="77777777"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Deposits with banks registered in terms of the Banks Act, 1990 (Act no. 94 of 1990)</w:t>
      </w:r>
    </w:p>
    <w:p w14:paraId="6A224025" w14:textId="77777777" w:rsidR="00DD353C" w:rsidRDefault="00DD353C" w:rsidP="00DD353C">
      <w:pPr>
        <w:pStyle w:val="ListParagraph"/>
        <w:spacing w:after="0"/>
        <w:ind w:left="1446"/>
        <w:jc w:val="both"/>
        <w:rPr>
          <w:rFonts w:ascii="Arial" w:hAnsi="Arial" w:cs="Arial"/>
          <w:sz w:val="24"/>
          <w:szCs w:val="24"/>
        </w:rPr>
      </w:pPr>
    </w:p>
    <w:p w14:paraId="3F03B5C4" w14:textId="77777777" w:rsidR="00DD353C" w:rsidRDefault="00DD353C" w:rsidP="00DD353C">
      <w:pPr>
        <w:pStyle w:val="ListParagraph"/>
        <w:numPr>
          <w:ilvl w:val="2"/>
          <w:numId w:val="1"/>
        </w:numPr>
        <w:spacing w:after="0"/>
        <w:ind w:hanging="94"/>
        <w:jc w:val="both"/>
        <w:rPr>
          <w:rFonts w:ascii="Arial" w:hAnsi="Arial" w:cs="Arial"/>
          <w:sz w:val="24"/>
          <w:szCs w:val="24"/>
        </w:rPr>
      </w:pPr>
      <w:r>
        <w:rPr>
          <w:rFonts w:ascii="Arial" w:hAnsi="Arial" w:cs="Arial"/>
          <w:sz w:val="24"/>
          <w:szCs w:val="24"/>
        </w:rPr>
        <w:t>Securities issued by the National Government</w:t>
      </w:r>
    </w:p>
    <w:p w14:paraId="0C60F061" w14:textId="77777777" w:rsidR="00DD353C" w:rsidRDefault="00DD353C" w:rsidP="00DD353C">
      <w:pPr>
        <w:pStyle w:val="ListParagraph"/>
        <w:rPr>
          <w:rFonts w:ascii="Arial" w:hAnsi="Arial" w:cs="Arial"/>
          <w:sz w:val="24"/>
          <w:szCs w:val="24"/>
        </w:rPr>
      </w:pPr>
    </w:p>
    <w:p w14:paraId="7DF27A59" w14:textId="39BBFD83"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Investments with the Public Investment Commissioners as contemplated by the Public Deposits Act, 1984 (Act No. 46 of 1984).   A Municipality’s own stock or similar type of debt.   Internal funds of a Municipality which have </w:t>
      </w:r>
      <w:r w:rsidR="00353C4B">
        <w:rPr>
          <w:rFonts w:ascii="Arial" w:hAnsi="Arial" w:cs="Arial"/>
          <w:sz w:val="24"/>
          <w:szCs w:val="24"/>
        </w:rPr>
        <w:t>been</w:t>
      </w:r>
      <w:r>
        <w:rPr>
          <w:rFonts w:ascii="Arial" w:hAnsi="Arial" w:cs="Arial"/>
          <w:sz w:val="24"/>
          <w:szCs w:val="24"/>
        </w:rPr>
        <w:t xml:space="preserve"> established in terms of a law to pool money available to the Municipality and to employ such money for the granting of loans or advances o departments within a municipality, to finance capital expenditure.</w:t>
      </w:r>
    </w:p>
    <w:p w14:paraId="5A4CA29D" w14:textId="77777777" w:rsidR="00DD353C" w:rsidRDefault="00DD353C" w:rsidP="00DD353C">
      <w:pPr>
        <w:pStyle w:val="ListParagraph"/>
        <w:rPr>
          <w:rFonts w:ascii="Arial" w:hAnsi="Arial" w:cs="Arial"/>
          <w:sz w:val="24"/>
          <w:szCs w:val="24"/>
        </w:rPr>
      </w:pPr>
    </w:p>
    <w:p w14:paraId="49074BA8" w14:textId="77777777"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Bankers, acceptance certificates or negotiable certificates of deposits of banks:</w:t>
      </w:r>
    </w:p>
    <w:p w14:paraId="37EE5814" w14:textId="77777777" w:rsidR="00DD353C" w:rsidRDefault="00DD353C" w:rsidP="00DD353C">
      <w:pPr>
        <w:pStyle w:val="ListParagraph"/>
        <w:rPr>
          <w:rFonts w:ascii="Arial" w:hAnsi="Arial" w:cs="Arial"/>
          <w:sz w:val="24"/>
          <w:szCs w:val="24"/>
        </w:rPr>
      </w:pPr>
    </w:p>
    <w:p w14:paraId="4DB5CE42" w14:textId="58A099B0" w:rsidR="00DD353C" w:rsidRDefault="00DD353C" w:rsidP="00DD353C">
      <w:pPr>
        <w:pStyle w:val="ListParagraph"/>
        <w:ind w:left="2127"/>
        <w:rPr>
          <w:rFonts w:ascii="Arial" w:hAnsi="Arial" w:cs="Arial"/>
          <w:sz w:val="24"/>
          <w:szCs w:val="24"/>
        </w:rPr>
      </w:pPr>
      <w:r>
        <w:rPr>
          <w:rFonts w:ascii="Arial" w:hAnsi="Arial" w:cs="Arial"/>
          <w:sz w:val="24"/>
          <w:szCs w:val="24"/>
        </w:rPr>
        <w:t xml:space="preserve">Long term securities offered by insurance companies in order to </w:t>
      </w:r>
      <w:r w:rsidR="00353C4B">
        <w:rPr>
          <w:rFonts w:ascii="Arial" w:hAnsi="Arial" w:cs="Arial"/>
          <w:sz w:val="24"/>
          <w:szCs w:val="24"/>
        </w:rPr>
        <w:t>meet</w:t>
      </w:r>
      <w:r>
        <w:rPr>
          <w:rFonts w:ascii="Arial" w:hAnsi="Arial" w:cs="Arial"/>
          <w:sz w:val="24"/>
          <w:szCs w:val="24"/>
        </w:rPr>
        <w:t xml:space="preserve"> </w:t>
      </w:r>
      <w:proofErr w:type="gramStart"/>
      <w:r>
        <w:rPr>
          <w:rFonts w:ascii="Arial" w:hAnsi="Arial" w:cs="Arial"/>
          <w:sz w:val="24"/>
          <w:szCs w:val="24"/>
        </w:rPr>
        <w:t>the;</w:t>
      </w:r>
      <w:proofErr w:type="gramEnd"/>
    </w:p>
    <w:p w14:paraId="52B68F65" w14:textId="77777777" w:rsidR="00DD353C" w:rsidRDefault="00DD353C" w:rsidP="00DD353C">
      <w:pPr>
        <w:pStyle w:val="ListParagraph"/>
        <w:ind w:left="2127"/>
        <w:rPr>
          <w:rFonts w:ascii="Arial" w:hAnsi="Arial" w:cs="Arial"/>
          <w:sz w:val="24"/>
          <w:szCs w:val="24"/>
        </w:rPr>
      </w:pPr>
    </w:p>
    <w:p w14:paraId="40A7F23A" w14:textId="77777777" w:rsidR="00DD353C" w:rsidRDefault="00DD353C" w:rsidP="00DD353C">
      <w:pPr>
        <w:pStyle w:val="ListParagraph"/>
        <w:numPr>
          <w:ilvl w:val="3"/>
          <w:numId w:val="1"/>
        </w:numPr>
        <w:ind w:firstLine="489"/>
        <w:rPr>
          <w:rFonts w:ascii="Arial" w:hAnsi="Arial" w:cs="Arial"/>
          <w:sz w:val="24"/>
          <w:szCs w:val="24"/>
        </w:rPr>
      </w:pPr>
      <w:r>
        <w:rPr>
          <w:rFonts w:ascii="Arial" w:hAnsi="Arial" w:cs="Arial"/>
          <w:sz w:val="24"/>
          <w:szCs w:val="24"/>
        </w:rPr>
        <w:t xml:space="preserve">   Redemption fund requirements of Municipalities; and</w:t>
      </w:r>
    </w:p>
    <w:p w14:paraId="0604816D" w14:textId="77777777" w:rsidR="00DD353C" w:rsidRDefault="00DD353C" w:rsidP="00DD353C">
      <w:pPr>
        <w:pStyle w:val="ListParagraph"/>
        <w:ind w:left="2127"/>
        <w:rPr>
          <w:rFonts w:ascii="Arial" w:hAnsi="Arial" w:cs="Arial"/>
          <w:sz w:val="24"/>
          <w:szCs w:val="24"/>
        </w:rPr>
      </w:pPr>
    </w:p>
    <w:p w14:paraId="75E5EAB7" w14:textId="70445667" w:rsidR="00DD353C" w:rsidRPr="00DD353C" w:rsidRDefault="00DD353C" w:rsidP="00DD353C">
      <w:pPr>
        <w:pStyle w:val="ListParagraph"/>
        <w:numPr>
          <w:ilvl w:val="3"/>
          <w:numId w:val="1"/>
        </w:numPr>
        <w:ind w:left="3119" w:hanging="992"/>
        <w:rPr>
          <w:rFonts w:ascii="Arial" w:hAnsi="Arial" w:cs="Arial"/>
          <w:sz w:val="24"/>
          <w:szCs w:val="24"/>
        </w:rPr>
      </w:pPr>
      <w:r>
        <w:rPr>
          <w:rFonts w:ascii="Arial" w:hAnsi="Arial" w:cs="Arial"/>
          <w:sz w:val="24"/>
          <w:szCs w:val="24"/>
        </w:rPr>
        <w:t xml:space="preserve">   Any other instruments or investments in which a municipality was under law permitted to invest before the commencement of the Local Government </w:t>
      </w:r>
      <w:r w:rsidR="00353C4B">
        <w:rPr>
          <w:rFonts w:ascii="Arial" w:hAnsi="Arial" w:cs="Arial"/>
          <w:sz w:val="24"/>
          <w:szCs w:val="24"/>
        </w:rPr>
        <w:t>Transition</w:t>
      </w:r>
      <w:r>
        <w:rPr>
          <w:rFonts w:ascii="Arial" w:hAnsi="Arial" w:cs="Arial"/>
          <w:sz w:val="24"/>
          <w:szCs w:val="24"/>
        </w:rPr>
        <w:t xml:space="preserve"> Act, 1996:   Provided that such instruments shall not extend beyond the date of maturity or redemption thereof.</w:t>
      </w:r>
    </w:p>
    <w:p w14:paraId="106A708F" w14:textId="77777777" w:rsidR="00DD353C" w:rsidRDefault="00DD353C" w:rsidP="00DD353C">
      <w:pPr>
        <w:pStyle w:val="ListParagraph"/>
        <w:spacing w:after="0"/>
        <w:jc w:val="both"/>
        <w:rPr>
          <w:rFonts w:ascii="Arial" w:hAnsi="Arial" w:cs="Arial"/>
          <w:sz w:val="24"/>
          <w:szCs w:val="24"/>
        </w:rPr>
      </w:pPr>
    </w:p>
    <w:p w14:paraId="5E6CDE03" w14:textId="77777777" w:rsidR="00DD353C"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Cash Flow Estimates</w:t>
      </w:r>
    </w:p>
    <w:p w14:paraId="118DFE8C" w14:textId="77777777" w:rsidR="00DD353C" w:rsidRDefault="00DD353C" w:rsidP="00DD353C">
      <w:pPr>
        <w:pStyle w:val="ListParagraph"/>
        <w:spacing w:after="0"/>
        <w:ind w:left="1446"/>
        <w:jc w:val="both"/>
        <w:rPr>
          <w:rFonts w:ascii="Arial" w:hAnsi="Arial" w:cs="Arial"/>
          <w:sz w:val="24"/>
          <w:szCs w:val="24"/>
        </w:rPr>
      </w:pPr>
    </w:p>
    <w:p w14:paraId="0F6AF217" w14:textId="77777777" w:rsidR="00DD353C" w:rsidRDefault="00DD353C"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Before</w:t>
      </w:r>
      <w:r w:rsidR="00FD394C">
        <w:rPr>
          <w:rFonts w:ascii="Arial" w:hAnsi="Arial" w:cs="Arial"/>
          <w:sz w:val="24"/>
          <w:szCs w:val="24"/>
        </w:rPr>
        <w:t xml:space="preserve"> money can be invested, the Chief Financial Officer or his / her delegate must determine whether there will be surplus funds available during the term of the investment.   He / she must fix the term of the investment.</w:t>
      </w:r>
    </w:p>
    <w:p w14:paraId="14D61CCC" w14:textId="77777777" w:rsidR="002B2973" w:rsidRDefault="002B2973" w:rsidP="002B2973">
      <w:pPr>
        <w:pStyle w:val="ListParagraph"/>
        <w:spacing w:after="0"/>
        <w:ind w:left="2127"/>
        <w:jc w:val="both"/>
        <w:rPr>
          <w:rFonts w:ascii="Arial" w:hAnsi="Arial" w:cs="Arial"/>
          <w:sz w:val="24"/>
          <w:szCs w:val="24"/>
        </w:rPr>
      </w:pPr>
    </w:p>
    <w:p w14:paraId="751B79AD" w14:textId="77777777" w:rsidR="00FD394C" w:rsidRDefault="002B2973" w:rsidP="00FD394C">
      <w:pPr>
        <w:pStyle w:val="ListParagraph"/>
        <w:numPr>
          <w:ilvl w:val="2"/>
          <w:numId w:val="1"/>
        </w:numPr>
        <w:spacing w:after="0"/>
        <w:ind w:left="2127" w:hanging="709"/>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be able to make investments for any fixed term.</w:t>
      </w:r>
    </w:p>
    <w:p w14:paraId="3A17CB33" w14:textId="77777777" w:rsidR="002B2973" w:rsidRDefault="002B2973" w:rsidP="002B2973">
      <w:pPr>
        <w:pStyle w:val="ListParagraph"/>
        <w:rPr>
          <w:rFonts w:ascii="Arial" w:hAnsi="Arial" w:cs="Arial"/>
          <w:sz w:val="24"/>
          <w:szCs w:val="24"/>
        </w:rPr>
      </w:pPr>
    </w:p>
    <w:p w14:paraId="3DDB25FD"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Provision must be made in the cash flow estimates for the operating and capital requirements of the municipalities.</w:t>
      </w:r>
    </w:p>
    <w:p w14:paraId="1B4D392C" w14:textId="77777777" w:rsidR="002B2973" w:rsidRDefault="002B2973" w:rsidP="002B2973">
      <w:pPr>
        <w:pStyle w:val="ListParagraph"/>
        <w:rPr>
          <w:rFonts w:ascii="Arial" w:hAnsi="Arial" w:cs="Arial"/>
          <w:sz w:val="24"/>
          <w:szCs w:val="24"/>
        </w:rPr>
      </w:pPr>
    </w:p>
    <w:p w14:paraId="7C9713CA"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operating requirements must include provisions for:</w:t>
      </w:r>
    </w:p>
    <w:p w14:paraId="4ADF1F2C" w14:textId="77777777" w:rsidR="002B2973" w:rsidRDefault="002B2973" w:rsidP="002B2973">
      <w:pPr>
        <w:pStyle w:val="ListParagraph"/>
        <w:rPr>
          <w:rFonts w:ascii="Arial" w:hAnsi="Arial" w:cs="Arial"/>
          <w:sz w:val="24"/>
          <w:szCs w:val="24"/>
        </w:rPr>
      </w:pPr>
    </w:p>
    <w:p w14:paraId="6CBBBF50"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Monthly salary payments</w:t>
      </w:r>
    </w:p>
    <w:p w14:paraId="79A74237" w14:textId="77777777" w:rsidR="00BB21DE" w:rsidRDefault="00BB21DE" w:rsidP="00BB21DE">
      <w:pPr>
        <w:pStyle w:val="ListParagraph"/>
        <w:ind w:left="2127"/>
        <w:rPr>
          <w:rFonts w:ascii="Arial" w:hAnsi="Arial" w:cs="Arial"/>
          <w:sz w:val="24"/>
          <w:szCs w:val="24"/>
        </w:rPr>
      </w:pPr>
    </w:p>
    <w:p w14:paraId="20A43663"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electricity and water</w:t>
      </w:r>
    </w:p>
    <w:p w14:paraId="56C737EC" w14:textId="77777777" w:rsidR="00BB21DE" w:rsidRDefault="00BB21DE" w:rsidP="00BB21DE">
      <w:pPr>
        <w:pStyle w:val="ListParagraph"/>
        <w:ind w:left="0"/>
        <w:rPr>
          <w:rFonts w:ascii="Arial" w:hAnsi="Arial" w:cs="Arial"/>
          <w:sz w:val="24"/>
          <w:szCs w:val="24"/>
        </w:rPr>
      </w:pPr>
    </w:p>
    <w:p w14:paraId="33B94F46"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Interest on long term loans</w:t>
      </w:r>
    </w:p>
    <w:p w14:paraId="6722F18A" w14:textId="77777777" w:rsidR="00BB21DE" w:rsidRDefault="00BB21DE" w:rsidP="00BB21DE">
      <w:pPr>
        <w:pStyle w:val="ListParagraph"/>
        <w:ind w:left="0"/>
        <w:rPr>
          <w:rFonts w:ascii="Arial" w:hAnsi="Arial" w:cs="Arial"/>
          <w:sz w:val="24"/>
          <w:szCs w:val="24"/>
        </w:rPr>
      </w:pPr>
    </w:p>
    <w:p w14:paraId="4299356A" w14:textId="77777777"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lastRenderedPageBreak/>
        <w:t xml:space="preserve">   General expenditure (Payments to current creditors)</w:t>
      </w:r>
    </w:p>
    <w:p w14:paraId="0AA30E22" w14:textId="77777777" w:rsidR="00BB21DE" w:rsidRDefault="00BB21DE" w:rsidP="00BB21DE">
      <w:pPr>
        <w:pStyle w:val="ListParagraph"/>
        <w:ind w:left="0"/>
        <w:rPr>
          <w:rFonts w:ascii="Arial" w:hAnsi="Arial" w:cs="Arial"/>
          <w:sz w:val="24"/>
          <w:szCs w:val="24"/>
        </w:rPr>
      </w:pPr>
    </w:p>
    <w:p w14:paraId="2C61F409" w14:textId="77777777" w:rsidR="002B2973" w:rsidRP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Expected daily and monthly incomes</w:t>
      </w:r>
    </w:p>
    <w:p w14:paraId="44DBD443" w14:textId="77777777" w:rsidR="002B2973" w:rsidRDefault="002B2973" w:rsidP="002B2973">
      <w:pPr>
        <w:pStyle w:val="ListParagraph"/>
        <w:rPr>
          <w:rFonts w:ascii="Arial" w:hAnsi="Arial" w:cs="Arial"/>
          <w:sz w:val="24"/>
          <w:szCs w:val="24"/>
        </w:rPr>
      </w:pPr>
    </w:p>
    <w:p w14:paraId="406AE3C2" w14:textId="77777777"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From time to time the Council will have surplus funds available which are not needed </w:t>
      </w:r>
      <w:proofErr w:type="gramStart"/>
      <w:r>
        <w:rPr>
          <w:rFonts w:ascii="Arial" w:hAnsi="Arial" w:cs="Arial"/>
          <w:sz w:val="24"/>
          <w:szCs w:val="24"/>
        </w:rPr>
        <w:t>immediately</w:t>
      </w:r>
      <w:proofErr w:type="gramEnd"/>
      <w:r>
        <w:rPr>
          <w:rFonts w:ascii="Arial" w:hAnsi="Arial" w:cs="Arial"/>
          <w:sz w:val="24"/>
          <w:szCs w:val="24"/>
        </w:rPr>
        <w:t xml:space="preserve"> and which could be invested.   Depending on circumstances some funds could be invested for a long term whilst others would only be short-term investments.   Surplus funds in the current account may also be invested for short periods (days).</w:t>
      </w:r>
    </w:p>
    <w:p w14:paraId="5FB06603" w14:textId="77777777" w:rsidR="002B2973" w:rsidRDefault="002B2973" w:rsidP="002B2973">
      <w:pPr>
        <w:pStyle w:val="ListParagraph"/>
        <w:spacing w:after="0"/>
        <w:ind w:left="2127"/>
        <w:jc w:val="both"/>
        <w:rPr>
          <w:rFonts w:ascii="Arial" w:hAnsi="Arial" w:cs="Arial"/>
          <w:sz w:val="24"/>
          <w:szCs w:val="24"/>
        </w:rPr>
      </w:pPr>
    </w:p>
    <w:p w14:paraId="0D466772"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Long term investments should be made with an institution of minimum BBB rating (where BBB refers to lower risk institutions)</w:t>
      </w:r>
    </w:p>
    <w:p w14:paraId="60FB3889" w14:textId="77777777" w:rsidR="002B2973" w:rsidRDefault="002B2973" w:rsidP="002B2973">
      <w:pPr>
        <w:pStyle w:val="ListParagraph"/>
        <w:spacing w:after="0"/>
        <w:ind w:left="3119"/>
        <w:jc w:val="both"/>
        <w:rPr>
          <w:rFonts w:ascii="Arial" w:hAnsi="Arial" w:cs="Arial"/>
          <w:sz w:val="24"/>
          <w:szCs w:val="24"/>
        </w:rPr>
      </w:pPr>
    </w:p>
    <w:p w14:paraId="20B4BB7C"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Short term investments should be made with as institution of minimum B rating (Where B refers to higher risk institutions)</w:t>
      </w:r>
    </w:p>
    <w:p w14:paraId="5089441C" w14:textId="77777777" w:rsidR="002B2973" w:rsidRDefault="002B2973" w:rsidP="002B2973">
      <w:pPr>
        <w:pStyle w:val="ListParagraph"/>
        <w:spacing w:after="0"/>
        <w:ind w:left="0"/>
        <w:jc w:val="both"/>
        <w:rPr>
          <w:rFonts w:ascii="Arial" w:hAnsi="Arial" w:cs="Arial"/>
          <w:sz w:val="24"/>
          <w:szCs w:val="24"/>
        </w:rPr>
      </w:pPr>
    </w:p>
    <w:p w14:paraId="3D06CBA0" w14:textId="77777777"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single institution shall have, in cumulative total, as short term deposits and investments (other than safe kept investments) more than 50% of the Greater Tzaneen Municipalities invest able funds.</w:t>
      </w:r>
    </w:p>
    <w:p w14:paraId="48BE90B7" w14:textId="77777777" w:rsidR="002B2973" w:rsidRDefault="002B2973" w:rsidP="002B2973">
      <w:pPr>
        <w:pStyle w:val="ListParagraph"/>
        <w:spacing w:after="0"/>
        <w:ind w:left="0"/>
        <w:jc w:val="both"/>
        <w:rPr>
          <w:rFonts w:ascii="Arial" w:hAnsi="Arial" w:cs="Arial"/>
          <w:sz w:val="24"/>
          <w:szCs w:val="24"/>
        </w:rPr>
      </w:pPr>
    </w:p>
    <w:p w14:paraId="51C2A348" w14:textId="77777777" w:rsidR="00FD394C" w:rsidRP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funds may be invested in instruments that is prohibited by the Municipal Finance Management Act or any other Act or Regulation</w:t>
      </w:r>
      <w:r w:rsidR="0002482C">
        <w:rPr>
          <w:rFonts w:ascii="Arial" w:hAnsi="Arial" w:cs="Arial"/>
          <w:sz w:val="24"/>
          <w:szCs w:val="24"/>
        </w:rPr>
        <w:t>.</w:t>
      </w:r>
    </w:p>
    <w:p w14:paraId="32FEE317" w14:textId="77777777" w:rsidR="0092160B" w:rsidRPr="00403972" w:rsidRDefault="0092160B" w:rsidP="0092160B">
      <w:pPr>
        <w:pStyle w:val="ListParagraph"/>
        <w:spacing w:after="0"/>
        <w:jc w:val="both"/>
        <w:rPr>
          <w:rFonts w:ascii="Arial" w:hAnsi="Arial" w:cs="Arial"/>
          <w:sz w:val="24"/>
          <w:szCs w:val="24"/>
        </w:rPr>
      </w:pPr>
    </w:p>
    <w:p w14:paraId="775AAC57" w14:textId="77777777" w:rsidR="00403972" w:rsidRPr="002B297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ETHICS</w:t>
      </w:r>
    </w:p>
    <w:p w14:paraId="6C926E47" w14:textId="77777777" w:rsidR="002B2973" w:rsidRDefault="002B2973" w:rsidP="002B2973">
      <w:pPr>
        <w:pStyle w:val="ListParagraph"/>
        <w:spacing w:after="0"/>
        <w:jc w:val="both"/>
        <w:rPr>
          <w:rFonts w:ascii="Arial" w:hAnsi="Arial" w:cs="Arial"/>
          <w:b/>
          <w:sz w:val="24"/>
          <w:szCs w:val="24"/>
        </w:rPr>
      </w:pPr>
    </w:p>
    <w:p w14:paraId="489D908E" w14:textId="77777777" w:rsidR="002B2973" w:rsidRDefault="0002482C" w:rsidP="002B2973">
      <w:pPr>
        <w:pStyle w:val="ListParagraph"/>
        <w:spacing w:after="0"/>
        <w:ind w:left="426"/>
        <w:jc w:val="both"/>
        <w:rPr>
          <w:rFonts w:ascii="Arial" w:hAnsi="Arial" w:cs="Arial"/>
          <w:sz w:val="24"/>
          <w:szCs w:val="24"/>
        </w:rPr>
      </w:pPr>
      <w:r>
        <w:rPr>
          <w:rFonts w:ascii="Arial" w:hAnsi="Arial" w:cs="Arial"/>
          <w:sz w:val="24"/>
          <w:szCs w:val="24"/>
        </w:rPr>
        <w:t>The following ethics must apply when dealing with financial institutions and other interested parties.</w:t>
      </w:r>
    </w:p>
    <w:p w14:paraId="5FBF6DAD" w14:textId="77777777" w:rsidR="0002482C" w:rsidRDefault="0002482C" w:rsidP="002B2973">
      <w:pPr>
        <w:pStyle w:val="ListParagraph"/>
        <w:spacing w:after="0"/>
        <w:ind w:left="426"/>
        <w:jc w:val="both"/>
        <w:rPr>
          <w:rFonts w:ascii="Arial" w:hAnsi="Arial" w:cs="Arial"/>
          <w:sz w:val="24"/>
          <w:szCs w:val="24"/>
        </w:rPr>
      </w:pPr>
    </w:p>
    <w:p w14:paraId="4DDF7ABC"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 xml:space="preserve">The Chief Financial Officer or his / her delegate will be responsible for the investment of funds and he / she </w:t>
      </w:r>
      <w:proofErr w:type="gramStart"/>
      <w:r>
        <w:rPr>
          <w:rFonts w:ascii="Arial" w:hAnsi="Arial" w:cs="Arial"/>
          <w:sz w:val="24"/>
          <w:szCs w:val="24"/>
        </w:rPr>
        <w:t>has to</w:t>
      </w:r>
      <w:proofErr w:type="gramEnd"/>
      <w:r>
        <w:rPr>
          <w:rFonts w:ascii="Arial" w:hAnsi="Arial" w:cs="Arial"/>
          <w:sz w:val="24"/>
          <w:szCs w:val="24"/>
        </w:rPr>
        <w:t xml:space="preserve"> steer clear of outside interference, regardless of whether such interference comes from individual </w:t>
      </w:r>
      <w:proofErr w:type="spellStart"/>
      <w:r>
        <w:rPr>
          <w:rFonts w:ascii="Arial" w:hAnsi="Arial" w:cs="Arial"/>
          <w:sz w:val="24"/>
          <w:szCs w:val="24"/>
        </w:rPr>
        <w:t>Councilors</w:t>
      </w:r>
      <w:proofErr w:type="spellEnd"/>
      <w:r>
        <w:rPr>
          <w:rFonts w:ascii="Arial" w:hAnsi="Arial" w:cs="Arial"/>
          <w:sz w:val="24"/>
          <w:szCs w:val="24"/>
        </w:rPr>
        <w:t>, agents or any other institution.</w:t>
      </w:r>
    </w:p>
    <w:p w14:paraId="117465ED" w14:textId="77777777" w:rsidR="0002482C" w:rsidRDefault="0002482C" w:rsidP="0002482C">
      <w:pPr>
        <w:pStyle w:val="ListParagraph"/>
        <w:spacing w:after="0"/>
        <w:jc w:val="both"/>
        <w:rPr>
          <w:rFonts w:ascii="Arial" w:hAnsi="Arial" w:cs="Arial"/>
          <w:sz w:val="24"/>
          <w:szCs w:val="24"/>
        </w:rPr>
      </w:pPr>
    </w:p>
    <w:p w14:paraId="3976F097"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Under no circumstances may he / she be forced or bribed into making an investment.   A register should be kept.   The gift should not be in lieu of a commission.</w:t>
      </w:r>
    </w:p>
    <w:p w14:paraId="22F8B33D" w14:textId="77777777" w:rsidR="0002482C" w:rsidRDefault="0002482C" w:rsidP="0002482C">
      <w:pPr>
        <w:pStyle w:val="ListParagraph"/>
        <w:rPr>
          <w:rFonts w:ascii="Arial" w:hAnsi="Arial" w:cs="Arial"/>
          <w:sz w:val="24"/>
          <w:szCs w:val="24"/>
        </w:rPr>
      </w:pPr>
    </w:p>
    <w:p w14:paraId="3A00F198" w14:textId="77777777" w:rsidR="0002482C" w:rsidRP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Interest rates offered should never be divulged to another institution.</w:t>
      </w:r>
    </w:p>
    <w:p w14:paraId="5141242B" w14:textId="77777777" w:rsidR="002B2973" w:rsidRPr="00403972" w:rsidRDefault="002B2973" w:rsidP="002B2973">
      <w:pPr>
        <w:pStyle w:val="ListParagraph"/>
        <w:spacing w:after="0"/>
        <w:jc w:val="both"/>
        <w:rPr>
          <w:rFonts w:ascii="Arial" w:hAnsi="Arial" w:cs="Arial"/>
          <w:sz w:val="24"/>
          <w:szCs w:val="24"/>
        </w:rPr>
      </w:pPr>
    </w:p>
    <w:p w14:paraId="4B155831" w14:textId="77777777" w:rsidR="00403972" w:rsidRPr="0002482C"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lastRenderedPageBreak/>
        <w:t>INVESTMENT PRINCIPALS</w:t>
      </w:r>
    </w:p>
    <w:p w14:paraId="0CE53016" w14:textId="77777777" w:rsidR="0002482C" w:rsidRDefault="0002482C" w:rsidP="0002482C">
      <w:pPr>
        <w:pStyle w:val="ListParagraph"/>
        <w:spacing w:after="0"/>
        <w:jc w:val="both"/>
        <w:rPr>
          <w:rFonts w:ascii="Arial" w:hAnsi="Arial" w:cs="Arial"/>
          <w:b/>
          <w:sz w:val="24"/>
          <w:szCs w:val="24"/>
        </w:rPr>
      </w:pPr>
    </w:p>
    <w:p w14:paraId="4F727F21"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Exposure to a Single Institution</w:t>
      </w:r>
    </w:p>
    <w:p w14:paraId="7683E53C" w14:textId="77777777" w:rsidR="0002482C" w:rsidRDefault="0002482C" w:rsidP="0002482C">
      <w:pPr>
        <w:pStyle w:val="ListParagraph"/>
        <w:spacing w:after="0"/>
        <w:ind w:left="1440"/>
        <w:jc w:val="both"/>
        <w:rPr>
          <w:rFonts w:ascii="Arial" w:hAnsi="Arial" w:cs="Arial"/>
          <w:sz w:val="24"/>
          <w:szCs w:val="24"/>
        </w:rPr>
      </w:pPr>
    </w:p>
    <w:p w14:paraId="3CFE1D3E" w14:textId="77777777"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 xml:space="preserve">Money, especially large sums of money, must be invested with more than one institution, </w:t>
      </w:r>
      <w:proofErr w:type="gramStart"/>
      <w:r>
        <w:rPr>
          <w:rFonts w:ascii="Arial" w:hAnsi="Arial" w:cs="Arial"/>
          <w:sz w:val="24"/>
          <w:szCs w:val="24"/>
        </w:rPr>
        <w:t>in order to</w:t>
      </w:r>
      <w:proofErr w:type="gramEnd"/>
      <w:r>
        <w:rPr>
          <w:rFonts w:ascii="Arial" w:hAnsi="Arial" w:cs="Arial"/>
          <w:sz w:val="24"/>
          <w:szCs w:val="24"/>
        </w:rPr>
        <w:t xml:space="preserve"> limit risk exposure of the Council.</w:t>
      </w:r>
    </w:p>
    <w:p w14:paraId="7BB4A378" w14:textId="77777777" w:rsidR="0002482C" w:rsidRDefault="0002482C" w:rsidP="0002482C">
      <w:pPr>
        <w:pStyle w:val="ListParagraph"/>
        <w:spacing w:after="0"/>
        <w:jc w:val="both"/>
        <w:rPr>
          <w:rFonts w:ascii="Arial" w:hAnsi="Arial" w:cs="Arial"/>
          <w:sz w:val="24"/>
          <w:szCs w:val="24"/>
        </w:rPr>
      </w:pPr>
    </w:p>
    <w:p w14:paraId="5BF02B87"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Risk and Return</w:t>
      </w:r>
    </w:p>
    <w:p w14:paraId="27C2BA7A" w14:textId="77777777" w:rsidR="0002482C" w:rsidRDefault="0002482C" w:rsidP="0002482C">
      <w:pPr>
        <w:pStyle w:val="ListParagraph"/>
        <w:spacing w:after="0"/>
        <w:jc w:val="both"/>
        <w:rPr>
          <w:rFonts w:ascii="Arial" w:hAnsi="Arial" w:cs="Arial"/>
          <w:sz w:val="24"/>
          <w:szCs w:val="24"/>
        </w:rPr>
      </w:pPr>
    </w:p>
    <w:p w14:paraId="7478AB64" w14:textId="080F67B2"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 xml:space="preserve">It can be accepted </w:t>
      </w:r>
      <w:proofErr w:type="gramStart"/>
      <w:r>
        <w:rPr>
          <w:rFonts w:ascii="Arial" w:hAnsi="Arial" w:cs="Arial"/>
          <w:sz w:val="24"/>
          <w:szCs w:val="24"/>
        </w:rPr>
        <w:t>as a general rule</w:t>
      </w:r>
      <w:proofErr w:type="gramEnd"/>
      <w:r>
        <w:rPr>
          <w:rFonts w:ascii="Arial" w:hAnsi="Arial" w:cs="Arial"/>
          <w:sz w:val="24"/>
          <w:szCs w:val="24"/>
        </w:rPr>
        <w:t xml:space="preserve"> that the larger the </w:t>
      </w:r>
      <w:r w:rsidR="00353C4B">
        <w:rPr>
          <w:rFonts w:ascii="Arial" w:hAnsi="Arial" w:cs="Arial"/>
          <w:sz w:val="24"/>
          <w:szCs w:val="24"/>
        </w:rPr>
        <w:t>return</w:t>
      </w:r>
      <w:r>
        <w:rPr>
          <w:rFonts w:ascii="Arial" w:hAnsi="Arial" w:cs="Arial"/>
          <w:sz w:val="24"/>
          <w:szCs w:val="24"/>
        </w:rPr>
        <w:t>, the greater the risk.</w:t>
      </w:r>
    </w:p>
    <w:p w14:paraId="545409B2" w14:textId="77777777" w:rsidR="0002482C" w:rsidRDefault="0002482C" w:rsidP="0002482C">
      <w:pPr>
        <w:pStyle w:val="ListParagraph"/>
        <w:spacing w:after="0"/>
        <w:jc w:val="both"/>
        <w:rPr>
          <w:rFonts w:ascii="Arial" w:hAnsi="Arial" w:cs="Arial"/>
          <w:sz w:val="24"/>
          <w:szCs w:val="24"/>
        </w:rPr>
      </w:pPr>
    </w:p>
    <w:p w14:paraId="3704E0EF"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Borrowing Money for Investment</w:t>
      </w:r>
    </w:p>
    <w:p w14:paraId="5136008C" w14:textId="77777777" w:rsidR="0002482C" w:rsidRDefault="0002482C" w:rsidP="0002482C">
      <w:pPr>
        <w:pStyle w:val="ListParagraph"/>
        <w:spacing w:after="0"/>
        <w:jc w:val="both"/>
        <w:rPr>
          <w:rFonts w:ascii="Arial" w:hAnsi="Arial" w:cs="Arial"/>
          <w:sz w:val="24"/>
          <w:szCs w:val="24"/>
        </w:rPr>
      </w:pPr>
    </w:p>
    <w:p w14:paraId="1FBFDEE4" w14:textId="77777777"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The Council may not borrow money for reinvestment, as this would mean interest rates would have to be estimated in advance, which can be seen as speculation with public funds.</w:t>
      </w:r>
    </w:p>
    <w:p w14:paraId="1ED6971D" w14:textId="77777777" w:rsidR="0002482C" w:rsidRDefault="0002482C" w:rsidP="0002482C">
      <w:pPr>
        <w:pStyle w:val="ListParagraph"/>
        <w:spacing w:after="0"/>
        <w:jc w:val="both"/>
        <w:rPr>
          <w:rFonts w:ascii="Arial" w:hAnsi="Arial" w:cs="Arial"/>
          <w:sz w:val="24"/>
          <w:szCs w:val="24"/>
        </w:rPr>
      </w:pPr>
    </w:p>
    <w:p w14:paraId="296FF58C"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Registered Financial Institutions</w:t>
      </w:r>
    </w:p>
    <w:p w14:paraId="472BD6AC" w14:textId="77777777" w:rsidR="0002482C" w:rsidRDefault="0002482C" w:rsidP="0002482C">
      <w:pPr>
        <w:pStyle w:val="ListParagraph"/>
        <w:spacing w:after="0"/>
        <w:jc w:val="both"/>
        <w:rPr>
          <w:rFonts w:ascii="Arial" w:hAnsi="Arial" w:cs="Arial"/>
          <w:sz w:val="24"/>
          <w:szCs w:val="24"/>
        </w:rPr>
      </w:pPr>
    </w:p>
    <w:p w14:paraId="77D76404" w14:textId="77777777" w:rsidR="0002482C" w:rsidRDefault="0002482C" w:rsidP="00D428BE">
      <w:pPr>
        <w:pStyle w:val="ListParagraph"/>
        <w:spacing w:after="0"/>
        <w:ind w:left="1440"/>
        <w:jc w:val="both"/>
        <w:rPr>
          <w:rFonts w:ascii="Arial" w:hAnsi="Arial" w:cs="Arial"/>
          <w:sz w:val="24"/>
          <w:szCs w:val="24"/>
        </w:rPr>
      </w:pPr>
      <w:r>
        <w:rPr>
          <w:rFonts w:ascii="Arial" w:hAnsi="Arial" w:cs="Arial"/>
          <w:sz w:val="24"/>
          <w:szCs w:val="24"/>
        </w:rPr>
        <w:t>If the Chief Financial Officer or his / her delegate invests with financial institutions, he / she must ensure that such institutions are registered in terms of the Banks Act</w:t>
      </w:r>
      <w:r w:rsidR="00D428BE">
        <w:rPr>
          <w:rFonts w:ascii="Arial" w:hAnsi="Arial" w:cs="Arial"/>
          <w:sz w:val="24"/>
          <w:szCs w:val="24"/>
        </w:rPr>
        <w:t xml:space="preserve"> 94 or 1990 and that they are approved financial institutions – as approved by the Reserve Bank, from time to time.</w:t>
      </w:r>
      <w:r w:rsidR="00D428BE">
        <w:rPr>
          <w:rFonts w:ascii="Arial" w:hAnsi="Arial" w:cs="Arial"/>
          <w:sz w:val="24"/>
          <w:szCs w:val="24"/>
        </w:rPr>
        <w:br/>
      </w:r>
      <w:r>
        <w:rPr>
          <w:rFonts w:ascii="Arial" w:hAnsi="Arial" w:cs="Arial"/>
          <w:sz w:val="24"/>
          <w:szCs w:val="24"/>
        </w:rPr>
        <w:t xml:space="preserve"> </w:t>
      </w:r>
    </w:p>
    <w:p w14:paraId="1D24DDFF" w14:textId="77777777"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Growth-related Investments</w:t>
      </w:r>
    </w:p>
    <w:p w14:paraId="2A6552E2" w14:textId="77777777" w:rsidR="00D428BE" w:rsidRDefault="00D428BE" w:rsidP="00D428BE">
      <w:pPr>
        <w:pStyle w:val="ListParagraph"/>
        <w:spacing w:after="0"/>
        <w:jc w:val="both"/>
        <w:rPr>
          <w:rFonts w:ascii="Arial" w:hAnsi="Arial" w:cs="Arial"/>
          <w:sz w:val="24"/>
          <w:szCs w:val="24"/>
        </w:rPr>
      </w:pPr>
    </w:p>
    <w:p w14:paraId="0C297A60" w14:textId="77777777" w:rsidR="00D428BE" w:rsidRPr="0002482C"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When making investments, the Chief Financial Officer or his / her delegate must guarantee that at least the capital amount invested is </w:t>
      </w:r>
      <w:proofErr w:type="gramStart"/>
      <w:r>
        <w:rPr>
          <w:rFonts w:ascii="Arial" w:hAnsi="Arial" w:cs="Arial"/>
          <w:sz w:val="24"/>
          <w:szCs w:val="24"/>
        </w:rPr>
        <w:t>safe, and</w:t>
      </w:r>
      <w:proofErr w:type="gramEnd"/>
      <w:r>
        <w:rPr>
          <w:rFonts w:ascii="Arial" w:hAnsi="Arial" w:cs="Arial"/>
          <w:sz w:val="24"/>
          <w:szCs w:val="24"/>
        </w:rPr>
        <w:t xml:space="preserve"> must exercise due diligence in this regard.</w:t>
      </w:r>
    </w:p>
    <w:p w14:paraId="2E487949" w14:textId="77777777" w:rsidR="0002482C" w:rsidRDefault="0002482C" w:rsidP="0002482C">
      <w:pPr>
        <w:pStyle w:val="ListParagraph"/>
        <w:spacing w:after="0"/>
        <w:jc w:val="both"/>
        <w:rPr>
          <w:rFonts w:ascii="Arial" w:hAnsi="Arial" w:cs="Arial"/>
          <w:sz w:val="24"/>
          <w:szCs w:val="24"/>
        </w:rPr>
      </w:pPr>
    </w:p>
    <w:p w14:paraId="2D61B924" w14:textId="77777777" w:rsidR="00D428BE" w:rsidRDefault="00D428BE" w:rsidP="0002482C">
      <w:pPr>
        <w:pStyle w:val="ListParagraph"/>
        <w:spacing w:after="0"/>
        <w:jc w:val="both"/>
        <w:rPr>
          <w:rFonts w:ascii="Arial" w:hAnsi="Arial" w:cs="Arial"/>
          <w:sz w:val="24"/>
          <w:szCs w:val="24"/>
        </w:rPr>
      </w:pPr>
    </w:p>
    <w:p w14:paraId="190868D5" w14:textId="77777777" w:rsidR="00D428BE" w:rsidRPr="00403972" w:rsidRDefault="00D428BE" w:rsidP="0002482C">
      <w:pPr>
        <w:pStyle w:val="ListParagraph"/>
        <w:spacing w:after="0"/>
        <w:jc w:val="both"/>
        <w:rPr>
          <w:rFonts w:ascii="Arial" w:hAnsi="Arial" w:cs="Arial"/>
          <w:sz w:val="24"/>
          <w:szCs w:val="24"/>
        </w:rPr>
      </w:pPr>
    </w:p>
    <w:p w14:paraId="72AA632E" w14:textId="77777777" w:rsidR="00403972" w:rsidRPr="00D428BE"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GENERAL INVESTMENT PRACTICE</w:t>
      </w:r>
    </w:p>
    <w:p w14:paraId="0DABD792" w14:textId="77777777" w:rsidR="00D428BE" w:rsidRDefault="00D428BE" w:rsidP="00D428BE">
      <w:pPr>
        <w:pStyle w:val="ListParagraph"/>
        <w:spacing w:after="0"/>
        <w:jc w:val="both"/>
        <w:rPr>
          <w:rFonts w:ascii="Arial" w:hAnsi="Arial" w:cs="Arial"/>
          <w:b/>
          <w:sz w:val="24"/>
          <w:szCs w:val="24"/>
        </w:rPr>
      </w:pPr>
    </w:p>
    <w:p w14:paraId="1479B942"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General</w:t>
      </w:r>
    </w:p>
    <w:p w14:paraId="1CC4DBD1" w14:textId="77777777" w:rsidR="00D428BE" w:rsidRDefault="00D428BE" w:rsidP="00D428BE">
      <w:pPr>
        <w:pStyle w:val="ListParagraph"/>
        <w:spacing w:after="0"/>
        <w:jc w:val="both"/>
        <w:rPr>
          <w:rFonts w:ascii="Arial" w:hAnsi="Arial" w:cs="Arial"/>
          <w:sz w:val="24"/>
          <w:szCs w:val="24"/>
        </w:rPr>
      </w:pPr>
    </w:p>
    <w:p w14:paraId="4731954D"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After determining whether there is cash available for investment and fixing the maximum term of investment, the Chief Financial Officer or his / her delegate must consider the way in which the investment is to be made.   As rates can vary according to money market perceptions </w:t>
      </w:r>
      <w:proofErr w:type="gramStart"/>
      <w:r>
        <w:rPr>
          <w:rFonts w:ascii="Arial" w:hAnsi="Arial" w:cs="Arial"/>
          <w:sz w:val="24"/>
          <w:szCs w:val="24"/>
        </w:rPr>
        <w:t>with regard to</w:t>
      </w:r>
      <w:proofErr w:type="gramEnd"/>
      <w:r>
        <w:rPr>
          <w:rFonts w:ascii="Arial" w:hAnsi="Arial" w:cs="Arial"/>
          <w:sz w:val="24"/>
          <w:szCs w:val="24"/>
        </w:rPr>
        <w:t xml:space="preserve"> the terms of investment, quotations must be requested telephonically, within term limitations, and these must be set out on a schedule.</w:t>
      </w:r>
    </w:p>
    <w:p w14:paraId="54398389" w14:textId="77777777" w:rsidR="00D428BE" w:rsidRDefault="00D428BE" w:rsidP="00D428BE">
      <w:pPr>
        <w:pStyle w:val="ListParagraph"/>
        <w:spacing w:after="0"/>
        <w:jc w:val="both"/>
        <w:rPr>
          <w:rFonts w:ascii="Arial" w:hAnsi="Arial" w:cs="Arial"/>
          <w:sz w:val="24"/>
          <w:szCs w:val="24"/>
        </w:rPr>
      </w:pPr>
    </w:p>
    <w:p w14:paraId="3D78136F"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Commission Certificate</w:t>
      </w:r>
    </w:p>
    <w:p w14:paraId="428E5C0C" w14:textId="77777777" w:rsidR="00D428BE" w:rsidRDefault="00D428BE" w:rsidP="00D428BE">
      <w:pPr>
        <w:pStyle w:val="ListParagraph"/>
        <w:spacing w:after="0"/>
        <w:jc w:val="both"/>
        <w:rPr>
          <w:rFonts w:ascii="Arial" w:hAnsi="Arial" w:cs="Arial"/>
          <w:sz w:val="24"/>
          <w:szCs w:val="24"/>
        </w:rPr>
      </w:pPr>
    </w:p>
    <w:p w14:paraId="6A6E0037" w14:textId="6CBCA0A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The Auditor-General requires the financial institution, where the investment is made, to issue a certificate.   This </w:t>
      </w:r>
      <w:r w:rsidR="00353C4B">
        <w:rPr>
          <w:rFonts w:ascii="Arial" w:hAnsi="Arial" w:cs="Arial"/>
          <w:sz w:val="24"/>
          <w:szCs w:val="24"/>
        </w:rPr>
        <w:t>certificate must</w:t>
      </w:r>
      <w:r>
        <w:rPr>
          <w:rFonts w:ascii="Arial" w:hAnsi="Arial" w:cs="Arial"/>
          <w:sz w:val="24"/>
          <w:szCs w:val="24"/>
        </w:rPr>
        <w:t xml:space="preserve"> state that no commission has, nor will, be paid to any agent or third party, or to a person nominated by the agent or third party.</w:t>
      </w:r>
    </w:p>
    <w:p w14:paraId="190B1F3D" w14:textId="77777777" w:rsidR="00D428BE" w:rsidRDefault="00D428BE" w:rsidP="00D428BE">
      <w:pPr>
        <w:pStyle w:val="ListParagraph"/>
        <w:spacing w:after="0"/>
        <w:ind w:left="0"/>
        <w:jc w:val="both"/>
        <w:rPr>
          <w:rFonts w:ascii="Arial" w:hAnsi="Arial" w:cs="Arial"/>
          <w:sz w:val="24"/>
          <w:szCs w:val="24"/>
        </w:rPr>
      </w:pPr>
    </w:p>
    <w:p w14:paraId="5ABA38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Reports</w:t>
      </w:r>
    </w:p>
    <w:p w14:paraId="35093DEF" w14:textId="77777777" w:rsidR="00D428BE" w:rsidRDefault="00D428BE" w:rsidP="00D428BE">
      <w:pPr>
        <w:pStyle w:val="ListParagraph"/>
        <w:spacing w:after="0"/>
        <w:jc w:val="both"/>
        <w:rPr>
          <w:rFonts w:ascii="Arial" w:hAnsi="Arial" w:cs="Arial"/>
          <w:sz w:val="24"/>
          <w:szCs w:val="24"/>
        </w:rPr>
      </w:pPr>
    </w:p>
    <w:p w14:paraId="3E99C6C7"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The Council must be given a quarterly report on all investments.</w:t>
      </w:r>
    </w:p>
    <w:p w14:paraId="2C6B88AD" w14:textId="77777777" w:rsidR="00D428BE" w:rsidRDefault="00D428BE" w:rsidP="00D428BE">
      <w:pPr>
        <w:pStyle w:val="ListParagraph"/>
        <w:spacing w:after="0"/>
        <w:ind w:left="1440"/>
        <w:jc w:val="both"/>
        <w:rPr>
          <w:rFonts w:ascii="Arial" w:hAnsi="Arial" w:cs="Arial"/>
          <w:sz w:val="24"/>
          <w:szCs w:val="24"/>
        </w:rPr>
      </w:pPr>
    </w:p>
    <w:p w14:paraId="34671A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Cash in the Bank</w:t>
      </w:r>
    </w:p>
    <w:p w14:paraId="72634B0B" w14:textId="77777777" w:rsidR="00D428BE" w:rsidRDefault="00D428BE" w:rsidP="00D428BE">
      <w:pPr>
        <w:pStyle w:val="ListParagraph"/>
        <w:spacing w:after="0"/>
        <w:jc w:val="both"/>
        <w:rPr>
          <w:rFonts w:ascii="Arial" w:hAnsi="Arial" w:cs="Arial"/>
          <w:sz w:val="24"/>
          <w:szCs w:val="24"/>
        </w:rPr>
      </w:pPr>
    </w:p>
    <w:p w14:paraId="6642CF05" w14:textId="77777777"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Where money is kept in current accounts, it would be possible to bargain for more beneficial rates with regards to deposits, for instance call deposits.   Fixed term deposits can increase these rates.   The most important factor is that the cash in the current account must be kept to an absolute minimum.</w:t>
      </w:r>
    </w:p>
    <w:p w14:paraId="2C0CCD8E" w14:textId="77777777" w:rsidR="00D428BE" w:rsidRDefault="00D428BE" w:rsidP="00D428BE">
      <w:pPr>
        <w:pStyle w:val="ListParagraph"/>
        <w:spacing w:after="0"/>
        <w:jc w:val="both"/>
        <w:rPr>
          <w:rFonts w:ascii="Arial" w:hAnsi="Arial" w:cs="Arial"/>
          <w:sz w:val="24"/>
          <w:szCs w:val="24"/>
        </w:rPr>
      </w:pPr>
    </w:p>
    <w:p w14:paraId="02369928" w14:textId="77777777"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Creditworthiness</w:t>
      </w:r>
    </w:p>
    <w:p w14:paraId="039E3B79" w14:textId="77777777" w:rsidR="00D428BE" w:rsidRDefault="00D428BE" w:rsidP="00D428BE">
      <w:pPr>
        <w:pStyle w:val="ListParagraph"/>
        <w:spacing w:after="0"/>
        <w:ind w:left="1446"/>
        <w:jc w:val="both"/>
        <w:rPr>
          <w:rFonts w:ascii="Arial" w:hAnsi="Arial" w:cs="Arial"/>
          <w:sz w:val="24"/>
          <w:szCs w:val="24"/>
        </w:rPr>
      </w:pPr>
    </w:p>
    <w:p w14:paraId="685C3D51" w14:textId="7F48D403" w:rsidR="00D428BE" w:rsidRPr="00D428BE" w:rsidRDefault="00D428BE" w:rsidP="00D428BE">
      <w:pPr>
        <w:pStyle w:val="ListParagraph"/>
        <w:spacing w:after="0"/>
        <w:ind w:left="1446"/>
        <w:jc w:val="both"/>
        <w:rPr>
          <w:rFonts w:ascii="Arial" w:hAnsi="Arial" w:cs="Arial"/>
          <w:sz w:val="24"/>
          <w:szCs w:val="24"/>
        </w:rPr>
      </w:pPr>
      <w:r>
        <w:rPr>
          <w:rFonts w:ascii="Arial" w:hAnsi="Arial" w:cs="Arial"/>
          <w:sz w:val="24"/>
          <w:szCs w:val="24"/>
        </w:rPr>
        <w:t xml:space="preserve">HEN investments are placed with smaller registered </w:t>
      </w:r>
      <w:r w:rsidR="00353C4B">
        <w:rPr>
          <w:rFonts w:ascii="Arial" w:hAnsi="Arial" w:cs="Arial"/>
          <w:sz w:val="24"/>
          <w:szCs w:val="24"/>
        </w:rPr>
        <w:t>institutions;</w:t>
      </w:r>
      <w:r>
        <w:rPr>
          <w:rFonts w:ascii="Arial" w:hAnsi="Arial" w:cs="Arial"/>
          <w:sz w:val="24"/>
          <w:szCs w:val="24"/>
        </w:rPr>
        <w:t xml:space="preserve"> the Chief Financial Officer his / her delegate </w:t>
      </w:r>
      <w:proofErr w:type="gramStart"/>
      <w:r>
        <w:rPr>
          <w:rFonts w:ascii="Arial" w:hAnsi="Arial" w:cs="Arial"/>
          <w:sz w:val="24"/>
          <w:szCs w:val="24"/>
        </w:rPr>
        <w:t>has to</w:t>
      </w:r>
      <w:proofErr w:type="gramEnd"/>
      <w:r>
        <w:rPr>
          <w:rFonts w:ascii="Arial" w:hAnsi="Arial" w:cs="Arial"/>
          <w:sz w:val="24"/>
          <w:szCs w:val="24"/>
        </w:rPr>
        <w:t xml:space="preserve"> see to it that the municipality is not exposed to too much risk.   He / she </w:t>
      </w:r>
      <w:proofErr w:type="gramStart"/>
      <w:r>
        <w:rPr>
          <w:rFonts w:ascii="Arial" w:hAnsi="Arial" w:cs="Arial"/>
          <w:sz w:val="24"/>
          <w:szCs w:val="24"/>
        </w:rPr>
        <w:t>has to</w:t>
      </w:r>
      <w:proofErr w:type="gramEnd"/>
      <w:r>
        <w:rPr>
          <w:rFonts w:ascii="Arial" w:hAnsi="Arial" w:cs="Arial"/>
          <w:sz w:val="24"/>
          <w:szCs w:val="24"/>
        </w:rPr>
        <w:t xml:space="preserve"> ensure</w:t>
      </w:r>
      <w:r w:rsidR="00AB5145">
        <w:rPr>
          <w:rFonts w:ascii="Arial" w:hAnsi="Arial" w:cs="Arial"/>
          <w:sz w:val="24"/>
          <w:szCs w:val="24"/>
        </w:rPr>
        <w:t xml:space="preserve"> that the creditworthiness and performance of the institution are to his / her satisfaction, before investing money in the institution.   The Financial manager or his / her delegate is entitled to information from which the creditworthiness of financial institutions can be determined.    This must be obtained and </w:t>
      </w:r>
      <w:r w:rsidR="00353C4B">
        <w:rPr>
          <w:rFonts w:ascii="Arial" w:hAnsi="Arial" w:cs="Arial"/>
          <w:sz w:val="24"/>
          <w:szCs w:val="24"/>
        </w:rPr>
        <w:t>analysed</w:t>
      </w:r>
      <w:r w:rsidR="00AB5145">
        <w:rPr>
          <w:rFonts w:ascii="Arial" w:hAnsi="Arial" w:cs="Arial"/>
          <w:sz w:val="24"/>
          <w:szCs w:val="24"/>
        </w:rPr>
        <w:t xml:space="preserve"> annually.</w:t>
      </w:r>
    </w:p>
    <w:p w14:paraId="35A92B47" w14:textId="77777777" w:rsidR="00D428BE" w:rsidRDefault="00D428BE" w:rsidP="00D428BE">
      <w:pPr>
        <w:pStyle w:val="ListParagraph"/>
        <w:spacing w:after="0"/>
        <w:jc w:val="both"/>
        <w:rPr>
          <w:rFonts w:ascii="Arial" w:hAnsi="Arial" w:cs="Arial"/>
          <w:sz w:val="24"/>
          <w:szCs w:val="24"/>
        </w:rPr>
      </w:pPr>
    </w:p>
    <w:p w14:paraId="35EE0BB3" w14:textId="77777777" w:rsidR="00AB5145" w:rsidRDefault="00AB5145" w:rsidP="00D428BE">
      <w:pPr>
        <w:pStyle w:val="ListParagraph"/>
        <w:spacing w:after="0"/>
        <w:jc w:val="both"/>
        <w:rPr>
          <w:rFonts w:ascii="Arial" w:hAnsi="Arial" w:cs="Arial"/>
          <w:sz w:val="24"/>
          <w:szCs w:val="24"/>
        </w:rPr>
      </w:pPr>
    </w:p>
    <w:p w14:paraId="0843A1C1" w14:textId="77777777" w:rsidR="00AB5145" w:rsidRPr="00403972" w:rsidRDefault="00AB5145" w:rsidP="00D428BE">
      <w:pPr>
        <w:pStyle w:val="ListParagraph"/>
        <w:spacing w:after="0"/>
        <w:jc w:val="both"/>
        <w:rPr>
          <w:rFonts w:ascii="Arial" w:hAnsi="Arial" w:cs="Arial"/>
          <w:sz w:val="24"/>
          <w:szCs w:val="24"/>
        </w:rPr>
      </w:pPr>
    </w:p>
    <w:p w14:paraId="25A126C8" w14:textId="77777777" w:rsidR="00403972" w:rsidRPr="00AB51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CALL AND FIXED DEPOSIT</w:t>
      </w:r>
      <w:r w:rsidR="00AB5145">
        <w:rPr>
          <w:rFonts w:ascii="Arial" w:hAnsi="Arial" w:cs="Arial"/>
          <w:b/>
          <w:sz w:val="24"/>
          <w:szCs w:val="24"/>
        </w:rPr>
        <w:t>S</w:t>
      </w:r>
    </w:p>
    <w:p w14:paraId="32598CF1" w14:textId="77777777" w:rsidR="00AB5145" w:rsidRDefault="00AB5145" w:rsidP="00AB5145">
      <w:pPr>
        <w:pStyle w:val="ListParagraph"/>
        <w:spacing w:after="0"/>
        <w:jc w:val="both"/>
        <w:rPr>
          <w:rFonts w:ascii="Arial" w:hAnsi="Arial" w:cs="Arial"/>
          <w:b/>
          <w:sz w:val="24"/>
          <w:szCs w:val="24"/>
        </w:rPr>
      </w:pPr>
    </w:p>
    <w:p w14:paraId="3080BB90" w14:textId="77777777"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Quotations should be obtained from a minimum of three financial institutions, bearing in mind the limits of the term of which it is intended to invest the funds.   Should one of the institutions offer a better rate for a term, other than what the Municipality had in mind, the other institutions which were approached should also be asked to fix a rate for that long a term.</w:t>
      </w:r>
    </w:p>
    <w:p w14:paraId="55A85E20" w14:textId="77777777" w:rsidR="00AB5145" w:rsidRDefault="00AB5145" w:rsidP="00AB5145">
      <w:pPr>
        <w:pStyle w:val="ListParagraph"/>
        <w:spacing w:after="0"/>
        <w:ind w:left="1446"/>
        <w:jc w:val="both"/>
        <w:rPr>
          <w:rFonts w:ascii="Arial" w:hAnsi="Arial" w:cs="Arial"/>
          <w:sz w:val="24"/>
          <w:szCs w:val="24"/>
        </w:rPr>
      </w:pPr>
    </w:p>
    <w:p w14:paraId="372FD129" w14:textId="77777777"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 xml:space="preserve">It is acceptable to ask for quotations telephonically, as rates generally change on a regular basis and time is a determining factor when </w:t>
      </w:r>
      <w:r>
        <w:rPr>
          <w:rFonts w:ascii="Arial" w:hAnsi="Arial" w:cs="Arial"/>
          <w:sz w:val="24"/>
          <w:szCs w:val="24"/>
        </w:rPr>
        <w:lastRenderedPageBreak/>
        <w:t>investments are made.   The person responsible for requesting quotations from institutions must record the following:</w:t>
      </w:r>
    </w:p>
    <w:p w14:paraId="4077DC13" w14:textId="77777777" w:rsidR="00AB5145" w:rsidRDefault="00AB5145" w:rsidP="00AB5145">
      <w:pPr>
        <w:pStyle w:val="ListParagraph"/>
        <w:rPr>
          <w:rFonts w:ascii="Arial" w:hAnsi="Arial" w:cs="Arial"/>
          <w:sz w:val="24"/>
          <w:szCs w:val="24"/>
        </w:rPr>
      </w:pPr>
    </w:p>
    <w:p w14:paraId="514297FF" w14:textId="77777777"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institution</w:t>
      </w:r>
    </w:p>
    <w:p w14:paraId="02CDFC57" w14:textId="77777777" w:rsidR="006419A3" w:rsidRDefault="006419A3" w:rsidP="006419A3">
      <w:pPr>
        <w:pStyle w:val="ListParagraph"/>
        <w:ind w:left="1512"/>
        <w:rPr>
          <w:rFonts w:ascii="Arial" w:hAnsi="Arial" w:cs="Arial"/>
          <w:sz w:val="24"/>
          <w:szCs w:val="24"/>
        </w:rPr>
      </w:pPr>
    </w:p>
    <w:p w14:paraId="33563BE5" w14:textId="77777777"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person quoting rates</w:t>
      </w:r>
    </w:p>
    <w:p w14:paraId="0E449311" w14:textId="77777777" w:rsidR="006419A3" w:rsidRDefault="006419A3" w:rsidP="006419A3">
      <w:pPr>
        <w:pStyle w:val="ListParagraph"/>
        <w:ind w:left="0"/>
        <w:rPr>
          <w:rFonts w:ascii="Arial" w:hAnsi="Arial" w:cs="Arial"/>
          <w:sz w:val="24"/>
          <w:szCs w:val="24"/>
        </w:rPr>
      </w:pPr>
    </w:p>
    <w:p w14:paraId="77CAB99B" w14:textId="77777777"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Period of the investment</w:t>
      </w:r>
    </w:p>
    <w:p w14:paraId="373F659F" w14:textId="77777777" w:rsidR="006419A3" w:rsidRDefault="006419A3" w:rsidP="006419A3">
      <w:pPr>
        <w:pStyle w:val="ListParagraph"/>
        <w:ind w:left="0"/>
        <w:rPr>
          <w:rFonts w:ascii="Arial" w:hAnsi="Arial" w:cs="Arial"/>
          <w:sz w:val="24"/>
          <w:szCs w:val="24"/>
        </w:rPr>
      </w:pPr>
    </w:p>
    <w:p w14:paraId="162A5769" w14:textId="77777777"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Relevant terms; and</w:t>
      </w:r>
    </w:p>
    <w:p w14:paraId="71681808" w14:textId="77777777" w:rsidR="006419A3" w:rsidRDefault="006419A3" w:rsidP="006419A3">
      <w:pPr>
        <w:pStyle w:val="ListParagraph"/>
        <w:ind w:left="0"/>
        <w:rPr>
          <w:rFonts w:ascii="Arial" w:hAnsi="Arial" w:cs="Arial"/>
          <w:sz w:val="24"/>
          <w:szCs w:val="24"/>
        </w:rPr>
      </w:pPr>
    </w:p>
    <w:p w14:paraId="416ED049" w14:textId="77777777" w:rsidR="006419A3" w:rsidRDefault="006419A3" w:rsidP="006419A3">
      <w:pPr>
        <w:pStyle w:val="ListParagraph"/>
        <w:numPr>
          <w:ilvl w:val="2"/>
          <w:numId w:val="1"/>
        </w:numPr>
        <w:ind w:left="2127" w:hanging="709"/>
        <w:rPr>
          <w:rFonts w:ascii="Arial" w:hAnsi="Arial" w:cs="Arial"/>
          <w:sz w:val="24"/>
          <w:szCs w:val="24"/>
        </w:rPr>
      </w:pPr>
      <w:r>
        <w:rPr>
          <w:rFonts w:ascii="Arial" w:hAnsi="Arial" w:cs="Arial"/>
          <w:sz w:val="24"/>
          <w:szCs w:val="24"/>
        </w:rPr>
        <w:t xml:space="preserve">Other facts </w:t>
      </w:r>
      <w:proofErr w:type="gramStart"/>
      <w:r>
        <w:rPr>
          <w:rFonts w:ascii="Arial" w:hAnsi="Arial" w:cs="Arial"/>
          <w:sz w:val="24"/>
          <w:szCs w:val="24"/>
        </w:rPr>
        <w:t>i.e.</w:t>
      </w:r>
      <w:proofErr w:type="gramEnd"/>
      <w:r>
        <w:rPr>
          <w:rFonts w:ascii="Arial" w:hAnsi="Arial" w:cs="Arial"/>
          <w:sz w:val="24"/>
          <w:szCs w:val="24"/>
        </w:rPr>
        <w:t xml:space="preserve"> are interest payable monthly of a maturation date.</w:t>
      </w:r>
    </w:p>
    <w:p w14:paraId="53395137" w14:textId="77777777" w:rsidR="006419A3" w:rsidRDefault="006419A3" w:rsidP="006419A3">
      <w:pPr>
        <w:pStyle w:val="ListParagraph"/>
        <w:ind w:left="1512"/>
        <w:rPr>
          <w:rFonts w:ascii="Arial" w:hAnsi="Arial" w:cs="Arial"/>
          <w:sz w:val="24"/>
          <w:szCs w:val="24"/>
        </w:rPr>
      </w:pPr>
    </w:p>
    <w:p w14:paraId="58ED9CDF" w14:textId="77777777" w:rsidR="006419A3" w:rsidRDefault="006419A3" w:rsidP="006419A3">
      <w:pPr>
        <w:pStyle w:val="ListParagraph"/>
        <w:ind w:left="1512"/>
        <w:rPr>
          <w:rFonts w:ascii="Arial" w:hAnsi="Arial" w:cs="Arial"/>
          <w:sz w:val="24"/>
          <w:szCs w:val="24"/>
        </w:rPr>
      </w:pPr>
      <w:r>
        <w:rPr>
          <w:rFonts w:ascii="Arial" w:hAnsi="Arial" w:cs="Arial"/>
          <w:sz w:val="24"/>
          <w:szCs w:val="24"/>
        </w:rPr>
        <w:t>Once a quote has been accepted written confirmation of the details must be obtained from the financial institution.</w:t>
      </w:r>
    </w:p>
    <w:p w14:paraId="2EA7F473" w14:textId="77777777" w:rsidR="00AB5145" w:rsidRDefault="00AB5145" w:rsidP="00AB5145">
      <w:pPr>
        <w:pStyle w:val="ListParagraph"/>
        <w:rPr>
          <w:rFonts w:ascii="Arial" w:hAnsi="Arial" w:cs="Arial"/>
          <w:sz w:val="24"/>
          <w:szCs w:val="24"/>
        </w:rPr>
      </w:pPr>
    </w:p>
    <w:p w14:paraId="7C59A6A8" w14:textId="4A459079"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Once the</w:t>
      </w:r>
      <w:r w:rsidR="006419A3">
        <w:rPr>
          <w:rFonts w:ascii="Arial" w:hAnsi="Arial" w:cs="Arial"/>
          <w:sz w:val="24"/>
          <w:szCs w:val="24"/>
        </w:rPr>
        <w:t xml:space="preserve"> required number of quotes has been obtained, a decision must be taken regarding the best terms offered and the institution with which funds are going to be </w:t>
      </w:r>
      <w:r w:rsidR="00353C4B">
        <w:rPr>
          <w:rFonts w:ascii="Arial" w:hAnsi="Arial" w:cs="Arial"/>
          <w:sz w:val="24"/>
          <w:szCs w:val="24"/>
        </w:rPr>
        <w:t>invested, the</w:t>
      </w:r>
      <w:r w:rsidR="006419A3">
        <w:rPr>
          <w:rFonts w:ascii="Arial" w:hAnsi="Arial" w:cs="Arial"/>
          <w:sz w:val="24"/>
          <w:szCs w:val="24"/>
        </w:rPr>
        <w:t xml:space="preserve"> best offer must under normal circumstances be accepted, with thorough consideration of investment principals.   No attempt must be made to make institutions </w:t>
      </w:r>
      <w:proofErr w:type="gramStart"/>
      <w:r w:rsidR="006419A3">
        <w:rPr>
          <w:rFonts w:ascii="Arial" w:hAnsi="Arial" w:cs="Arial"/>
          <w:sz w:val="24"/>
          <w:szCs w:val="24"/>
        </w:rPr>
        <w:t>compete with each other</w:t>
      </w:r>
      <w:proofErr w:type="gramEnd"/>
      <w:r w:rsidR="006419A3">
        <w:rPr>
          <w:rFonts w:ascii="Arial" w:hAnsi="Arial" w:cs="Arial"/>
          <w:sz w:val="24"/>
          <w:szCs w:val="24"/>
        </w:rPr>
        <w:t xml:space="preserve"> as far as their rates and terms are concerned.</w:t>
      </w:r>
    </w:p>
    <w:p w14:paraId="165B74CB" w14:textId="77777777" w:rsidR="006419A3" w:rsidRDefault="006419A3" w:rsidP="006419A3">
      <w:pPr>
        <w:pStyle w:val="ListParagraph"/>
        <w:spacing w:after="0"/>
        <w:ind w:left="1446"/>
        <w:jc w:val="both"/>
        <w:rPr>
          <w:rFonts w:ascii="Arial" w:hAnsi="Arial" w:cs="Arial"/>
          <w:sz w:val="24"/>
          <w:szCs w:val="24"/>
        </w:rPr>
      </w:pPr>
    </w:p>
    <w:p w14:paraId="4D9C49AA" w14:textId="77777777" w:rsidR="006419A3" w:rsidRDefault="006419A3" w:rsidP="006419A3">
      <w:pPr>
        <w:pStyle w:val="ListParagraph"/>
        <w:spacing w:after="0"/>
        <w:ind w:left="1446"/>
        <w:jc w:val="both"/>
        <w:rPr>
          <w:rFonts w:ascii="Arial" w:hAnsi="Arial" w:cs="Arial"/>
          <w:sz w:val="24"/>
          <w:szCs w:val="24"/>
        </w:rPr>
      </w:pPr>
      <w:r>
        <w:rPr>
          <w:rFonts w:ascii="Arial" w:hAnsi="Arial" w:cs="Arial"/>
          <w:sz w:val="24"/>
          <w:szCs w:val="24"/>
        </w:rPr>
        <w:t xml:space="preserve">If institutions have been asked for a quotation </w:t>
      </w:r>
      <w:proofErr w:type="gramStart"/>
      <w:r>
        <w:rPr>
          <w:rFonts w:ascii="Arial" w:hAnsi="Arial" w:cs="Arial"/>
          <w:sz w:val="24"/>
          <w:szCs w:val="24"/>
        </w:rPr>
        <w:t>with regard to</w:t>
      </w:r>
      <w:proofErr w:type="gramEnd"/>
      <w:r>
        <w:rPr>
          <w:rFonts w:ascii="Arial" w:hAnsi="Arial" w:cs="Arial"/>
          <w:sz w:val="24"/>
          <w:szCs w:val="24"/>
        </w:rPr>
        <w:t xml:space="preserve"> a specific package, the institution must be requested to give the best rate in their quotation.   They must also be informed that, once the quotation has been given, no further bargaining or discussions will be entered into in that regard.</w:t>
      </w:r>
    </w:p>
    <w:p w14:paraId="7FC2E841" w14:textId="77777777" w:rsidR="006419A3" w:rsidRDefault="006419A3" w:rsidP="006419A3">
      <w:pPr>
        <w:pStyle w:val="ListParagraph"/>
        <w:spacing w:after="0"/>
        <w:ind w:left="1446"/>
        <w:jc w:val="both"/>
        <w:rPr>
          <w:rFonts w:ascii="Arial" w:hAnsi="Arial" w:cs="Arial"/>
          <w:sz w:val="24"/>
          <w:szCs w:val="24"/>
        </w:rPr>
      </w:pPr>
    </w:p>
    <w:p w14:paraId="7354FC39" w14:textId="77777777" w:rsidR="006419A3"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above procedure must be followed for all investments.</w:t>
      </w:r>
    </w:p>
    <w:p w14:paraId="1E5D053B" w14:textId="77777777" w:rsidR="006419A3" w:rsidRPr="00AB5145"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must make sure that the investment capital is paid over to the institution with which it is to be invested and not to an agent.</w:t>
      </w:r>
    </w:p>
    <w:p w14:paraId="719E58E9" w14:textId="77777777" w:rsidR="00AB5145" w:rsidRPr="00403972" w:rsidRDefault="00AB5145" w:rsidP="006419A3">
      <w:pPr>
        <w:pStyle w:val="ListParagraph"/>
        <w:spacing w:after="0"/>
        <w:ind w:left="0"/>
        <w:jc w:val="both"/>
        <w:rPr>
          <w:rFonts w:ascii="Arial" w:hAnsi="Arial" w:cs="Arial"/>
          <w:sz w:val="24"/>
          <w:szCs w:val="24"/>
        </w:rPr>
      </w:pPr>
    </w:p>
    <w:p w14:paraId="62C5D07D" w14:textId="77777777" w:rsidR="00403972" w:rsidRPr="006419A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OTHER EXTERNAL DEPOSITS</w:t>
      </w:r>
    </w:p>
    <w:p w14:paraId="59DC3056" w14:textId="77777777" w:rsidR="006419A3" w:rsidRDefault="006419A3" w:rsidP="006419A3">
      <w:pPr>
        <w:pStyle w:val="ListParagraph"/>
        <w:spacing w:after="0"/>
        <w:jc w:val="both"/>
        <w:rPr>
          <w:rFonts w:ascii="Arial" w:hAnsi="Arial" w:cs="Arial"/>
          <w:b/>
          <w:sz w:val="24"/>
          <w:szCs w:val="24"/>
        </w:rPr>
      </w:pPr>
    </w:p>
    <w:p w14:paraId="6F3746C7" w14:textId="77777777" w:rsidR="006419A3" w:rsidRPr="006419A3" w:rsidRDefault="006419A3" w:rsidP="006419A3">
      <w:pPr>
        <w:pStyle w:val="ListParagraph"/>
        <w:spacing w:after="0"/>
        <w:ind w:left="426"/>
        <w:jc w:val="both"/>
        <w:rPr>
          <w:rFonts w:ascii="Arial" w:hAnsi="Arial" w:cs="Arial"/>
          <w:sz w:val="24"/>
          <w:szCs w:val="24"/>
        </w:rPr>
      </w:pPr>
      <w:r>
        <w:rPr>
          <w:rFonts w:ascii="Arial" w:hAnsi="Arial" w:cs="Arial"/>
          <w:sz w:val="24"/>
          <w:szCs w:val="24"/>
        </w:rPr>
        <w:t xml:space="preserve">Other investment possibilities, which are subject to the applicable legislation and are available to the Council, include debentures and other securities of the state as well as other Municipalities or statutory bodies in the Republic, Instituted under and in terms of any Law.   </w:t>
      </w:r>
      <w:proofErr w:type="gramStart"/>
      <w:r>
        <w:rPr>
          <w:rFonts w:ascii="Arial" w:hAnsi="Arial" w:cs="Arial"/>
          <w:sz w:val="24"/>
          <w:szCs w:val="24"/>
        </w:rPr>
        <w:t>With regard to</w:t>
      </w:r>
      <w:proofErr w:type="gramEnd"/>
      <w:r>
        <w:rPr>
          <w:rFonts w:ascii="Arial" w:hAnsi="Arial" w:cs="Arial"/>
          <w:sz w:val="24"/>
          <w:szCs w:val="24"/>
        </w:rPr>
        <w:t xml:space="preserve"> such investment, the principals and practices set out above must apply.</w:t>
      </w:r>
    </w:p>
    <w:p w14:paraId="36A343F1" w14:textId="77777777" w:rsidR="006419A3" w:rsidRPr="00403972" w:rsidRDefault="006419A3" w:rsidP="006419A3">
      <w:pPr>
        <w:pStyle w:val="ListParagraph"/>
        <w:spacing w:after="0"/>
        <w:jc w:val="both"/>
        <w:rPr>
          <w:rFonts w:ascii="Arial" w:hAnsi="Arial" w:cs="Arial"/>
          <w:sz w:val="24"/>
          <w:szCs w:val="24"/>
        </w:rPr>
      </w:pPr>
    </w:p>
    <w:p w14:paraId="307253F0" w14:textId="77777777" w:rsidR="00403972" w:rsidRPr="008B4D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CONTROL OVER INVESTMENTS</w:t>
      </w:r>
    </w:p>
    <w:p w14:paraId="2D0ADA6E" w14:textId="77777777" w:rsidR="008B4D45" w:rsidRDefault="008B4D45" w:rsidP="008B4D45">
      <w:pPr>
        <w:pStyle w:val="ListParagraph"/>
        <w:spacing w:after="0"/>
        <w:jc w:val="both"/>
        <w:rPr>
          <w:rFonts w:ascii="Arial" w:hAnsi="Arial" w:cs="Arial"/>
          <w:b/>
          <w:sz w:val="24"/>
          <w:szCs w:val="24"/>
        </w:rPr>
      </w:pPr>
    </w:p>
    <w:p w14:paraId="146A894D"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An investment register should be kept of all investments made.   The following facts must be indicated:</w:t>
      </w:r>
    </w:p>
    <w:p w14:paraId="5622128F" w14:textId="77777777" w:rsidR="008B4D45" w:rsidRDefault="008B4D45" w:rsidP="008B4D45">
      <w:pPr>
        <w:pStyle w:val="ListParagraph"/>
        <w:spacing w:after="0"/>
        <w:ind w:left="1446"/>
        <w:jc w:val="both"/>
        <w:rPr>
          <w:rFonts w:ascii="Arial" w:hAnsi="Arial" w:cs="Arial"/>
          <w:sz w:val="24"/>
          <w:szCs w:val="24"/>
        </w:rPr>
      </w:pPr>
    </w:p>
    <w:p w14:paraId="742ECBA4"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Name of institution</w:t>
      </w:r>
    </w:p>
    <w:p w14:paraId="42474EA9"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invested</w:t>
      </w:r>
    </w:p>
    <w:p w14:paraId="44A17B71"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Date invested</w:t>
      </w:r>
    </w:p>
    <w:p w14:paraId="020973EC"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rate</w:t>
      </w:r>
    </w:p>
    <w:p w14:paraId="3FB0DE5B"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Maturation date</w:t>
      </w:r>
    </w:p>
    <w:p w14:paraId="7F4F16AF"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received</w:t>
      </w:r>
    </w:p>
    <w:p w14:paraId="18262F50"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repaid, and</w:t>
      </w:r>
    </w:p>
    <w:p w14:paraId="0BF1CDBB" w14:textId="77777777"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Balance invested</w:t>
      </w:r>
    </w:p>
    <w:p w14:paraId="566E4537" w14:textId="77777777" w:rsidR="008B4D45" w:rsidRDefault="008B4D45" w:rsidP="008B4D45">
      <w:pPr>
        <w:pStyle w:val="ListParagraph"/>
        <w:spacing w:after="0"/>
        <w:ind w:left="1512"/>
        <w:jc w:val="both"/>
        <w:rPr>
          <w:rFonts w:ascii="Arial" w:hAnsi="Arial" w:cs="Arial"/>
          <w:sz w:val="24"/>
          <w:szCs w:val="24"/>
        </w:rPr>
      </w:pPr>
    </w:p>
    <w:p w14:paraId="5F62375B"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investment register must be examined on a fortnightly basis to identify investments falling due within the next two weeks.   It must then be established as what to do with the funds, bearing in mind the cash flow requirements.</w:t>
      </w:r>
    </w:p>
    <w:p w14:paraId="55F278DF" w14:textId="77777777" w:rsidR="008B4D45" w:rsidRDefault="008B4D45" w:rsidP="008B4D45">
      <w:pPr>
        <w:pStyle w:val="ListParagraph"/>
        <w:spacing w:after="0"/>
        <w:ind w:left="1446"/>
        <w:jc w:val="both"/>
        <w:rPr>
          <w:rFonts w:ascii="Arial" w:hAnsi="Arial" w:cs="Arial"/>
          <w:sz w:val="24"/>
          <w:szCs w:val="24"/>
        </w:rPr>
      </w:pPr>
    </w:p>
    <w:p w14:paraId="5213E28B" w14:textId="77777777"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Interest, correctly calculated, must be received timeously, together with any distributabl</w:t>
      </w:r>
      <w:r w:rsidR="006B4DB1">
        <w:rPr>
          <w:rFonts w:ascii="Arial" w:hAnsi="Arial" w:cs="Arial"/>
          <w:sz w:val="24"/>
          <w:szCs w:val="24"/>
        </w:rPr>
        <w:t>e capital.   The Finance Minister or his / her delegate must check that the interest is calculated correctly.</w:t>
      </w:r>
    </w:p>
    <w:p w14:paraId="5FE6DF09" w14:textId="77777777" w:rsidR="006B4DB1" w:rsidRDefault="006B4DB1" w:rsidP="006B4DB1">
      <w:pPr>
        <w:pStyle w:val="ListParagraph"/>
        <w:rPr>
          <w:rFonts w:ascii="Arial" w:hAnsi="Arial" w:cs="Arial"/>
          <w:sz w:val="24"/>
          <w:szCs w:val="24"/>
        </w:rPr>
      </w:pPr>
    </w:p>
    <w:p w14:paraId="370755BB" w14:textId="77777777" w:rsidR="006B4DB1"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following investment documents must be safeguarded.</w:t>
      </w:r>
    </w:p>
    <w:p w14:paraId="2F70AB45" w14:textId="77777777" w:rsidR="006B4DB1" w:rsidRDefault="006B4DB1" w:rsidP="006B4DB1">
      <w:pPr>
        <w:pStyle w:val="ListParagraph"/>
        <w:rPr>
          <w:rFonts w:ascii="Arial" w:hAnsi="Arial" w:cs="Arial"/>
          <w:sz w:val="24"/>
          <w:szCs w:val="24"/>
        </w:rPr>
      </w:pPr>
    </w:p>
    <w:p w14:paraId="106742B9"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Fixed deposit letter or investment certificate</w:t>
      </w:r>
    </w:p>
    <w:p w14:paraId="64775FB6" w14:textId="77777777" w:rsidR="006B4DB1" w:rsidRDefault="006B4DB1" w:rsidP="006B4DB1">
      <w:pPr>
        <w:pStyle w:val="ListParagraph"/>
        <w:ind w:left="1512"/>
        <w:rPr>
          <w:rFonts w:ascii="Arial" w:hAnsi="Arial" w:cs="Arial"/>
          <w:sz w:val="24"/>
          <w:szCs w:val="24"/>
        </w:rPr>
      </w:pPr>
    </w:p>
    <w:p w14:paraId="529FC546"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Receipt for capital invested</w:t>
      </w:r>
    </w:p>
    <w:p w14:paraId="565FE772" w14:textId="77777777" w:rsidR="006B4DB1" w:rsidRDefault="006B4DB1" w:rsidP="006B4DB1">
      <w:pPr>
        <w:pStyle w:val="ListParagraph"/>
        <w:ind w:left="0"/>
        <w:rPr>
          <w:rFonts w:ascii="Arial" w:hAnsi="Arial" w:cs="Arial"/>
          <w:sz w:val="24"/>
          <w:szCs w:val="24"/>
        </w:rPr>
      </w:pPr>
    </w:p>
    <w:p w14:paraId="383ED229"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Copy of electronic transfer or cheque requisition</w:t>
      </w:r>
    </w:p>
    <w:p w14:paraId="5D114F40" w14:textId="77777777" w:rsidR="006B4DB1" w:rsidRDefault="006B4DB1" w:rsidP="006B4DB1">
      <w:pPr>
        <w:pStyle w:val="ListParagraph"/>
        <w:ind w:left="0"/>
        <w:rPr>
          <w:rFonts w:ascii="Arial" w:hAnsi="Arial" w:cs="Arial"/>
          <w:sz w:val="24"/>
          <w:szCs w:val="24"/>
        </w:rPr>
      </w:pPr>
    </w:p>
    <w:p w14:paraId="7C1A3AB7"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Excel schedule of comparative investment figures</w:t>
      </w:r>
    </w:p>
    <w:p w14:paraId="154B70F9" w14:textId="77777777" w:rsidR="006B4DB1" w:rsidRDefault="006B4DB1" w:rsidP="006B4DB1">
      <w:pPr>
        <w:pStyle w:val="ListParagraph"/>
        <w:ind w:left="0"/>
        <w:rPr>
          <w:rFonts w:ascii="Arial" w:hAnsi="Arial" w:cs="Arial"/>
          <w:sz w:val="24"/>
          <w:szCs w:val="24"/>
        </w:rPr>
      </w:pPr>
    </w:p>
    <w:p w14:paraId="0A39C8EB" w14:textId="77777777" w:rsidR="006B4DB1" w:rsidRDefault="006B4DB1" w:rsidP="006B4DB1">
      <w:pPr>
        <w:pStyle w:val="ListParagraph"/>
        <w:numPr>
          <w:ilvl w:val="2"/>
          <w:numId w:val="1"/>
        </w:numPr>
        <w:ind w:left="2268" w:hanging="850"/>
        <w:rPr>
          <w:rFonts w:ascii="Arial" w:hAnsi="Arial" w:cs="Arial"/>
          <w:sz w:val="24"/>
          <w:szCs w:val="24"/>
        </w:rPr>
      </w:pPr>
      <w:r>
        <w:rPr>
          <w:rFonts w:ascii="Arial" w:hAnsi="Arial" w:cs="Arial"/>
          <w:sz w:val="24"/>
          <w:szCs w:val="24"/>
        </w:rPr>
        <w:t>Commission certificate indicating no commission was paid on</w:t>
      </w:r>
    </w:p>
    <w:p w14:paraId="65DD8548" w14:textId="77777777" w:rsidR="006B4DB1" w:rsidRDefault="006B4DB1" w:rsidP="006B4DB1">
      <w:pPr>
        <w:pStyle w:val="ListParagraph"/>
        <w:ind w:left="1490" w:firstLine="670"/>
        <w:rPr>
          <w:rFonts w:ascii="Arial" w:hAnsi="Arial" w:cs="Arial"/>
          <w:sz w:val="24"/>
          <w:szCs w:val="24"/>
        </w:rPr>
      </w:pPr>
      <w:r>
        <w:rPr>
          <w:rFonts w:ascii="Arial" w:hAnsi="Arial" w:cs="Arial"/>
          <w:sz w:val="24"/>
          <w:szCs w:val="24"/>
        </w:rPr>
        <w:t>the investment; and</w:t>
      </w:r>
    </w:p>
    <w:p w14:paraId="7E4F17E9" w14:textId="77777777" w:rsidR="006B4DB1" w:rsidRDefault="006B4DB1" w:rsidP="006B4DB1">
      <w:pPr>
        <w:pStyle w:val="ListParagraph"/>
        <w:ind w:left="1490" w:firstLine="670"/>
        <w:rPr>
          <w:rFonts w:ascii="Arial" w:hAnsi="Arial" w:cs="Arial"/>
          <w:sz w:val="24"/>
          <w:szCs w:val="24"/>
        </w:rPr>
      </w:pPr>
    </w:p>
    <w:p w14:paraId="3B55300B" w14:textId="77777777"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Interest rate quoted.</w:t>
      </w:r>
    </w:p>
    <w:p w14:paraId="4E20ED23" w14:textId="77777777" w:rsidR="006B4DB1" w:rsidRDefault="006B4DB1" w:rsidP="006B4DB1">
      <w:pPr>
        <w:pStyle w:val="ListParagraph"/>
        <w:rPr>
          <w:rFonts w:ascii="Arial" w:hAnsi="Arial" w:cs="Arial"/>
          <w:sz w:val="24"/>
          <w:szCs w:val="24"/>
        </w:rPr>
      </w:pPr>
    </w:p>
    <w:p w14:paraId="60363B11" w14:textId="77777777" w:rsidR="006B4DB1" w:rsidRPr="008B4D45"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is responsible for ensuring that the invested funds are secure and, should there be a measure of risk, that such risk be rated realistically.</w:t>
      </w:r>
    </w:p>
    <w:p w14:paraId="1B84F5D6" w14:textId="77777777" w:rsidR="008B4D45" w:rsidRPr="00403972" w:rsidRDefault="008B4D45" w:rsidP="008B4D45">
      <w:pPr>
        <w:pStyle w:val="ListParagraph"/>
        <w:spacing w:after="0"/>
        <w:jc w:val="both"/>
        <w:rPr>
          <w:rFonts w:ascii="Arial" w:hAnsi="Arial" w:cs="Arial"/>
          <w:sz w:val="24"/>
          <w:szCs w:val="24"/>
        </w:rPr>
      </w:pPr>
    </w:p>
    <w:p w14:paraId="56D7D37B" w14:textId="77777777" w:rsidR="00403972" w:rsidRPr="006B4DB1"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INDEMDIFICATION OF INVESTMENT OFFICIALS</w:t>
      </w:r>
    </w:p>
    <w:p w14:paraId="30D8ED20" w14:textId="77777777" w:rsidR="006B4DB1" w:rsidRDefault="006B4DB1" w:rsidP="006B4DB1">
      <w:pPr>
        <w:pStyle w:val="ListParagraph"/>
        <w:spacing w:after="0"/>
        <w:ind w:left="426"/>
        <w:jc w:val="both"/>
        <w:rPr>
          <w:rFonts w:ascii="Arial" w:hAnsi="Arial" w:cs="Arial"/>
          <w:b/>
          <w:sz w:val="24"/>
          <w:szCs w:val="24"/>
        </w:rPr>
      </w:pPr>
    </w:p>
    <w:p w14:paraId="0D0DBD7E" w14:textId="77777777" w:rsidR="006B4DB1" w:rsidRDefault="006B4DB1" w:rsidP="00940AE8">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 xml:space="preserve">Any investment officer exercising his or her authority with due diligence and </w:t>
      </w:r>
      <w:r w:rsidR="00940AE8">
        <w:rPr>
          <w:rFonts w:ascii="Arial" w:hAnsi="Arial" w:cs="Arial"/>
          <w:sz w:val="24"/>
          <w:szCs w:val="24"/>
        </w:rPr>
        <w:t>prudence, and in accordance with the requirements of the ACT, will not be held personally liable for any individual investment losses or for total portfolio losses.</w:t>
      </w:r>
    </w:p>
    <w:p w14:paraId="632B4E95" w14:textId="77777777" w:rsidR="00940AE8" w:rsidRDefault="00940AE8" w:rsidP="00940AE8">
      <w:pPr>
        <w:pStyle w:val="ListParagraph"/>
        <w:spacing w:after="0"/>
        <w:ind w:left="1446"/>
        <w:jc w:val="both"/>
        <w:rPr>
          <w:rFonts w:ascii="Arial" w:hAnsi="Arial" w:cs="Arial"/>
          <w:sz w:val="24"/>
          <w:szCs w:val="24"/>
        </w:rPr>
      </w:pPr>
    </w:p>
    <w:p w14:paraId="0F7292BB" w14:textId="77777777" w:rsidR="00940AE8" w:rsidRPr="00940AE8" w:rsidRDefault="00940AE8" w:rsidP="00940AE8">
      <w:pPr>
        <w:pStyle w:val="ListParagraph"/>
        <w:spacing w:after="0"/>
        <w:ind w:left="1446"/>
        <w:jc w:val="both"/>
        <w:rPr>
          <w:rFonts w:ascii="Arial" w:hAnsi="Arial" w:cs="Arial"/>
          <w:b/>
          <w:sz w:val="24"/>
          <w:szCs w:val="24"/>
        </w:rPr>
      </w:pPr>
      <w:r>
        <w:rPr>
          <w:rFonts w:ascii="Arial" w:hAnsi="Arial" w:cs="Arial"/>
          <w:b/>
          <w:sz w:val="24"/>
          <w:szCs w:val="24"/>
        </w:rPr>
        <w:t xml:space="preserve">Council will however have the right to collect any losses from an official in terms of Section 32 of the Municipal Finance Management </w:t>
      </w:r>
      <w:proofErr w:type="gramStart"/>
      <w:r>
        <w:rPr>
          <w:rFonts w:ascii="Arial" w:hAnsi="Arial" w:cs="Arial"/>
          <w:b/>
          <w:sz w:val="24"/>
          <w:szCs w:val="24"/>
        </w:rPr>
        <w:t>Act, if</w:t>
      </w:r>
      <w:proofErr w:type="gramEnd"/>
      <w:r>
        <w:rPr>
          <w:rFonts w:ascii="Arial" w:hAnsi="Arial" w:cs="Arial"/>
          <w:b/>
          <w:sz w:val="24"/>
          <w:szCs w:val="24"/>
        </w:rPr>
        <w:t xml:space="preserve"> an investment is made contrary to the stipulation of this policy.</w:t>
      </w:r>
    </w:p>
    <w:p w14:paraId="3973D94A" w14:textId="77777777" w:rsidR="00403972" w:rsidRDefault="00403972" w:rsidP="00403972">
      <w:pPr>
        <w:spacing w:after="0"/>
        <w:jc w:val="center"/>
        <w:rPr>
          <w:rFonts w:ascii="Arial" w:hAnsi="Arial" w:cs="Arial"/>
          <w:b/>
          <w:sz w:val="28"/>
          <w:szCs w:val="28"/>
          <w:u w:val="single"/>
        </w:rPr>
      </w:pPr>
    </w:p>
    <w:p w14:paraId="2C63BF0E" w14:textId="77777777" w:rsidR="00094A17" w:rsidRDefault="00094A17" w:rsidP="00403972">
      <w:pPr>
        <w:spacing w:after="0"/>
      </w:pPr>
    </w:p>
    <w:sectPr w:rsidR="00094A17" w:rsidSect="00433C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09A0" w14:textId="77777777" w:rsidR="00541DD2" w:rsidRDefault="00541DD2" w:rsidP="00353C4B">
      <w:pPr>
        <w:spacing w:after="0" w:line="240" w:lineRule="auto"/>
      </w:pPr>
      <w:r>
        <w:separator/>
      </w:r>
    </w:p>
  </w:endnote>
  <w:endnote w:type="continuationSeparator" w:id="0">
    <w:p w14:paraId="4338B1CD" w14:textId="77777777" w:rsidR="00541DD2" w:rsidRDefault="00541DD2" w:rsidP="0035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6890"/>
      <w:docPartObj>
        <w:docPartGallery w:val="Page Numbers (Bottom of Page)"/>
        <w:docPartUnique/>
      </w:docPartObj>
    </w:sdtPr>
    <w:sdtEndPr>
      <w:rPr>
        <w:noProof/>
      </w:rPr>
    </w:sdtEndPr>
    <w:sdtContent>
      <w:p w14:paraId="376925BB" w14:textId="65976FEC" w:rsidR="00353C4B" w:rsidRDefault="00353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230EB3" w14:textId="77777777" w:rsidR="00353C4B" w:rsidRDefault="0035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DA23" w14:textId="77777777" w:rsidR="00541DD2" w:rsidRDefault="00541DD2" w:rsidP="00353C4B">
      <w:pPr>
        <w:spacing w:after="0" w:line="240" w:lineRule="auto"/>
      </w:pPr>
      <w:r>
        <w:separator/>
      </w:r>
    </w:p>
  </w:footnote>
  <w:footnote w:type="continuationSeparator" w:id="0">
    <w:p w14:paraId="09FEDE2E" w14:textId="77777777" w:rsidR="00541DD2" w:rsidRDefault="00541DD2" w:rsidP="0035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09E"/>
    <w:multiLevelType w:val="hybridMultilevel"/>
    <w:tmpl w:val="38B022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15:restartNumberingAfterBreak="0">
    <w:nsid w:val="61D324D6"/>
    <w:multiLevelType w:val="hybridMultilevel"/>
    <w:tmpl w:val="D76CC77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74D02D96"/>
    <w:multiLevelType w:val="multilevel"/>
    <w:tmpl w:val="6C4C30FA"/>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b w:val="0"/>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72"/>
    <w:rsid w:val="0002482C"/>
    <w:rsid w:val="0003731B"/>
    <w:rsid w:val="00094A17"/>
    <w:rsid w:val="000F0706"/>
    <w:rsid w:val="00127FA5"/>
    <w:rsid w:val="00186748"/>
    <w:rsid w:val="00204EE3"/>
    <w:rsid w:val="002B2973"/>
    <w:rsid w:val="00353C4B"/>
    <w:rsid w:val="00376554"/>
    <w:rsid w:val="00376D74"/>
    <w:rsid w:val="00403972"/>
    <w:rsid w:val="004259B4"/>
    <w:rsid w:val="0042799C"/>
    <w:rsid w:val="00427E9B"/>
    <w:rsid w:val="00433CC0"/>
    <w:rsid w:val="004E6D40"/>
    <w:rsid w:val="00541DD2"/>
    <w:rsid w:val="00582588"/>
    <w:rsid w:val="006419A3"/>
    <w:rsid w:val="006670BA"/>
    <w:rsid w:val="006B4DB1"/>
    <w:rsid w:val="0083304D"/>
    <w:rsid w:val="00835083"/>
    <w:rsid w:val="0089288D"/>
    <w:rsid w:val="008A69BD"/>
    <w:rsid w:val="008B4D45"/>
    <w:rsid w:val="0092160B"/>
    <w:rsid w:val="00940AE8"/>
    <w:rsid w:val="009C1D1A"/>
    <w:rsid w:val="00AB358E"/>
    <w:rsid w:val="00AB5145"/>
    <w:rsid w:val="00B20407"/>
    <w:rsid w:val="00BB21DE"/>
    <w:rsid w:val="00C04FA7"/>
    <w:rsid w:val="00C70464"/>
    <w:rsid w:val="00CA09E1"/>
    <w:rsid w:val="00CB1EBC"/>
    <w:rsid w:val="00D428BE"/>
    <w:rsid w:val="00DD353C"/>
    <w:rsid w:val="00E4402F"/>
    <w:rsid w:val="00E4481D"/>
    <w:rsid w:val="00E844B9"/>
    <w:rsid w:val="00E85146"/>
    <w:rsid w:val="00F20293"/>
    <w:rsid w:val="00F94A1F"/>
    <w:rsid w:val="00FD394C"/>
    <w:rsid w:val="00FF75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8FDC"/>
  <w15:docId w15:val="{E750FE7E-5C82-4360-8DF0-A7E812B9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72"/>
    <w:pPr>
      <w:ind w:left="720"/>
      <w:contextualSpacing/>
    </w:pPr>
  </w:style>
  <w:style w:type="table" w:customStyle="1" w:styleId="TableGrid1">
    <w:name w:val="TableGrid1"/>
    <w:rsid w:val="00353C4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35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4B"/>
    <w:rPr>
      <w:sz w:val="22"/>
      <w:szCs w:val="22"/>
      <w:lang w:eastAsia="en-US"/>
    </w:rPr>
  </w:style>
  <w:style w:type="paragraph" w:styleId="Footer">
    <w:name w:val="footer"/>
    <w:basedOn w:val="Normal"/>
    <w:link w:val="FooterChar"/>
    <w:uiPriority w:val="99"/>
    <w:unhideWhenUsed/>
    <w:rsid w:val="0035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06048">
      <w:bodyDiv w:val="1"/>
      <w:marLeft w:val="0"/>
      <w:marRight w:val="0"/>
      <w:marTop w:val="0"/>
      <w:marBottom w:val="0"/>
      <w:divBdr>
        <w:top w:val="none" w:sz="0" w:space="0" w:color="auto"/>
        <w:left w:val="none" w:sz="0" w:space="0" w:color="auto"/>
        <w:bottom w:val="none" w:sz="0" w:space="0" w:color="auto"/>
        <w:right w:val="none" w:sz="0" w:space="0" w:color="auto"/>
      </w:divBdr>
    </w:div>
    <w:div w:id="2114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695B-515B-4917-904C-0D23D30E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7</cp:revision>
  <dcterms:created xsi:type="dcterms:W3CDTF">2023-03-17T06:33:00Z</dcterms:created>
  <dcterms:modified xsi:type="dcterms:W3CDTF">2025-03-24T07:47:00Z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2022-05-19T07:08:10Z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7ac8ca51-4261-4cd1-bbf2-a46551193823</vt:lpwstr>
  </property>
  <property fmtid="{D5CDD505-2E9C-101B-9397-08002B2CF9AE}" pid="8" name="MSIP_Label_616f4fcd-8401-41c8-bfac-a60235e9eb06_ContentBits">
    <vt:lpwstr>0</vt:lpwstr>
  </property>
  <property fmtid="{D5CDD505-2E9C-101B-9397-08002B2CF9AE}" pid="9" name="GrammarlyDocumentId">
    <vt:lpwstr>8aa0de60ea7b164d802ee00a252d6ef5f32a044571212c13cb2e4bc901a7db65</vt:lpwstr>
  </property>
</Properties>
</file>