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3"/>
      </w:tblGrid>
      <w:tr w:rsidR="003E0F84" w:rsidRPr="006100D4" w:rsidTr="005124EC">
        <w:tc>
          <w:tcPr>
            <w:tcW w:w="9243" w:type="dxa"/>
            <w:shd w:val="clear" w:color="auto" w:fill="00B050"/>
          </w:tcPr>
          <w:p w:rsidR="003E0F84" w:rsidRPr="006100D4" w:rsidRDefault="003E0F84" w:rsidP="008F41E1">
            <w:pPr>
              <w:jc w:val="center"/>
              <w:rPr>
                <w:rFonts w:ascii="Arial" w:hAnsi="Arial" w:cs="Arial"/>
                <w:b/>
                <w:sz w:val="28"/>
                <w:szCs w:val="28"/>
              </w:rPr>
            </w:pPr>
            <w:bookmarkStart w:id="0" w:name="_GoBack"/>
            <w:bookmarkEnd w:id="0"/>
            <w:r w:rsidRPr="006100D4">
              <w:rPr>
                <w:rFonts w:ascii="Arial" w:hAnsi="Arial" w:cs="Arial"/>
                <w:b/>
                <w:sz w:val="28"/>
                <w:szCs w:val="28"/>
              </w:rPr>
              <w:t>SECTION E: INTEGRATION PHASE</w:t>
            </w:r>
          </w:p>
        </w:tc>
      </w:tr>
    </w:tbl>
    <w:p w:rsidR="003E0F84" w:rsidRPr="006100D4" w:rsidRDefault="003E0F84" w:rsidP="003E0F84">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3E0F84" w:rsidRPr="006100D4" w:rsidTr="00F92312">
        <w:tc>
          <w:tcPr>
            <w:tcW w:w="9576" w:type="dxa"/>
            <w:shd w:val="clear" w:color="auto" w:fill="00B050"/>
          </w:tcPr>
          <w:p w:rsidR="003E0F84" w:rsidRPr="006100D4" w:rsidRDefault="003E0F84" w:rsidP="006100D4">
            <w:pPr>
              <w:jc w:val="center"/>
              <w:rPr>
                <w:rFonts w:ascii="Arial" w:hAnsi="Arial" w:cs="Arial"/>
                <w:b/>
                <w:sz w:val="24"/>
                <w:szCs w:val="24"/>
              </w:rPr>
            </w:pPr>
            <w:r w:rsidRPr="006100D4">
              <w:rPr>
                <w:rFonts w:ascii="Arial" w:hAnsi="Arial" w:cs="Arial"/>
                <w:b/>
                <w:sz w:val="24"/>
                <w:szCs w:val="24"/>
              </w:rPr>
              <w:t>PH</w:t>
            </w:r>
            <w:r w:rsidR="006100D4" w:rsidRPr="006100D4">
              <w:rPr>
                <w:rFonts w:ascii="Arial" w:hAnsi="Arial" w:cs="Arial"/>
                <w:b/>
                <w:sz w:val="24"/>
                <w:szCs w:val="24"/>
              </w:rPr>
              <w:t>A</w:t>
            </w:r>
            <w:r w:rsidRPr="006100D4">
              <w:rPr>
                <w:rFonts w:ascii="Arial" w:hAnsi="Arial" w:cs="Arial"/>
                <w:b/>
                <w:sz w:val="24"/>
                <w:szCs w:val="24"/>
              </w:rPr>
              <w:t>SE 4: INTEGRATION</w:t>
            </w:r>
          </w:p>
        </w:tc>
      </w:tr>
    </w:tbl>
    <w:p w:rsidR="003E0F84" w:rsidRPr="006100D4" w:rsidRDefault="00884168" w:rsidP="00884168">
      <w:pPr>
        <w:tabs>
          <w:tab w:val="left" w:pos="3195"/>
        </w:tabs>
        <w:rPr>
          <w:rFonts w:ascii="Arial" w:hAnsi="Arial" w:cs="Arial"/>
          <w:sz w:val="18"/>
          <w:szCs w:val="18"/>
        </w:rPr>
      </w:pPr>
      <w:r>
        <w:rPr>
          <w:rFonts w:ascii="Arial" w:hAnsi="Arial" w:cs="Arial"/>
          <w:sz w:val="18"/>
          <w:szCs w:val="18"/>
        </w:rPr>
        <w:tab/>
      </w:r>
    </w:p>
    <w:p w:rsidR="003E0F84" w:rsidRPr="006100D4" w:rsidRDefault="003E0F84" w:rsidP="003E0F84">
      <w:pPr>
        <w:rPr>
          <w:rFonts w:ascii="Arial" w:hAnsi="Arial" w:cs="Arial"/>
          <w:b/>
          <w:sz w:val="20"/>
          <w:szCs w:val="20"/>
        </w:rPr>
      </w:pPr>
      <w:r w:rsidRPr="006100D4">
        <w:rPr>
          <w:rFonts w:ascii="Arial" w:hAnsi="Arial" w:cs="Arial"/>
          <w:b/>
          <w:sz w:val="20"/>
          <w:szCs w:val="20"/>
        </w:rPr>
        <w:t>OVERVIEW OF SEC</w:t>
      </w:r>
      <w:r w:rsidR="006100D4" w:rsidRPr="006100D4">
        <w:rPr>
          <w:rFonts w:ascii="Arial" w:hAnsi="Arial" w:cs="Arial"/>
          <w:b/>
          <w:sz w:val="20"/>
          <w:szCs w:val="20"/>
        </w:rPr>
        <w:t>T</w:t>
      </w:r>
      <w:r w:rsidRPr="006100D4">
        <w:rPr>
          <w:rFonts w:ascii="Arial" w:hAnsi="Arial" w:cs="Arial"/>
          <w:b/>
          <w:sz w:val="20"/>
          <w:szCs w:val="20"/>
        </w:rPr>
        <w:t>OR PLANS</w:t>
      </w:r>
    </w:p>
    <w:tbl>
      <w:tblPr>
        <w:tblStyle w:val="TableGrid"/>
        <w:tblW w:w="0" w:type="auto"/>
        <w:tblLook w:val="04A0" w:firstRow="1" w:lastRow="0" w:firstColumn="1" w:lastColumn="0" w:noHBand="0" w:noVBand="1"/>
      </w:tblPr>
      <w:tblGrid>
        <w:gridCol w:w="9243"/>
      </w:tblGrid>
      <w:tr w:rsidR="003E0F84" w:rsidRPr="006100D4" w:rsidTr="005F360C">
        <w:tc>
          <w:tcPr>
            <w:tcW w:w="9576" w:type="dxa"/>
          </w:tcPr>
          <w:p w:rsidR="003E0F84" w:rsidRPr="006100D4" w:rsidRDefault="003E0F84" w:rsidP="006100D4">
            <w:pPr>
              <w:rPr>
                <w:rFonts w:ascii="Arial" w:hAnsi="Arial" w:cs="Arial"/>
                <w:i/>
                <w:sz w:val="18"/>
                <w:szCs w:val="18"/>
              </w:rPr>
            </w:pPr>
            <w:r w:rsidRPr="006100D4">
              <w:rPr>
                <w:rFonts w:ascii="Arial" w:hAnsi="Arial" w:cs="Arial"/>
                <w:i/>
                <w:sz w:val="18"/>
                <w:szCs w:val="18"/>
              </w:rPr>
              <w:t>NB: Please note that the plans below</w:t>
            </w:r>
            <w:r w:rsidR="006100D4" w:rsidRPr="006100D4">
              <w:rPr>
                <w:rFonts w:ascii="Arial" w:hAnsi="Arial" w:cs="Arial"/>
                <w:i/>
                <w:sz w:val="18"/>
                <w:szCs w:val="18"/>
              </w:rPr>
              <w:t xml:space="preserve"> are a summary of Sector Plans o</w:t>
            </w:r>
            <w:r w:rsidRPr="006100D4">
              <w:rPr>
                <w:rFonts w:ascii="Arial" w:hAnsi="Arial" w:cs="Arial"/>
                <w:i/>
                <w:sz w:val="18"/>
                <w:szCs w:val="18"/>
              </w:rPr>
              <w:t>f which details documents are in a separate annexure</w:t>
            </w:r>
            <w:r w:rsidR="006100D4" w:rsidRPr="006100D4">
              <w:rPr>
                <w:rFonts w:ascii="Arial" w:hAnsi="Arial" w:cs="Arial"/>
                <w:i/>
                <w:sz w:val="18"/>
                <w:szCs w:val="18"/>
              </w:rPr>
              <w:t>.</w:t>
            </w:r>
          </w:p>
        </w:tc>
      </w:tr>
    </w:tbl>
    <w:p w:rsidR="003E0F84" w:rsidRPr="006100D4" w:rsidRDefault="003E0F84" w:rsidP="003E0F84">
      <w:pPr>
        <w:rPr>
          <w:rFonts w:ascii="Arial" w:hAnsi="Arial" w:cs="Arial"/>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4219"/>
        <w:gridCol w:w="1935"/>
        <w:gridCol w:w="3089"/>
      </w:tblGrid>
      <w:tr w:rsidR="003E0F84" w:rsidRPr="006100D4" w:rsidTr="00511186">
        <w:tc>
          <w:tcPr>
            <w:tcW w:w="4219" w:type="dxa"/>
            <w:shd w:val="clear" w:color="auto" w:fill="auto"/>
          </w:tcPr>
          <w:p w:rsidR="003E0F84" w:rsidRPr="006100D4" w:rsidRDefault="00F92312" w:rsidP="00511186">
            <w:pPr>
              <w:tabs>
                <w:tab w:val="left" w:pos="3165"/>
              </w:tabs>
              <w:rPr>
                <w:rFonts w:ascii="Arial" w:hAnsi="Arial" w:cs="Arial"/>
                <w:b/>
                <w:sz w:val="18"/>
                <w:szCs w:val="18"/>
              </w:rPr>
            </w:pPr>
            <w:r>
              <w:rPr>
                <w:rFonts w:ascii="Arial" w:hAnsi="Arial" w:cs="Arial"/>
                <w:b/>
                <w:sz w:val="18"/>
                <w:szCs w:val="18"/>
              </w:rPr>
              <w:t>SECTOR PLAN</w:t>
            </w:r>
            <w:r w:rsidR="00511186">
              <w:rPr>
                <w:rFonts w:ascii="Arial" w:hAnsi="Arial" w:cs="Arial"/>
                <w:b/>
                <w:sz w:val="18"/>
                <w:szCs w:val="18"/>
              </w:rPr>
              <w:tab/>
            </w:r>
          </w:p>
        </w:tc>
        <w:tc>
          <w:tcPr>
            <w:tcW w:w="1935" w:type="dxa"/>
            <w:shd w:val="clear" w:color="auto" w:fill="auto"/>
          </w:tcPr>
          <w:p w:rsidR="003E0F84" w:rsidRPr="006100D4" w:rsidRDefault="003E0F84" w:rsidP="005F360C">
            <w:pPr>
              <w:rPr>
                <w:rFonts w:ascii="Arial" w:hAnsi="Arial" w:cs="Arial"/>
                <w:b/>
                <w:sz w:val="18"/>
                <w:szCs w:val="18"/>
              </w:rPr>
            </w:pPr>
            <w:r w:rsidRPr="006100D4">
              <w:rPr>
                <w:rFonts w:ascii="Arial" w:hAnsi="Arial" w:cs="Arial"/>
                <w:b/>
                <w:sz w:val="18"/>
                <w:szCs w:val="18"/>
              </w:rPr>
              <w:t>ADOPTION</w:t>
            </w:r>
          </w:p>
          <w:p w:rsidR="003E0F84" w:rsidRPr="006100D4" w:rsidRDefault="003E0F84" w:rsidP="005F360C">
            <w:pPr>
              <w:rPr>
                <w:rFonts w:ascii="Arial" w:hAnsi="Arial" w:cs="Arial"/>
                <w:b/>
                <w:sz w:val="18"/>
                <w:szCs w:val="18"/>
              </w:rPr>
            </w:pPr>
            <w:r w:rsidRPr="006100D4">
              <w:rPr>
                <w:rFonts w:ascii="Arial" w:hAnsi="Arial" w:cs="Arial"/>
                <w:b/>
                <w:sz w:val="18"/>
                <w:szCs w:val="18"/>
              </w:rPr>
              <w:t>DATE</w:t>
            </w:r>
          </w:p>
        </w:tc>
        <w:tc>
          <w:tcPr>
            <w:tcW w:w="3089" w:type="dxa"/>
            <w:shd w:val="clear" w:color="auto" w:fill="auto"/>
          </w:tcPr>
          <w:p w:rsidR="003E0F84" w:rsidRPr="006100D4" w:rsidRDefault="003E0F84" w:rsidP="005F360C">
            <w:pPr>
              <w:rPr>
                <w:rFonts w:ascii="Arial" w:hAnsi="Arial" w:cs="Arial"/>
                <w:b/>
                <w:sz w:val="18"/>
                <w:szCs w:val="18"/>
              </w:rPr>
            </w:pPr>
            <w:r w:rsidRPr="006100D4">
              <w:rPr>
                <w:rFonts w:ascii="Arial" w:hAnsi="Arial" w:cs="Arial"/>
                <w:b/>
                <w:sz w:val="18"/>
                <w:szCs w:val="18"/>
              </w:rPr>
              <w:t>DATE LAST REVIEWED</w:t>
            </w:r>
          </w:p>
        </w:tc>
      </w:tr>
    </w:tbl>
    <w:p w:rsidR="003E0F84" w:rsidRPr="006100D4" w:rsidRDefault="003E0F84" w:rsidP="00511186">
      <w:pPr>
        <w:pBdr>
          <w:top w:val="single" w:sz="4" w:space="1" w:color="auto"/>
          <w:left w:val="single" w:sz="4" w:space="4" w:color="auto"/>
          <w:bottom w:val="single" w:sz="4" w:space="1" w:color="auto"/>
          <w:right w:val="single" w:sz="4" w:space="4" w:color="auto"/>
        </w:pBdr>
        <w:rPr>
          <w:rFonts w:ascii="Arial" w:hAnsi="Arial" w:cs="Arial"/>
          <w:sz w:val="18"/>
          <w:szCs w:val="18"/>
        </w:rPr>
      </w:pPr>
      <w:r w:rsidRPr="006100D4">
        <w:rPr>
          <w:rFonts w:ascii="Arial" w:hAnsi="Arial" w:cs="Arial"/>
          <w:sz w:val="18"/>
          <w:szCs w:val="18"/>
        </w:rPr>
        <w:tab/>
      </w:r>
      <w:r w:rsidRPr="006100D4">
        <w:rPr>
          <w:rFonts w:ascii="Arial" w:hAnsi="Arial" w:cs="Arial"/>
          <w:sz w:val="18"/>
          <w:szCs w:val="18"/>
        </w:rPr>
        <w:tab/>
      </w:r>
      <w:r w:rsidRPr="006100D4">
        <w:rPr>
          <w:rFonts w:ascii="Arial" w:hAnsi="Arial" w:cs="Arial"/>
          <w:sz w:val="18"/>
          <w:szCs w:val="18"/>
        </w:rPr>
        <w:tab/>
      </w:r>
      <w:r w:rsidRPr="006100D4">
        <w:rPr>
          <w:rFonts w:ascii="Arial" w:hAnsi="Arial" w:cs="Arial"/>
          <w:sz w:val="18"/>
          <w:szCs w:val="18"/>
        </w:rPr>
        <w:tab/>
        <w:t>SPATIAL RATIOANLE</w:t>
      </w:r>
      <w:r w:rsidRPr="006100D4">
        <w:rPr>
          <w:rFonts w:ascii="Arial" w:hAnsi="Arial" w:cs="Arial"/>
          <w:sz w:val="18"/>
          <w:szCs w:val="18"/>
        </w:rPr>
        <w:tab/>
      </w:r>
    </w:p>
    <w:tbl>
      <w:tblPr>
        <w:tblStyle w:val="TableGrid"/>
        <w:tblW w:w="0" w:type="auto"/>
        <w:tblLook w:val="04A0" w:firstRow="1" w:lastRow="0" w:firstColumn="1" w:lastColumn="0" w:noHBand="0" w:noVBand="1"/>
      </w:tblPr>
      <w:tblGrid>
        <w:gridCol w:w="4219"/>
        <w:gridCol w:w="1970"/>
        <w:gridCol w:w="3054"/>
      </w:tblGrid>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Spatial Development Framework</w:t>
            </w:r>
          </w:p>
        </w:tc>
        <w:tc>
          <w:tcPr>
            <w:tcW w:w="1970"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54" w:type="dxa"/>
          </w:tcPr>
          <w:p w:rsidR="00C43873" w:rsidRPr="006100D4" w:rsidRDefault="00C43873" w:rsidP="00C43873">
            <w:pPr>
              <w:rPr>
                <w:rFonts w:ascii="Arial" w:hAnsi="Arial" w:cs="Arial"/>
                <w:sz w:val="18"/>
                <w:szCs w:val="18"/>
              </w:rPr>
            </w:pPr>
            <w:r>
              <w:rPr>
                <w:rFonts w:ascii="Arial" w:hAnsi="Arial" w:cs="Arial"/>
                <w:sz w:val="18"/>
                <w:szCs w:val="18"/>
              </w:rPr>
              <w:t>2016/17</w:t>
            </w:r>
          </w:p>
        </w:tc>
      </w:tr>
    </w:tbl>
    <w:p w:rsidR="003E0F84" w:rsidRPr="005A6C09" w:rsidRDefault="003E0F84" w:rsidP="00F92312">
      <w:pPr>
        <w:pBdr>
          <w:left w:val="single" w:sz="4" w:space="4" w:color="auto"/>
          <w:right w:val="single" w:sz="4" w:space="4" w:color="auto"/>
        </w:pBdr>
        <w:shd w:val="clear" w:color="auto" w:fill="00B050"/>
        <w:rPr>
          <w:rFonts w:ascii="Arial" w:hAnsi="Arial" w:cs="Arial"/>
          <w:b/>
          <w:sz w:val="18"/>
          <w:szCs w:val="18"/>
        </w:rPr>
      </w:pPr>
      <w:r w:rsidRPr="005A6C09">
        <w:rPr>
          <w:rFonts w:ascii="Arial" w:hAnsi="Arial" w:cs="Arial"/>
          <w:b/>
          <w:sz w:val="18"/>
          <w:szCs w:val="18"/>
        </w:rPr>
        <w:tab/>
      </w:r>
      <w:r w:rsidRPr="005A6C09">
        <w:rPr>
          <w:rFonts w:ascii="Arial" w:hAnsi="Arial" w:cs="Arial"/>
          <w:b/>
          <w:sz w:val="18"/>
          <w:szCs w:val="18"/>
        </w:rPr>
        <w:tab/>
        <w:t>BASIC SERVICE DELIVERY AND INFRASTRUCTURE DEVELOPMENT</w:t>
      </w:r>
    </w:p>
    <w:tbl>
      <w:tblPr>
        <w:tblStyle w:val="TableGrid"/>
        <w:tblW w:w="0" w:type="auto"/>
        <w:tblLook w:val="04A0" w:firstRow="1" w:lastRow="0" w:firstColumn="1" w:lastColumn="0" w:noHBand="0" w:noVBand="1"/>
      </w:tblPr>
      <w:tblGrid>
        <w:gridCol w:w="4219"/>
        <w:gridCol w:w="1992"/>
        <w:gridCol w:w="3032"/>
      </w:tblGrid>
      <w:tr w:rsidR="003E0F84" w:rsidRPr="006100D4" w:rsidTr="006100D4">
        <w:tc>
          <w:tcPr>
            <w:tcW w:w="4219" w:type="dxa"/>
          </w:tcPr>
          <w:p w:rsidR="003E0F84" w:rsidRPr="006100D4" w:rsidRDefault="003E0F84" w:rsidP="006236D5">
            <w:pPr>
              <w:pStyle w:val="ListParagraph"/>
              <w:numPr>
                <w:ilvl w:val="0"/>
                <w:numId w:val="34"/>
              </w:numPr>
              <w:rPr>
                <w:rFonts w:ascii="Arial" w:hAnsi="Arial" w:cs="Arial"/>
                <w:sz w:val="18"/>
                <w:szCs w:val="18"/>
              </w:rPr>
            </w:pPr>
            <w:r w:rsidRPr="006100D4">
              <w:rPr>
                <w:rFonts w:ascii="Arial" w:hAnsi="Arial" w:cs="Arial"/>
                <w:sz w:val="18"/>
                <w:szCs w:val="18"/>
              </w:rPr>
              <w:t>Energy Master Plan</w:t>
            </w:r>
          </w:p>
        </w:tc>
        <w:tc>
          <w:tcPr>
            <w:tcW w:w="1992" w:type="dxa"/>
          </w:tcPr>
          <w:p w:rsidR="003E0F84" w:rsidRPr="006100D4" w:rsidRDefault="003E0F84" w:rsidP="005F360C">
            <w:pPr>
              <w:rPr>
                <w:rFonts w:ascii="Arial" w:hAnsi="Arial" w:cs="Arial"/>
                <w:sz w:val="18"/>
                <w:szCs w:val="18"/>
              </w:rPr>
            </w:pPr>
          </w:p>
        </w:tc>
        <w:tc>
          <w:tcPr>
            <w:tcW w:w="3032" w:type="dxa"/>
          </w:tcPr>
          <w:p w:rsidR="003E0F84" w:rsidRPr="006100D4" w:rsidRDefault="00763D42" w:rsidP="005F360C">
            <w:pPr>
              <w:rPr>
                <w:rFonts w:ascii="Arial" w:hAnsi="Arial" w:cs="Arial"/>
                <w:sz w:val="18"/>
                <w:szCs w:val="18"/>
              </w:rPr>
            </w:pPr>
            <w:r>
              <w:rPr>
                <w:rFonts w:ascii="Arial" w:hAnsi="Arial" w:cs="Arial"/>
                <w:sz w:val="18"/>
                <w:szCs w:val="18"/>
              </w:rPr>
              <w:t>2016/17</w:t>
            </w:r>
          </w:p>
        </w:tc>
      </w:tr>
      <w:tr w:rsidR="003E0F84" w:rsidRPr="006100D4" w:rsidTr="006100D4">
        <w:tc>
          <w:tcPr>
            <w:tcW w:w="4219" w:type="dxa"/>
          </w:tcPr>
          <w:p w:rsidR="003E0F84" w:rsidRPr="006100D4" w:rsidRDefault="003E0F84" w:rsidP="006236D5">
            <w:pPr>
              <w:pStyle w:val="ListParagraph"/>
              <w:numPr>
                <w:ilvl w:val="0"/>
                <w:numId w:val="34"/>
              </w:numPr>
              <w:rPr>
                <w:rFonts w:ascii="Arial" w:hAnsi="Arial" w:cs="Arial"/>
                <w:sz w:val="18"/>
                <w:szCs w:val="18"/>
              </w:rPr>
            </w:pPr>
            <w:r w:rsidRPr="006100D4">
              <w:rPr>
                <w:rFonts w:ascii="Arial" w:hAnsi="Arial" w:cs="Arial"/>
                <w:sz w:val="18"/>
                <w:szCs w:val="18"/>
              </w:rPr>
              <w:t>Integrated Waste Management Plan</w:t>
            </w:r>
          </w:p>
        </w:tc>
        <w:tc>
          <w:tcPr>
            <w:tcW w:w="1992" w:type="dxa"/>
          </w:tcPr>
          <w:p w:rsidR="003E0F84" w:rsidRPr="006100D4" w:rsidRDefault="00763D42" w:rsidP="005F360C">
            <w:pPr>
              <w:rPr>
                <w:rFonts w:ascii="Arial" w:hAnsi="Arial" w:cs="Arial"/>
                <w:sz w:val="18"/>
                <w:szCs w:val="18"/>
              </w:rPr>
            </w:pPr>
            <w:r>
              <w:rPr>
                <w:rFonts w:ascii="Arial" w:hAnsi="Arial" w:cs="Arial"/>
                <w:sz w:val="18"/>
                <w:szCs w:val="18"/>
              </w:rPr>
              <w:t>2003</w:t>
            </w:r>
          </w:p>
        </w:tc>
        <w:tc>
          <w:tcPr>
            <w:tcW w:w="3032" w:type="dxa"/>
          </w:tcPr>
          <w:p w:rsidR="003E0F84" w:rsidRPr="006100D4" w:rsidRDefault="00763D42" w:rsidP="005F360C">
            <w:pPr>
              <w:rPr>
                <w:rFonts w:ascii="Arial" w:hAnsi="Arial" w:cs="Arial"/>
                <w:sz w:val="18"/>
                <w:szCs w:val="18"/>
              </w:rPr>
            </w:pPr>
            <w:r>
              <w:rPr>
                <w:rFonts w:ascii="Arial" w:hAnsi="Arial" w:cs="Arial"/>
                <w:sz w:val="18"/>
                <w:szCs w:val="18"/>
              </w:rPr>
              <w:t>2016</w:t>
            </w:r>
          </w:p>
        </w:tc>
      </w:tr>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Integrated Transport Plan</w:t>
            </w:r>
          </w:p>
        </w:tc>
        <w:tc>
          <w:tcPr>
            <w:tcW w:w="1992"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32"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Housing Chapter Plan</w:t>
            </w:r>
          </w:p>
        </w:tc>
        <w:tc>
          <w:tcPr>
            <w:tcW w:w="1992" w:type="dxa"/>
          </w:tcPr>
          <w:p w:rsidR="00C43873" w:rsidRPr="006100D4" w:rsidRDefault="00511186" w:rsidP="00C43873">
            <w:pPr>
              <w:rPr>
                <w:rFonts w:ascii="Arial" w:hAnsi="Arial" w:cs="Arial"/>
                <w:sz w:val="18"/>
                <w:szCs w:val="18"/>
              </w:rPr>
            </w:pPr>
            <w:r>
              <w:rPr>
                <w:rFonts w:ascii="Arial" w:hAnsi="Arial" w:cs="Arial"/>
                <w:sz w:val="18"/>
                <w:szCs w:val="18"/>
              </w:rPr>
              <w:t>2015/16</w:t>
            </w:r>
          </w:p>
        </w:tc>
        <w:tc>
          <w:tcPr>
            <w:tcW w:w="3032" w:type="dxa"/>
          </w:tcPr>
          <w:p w:rsidR="00C43873" w:rsidRPr="006100D4" w:rsidRDefault="00511186" w:rsidP="00C43873">
            <w:pPr>
              <w:rPr>
                <w:rFonts w:ascii="Arial" w:hAnsi="Arial" w:cs="Arial"/>
                <w:sz w:val="18"/>
                <w:szCs w:val="18"/>
              </w:rPr>
            </w:pPr>
            <w:r>
              <w:rPr>
                <w:rFonts w:ascii="Arial" w:hAnsi="Arial" w:cs="Arial"/>
                <w:sz w:val="18"/>
                <w:szCs w:val="18"/>
              </w:rPr>
              <w:t>2016</w:t>
            </w:r>
            <w:r w:rsidRPr="006100D4">
              <w:rPr>
                <w:rFonts w:ascii="Arial" w:hAnsi="Arial" w:cs="Arial"/>
                <w:sz w:val="18"/>
                <w:szCs w:val="18"/>
              </w:rPr>
              <w:t xml:space="preserve"> Jan</w:t>
            </w:r>
          </w:p>
        </w:tc>
      </w:tr>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Environment Management Plan</w:t>
            </w:r>
          </w:p>
        </w:tc>
        <w:tc>
          <w:tcPr>
            <w:tcW w:w="1992" w:type="dxa"/>
          </w:tcPr>
          <w:p w:rsidR="00C43873" w:rsidRPr="006100D4" w:rsidRDefault="00C43873" w:rsidP="00C43873">
            <w:pPr>
              <w:rPr>
                <w:rFonts w:ascii="Arial" w:hAnsi="Arial" w:cs="Arial"/>
                <w:sz w:val="18"/>
                <w:szCs w:val="18"/>
              </w:rPr>
            </w:pPr>
          </w:p>
        </w:tc>
        <w:tc>
          <w:tcPr>
            <w:tcW w:w="3032" w:type="dxa"/>
          </w:tcPr>
          <w:p w:rsidR="00C43873" w:rsidRPr="006100D4" w:rsidRDefault="00C43873" w:rsidP="00C43873">
            <w:pPr>
              <w:rPr>
                <w:rFonts w:ascii="Arial" w:hAnsi="Arial" w:cs="Arial"/>
                <w:sz w:val="18"/>
                <w:szCs w:val="18"/>
              </w:rPr>
            </w:pPr>
          </w:p>
        </w:tc>
      </w:tr>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 xml:space="preserve">Disaster Risk </w:t>
            </w:r>
            <w:r>
              <w:rPr>
                <w:rFonts w:ascii="Arial" w:hAnsi="Arial" w:cs="Arial"/>
                <w:sz w:val="18"/>
                <w:szCs w:val="18"/>
              </w:rPr>
              <w:t xml:space="preserve">Management </w:t>
            </w:r>
            <w:r w:rsidRPr="006100D4">
              <w:rPr>
                <w:rFonts w:ascii="Arial" w:hAnsi="Arial" w:cs="Arial"/>
                <w:sz w:val="18"/>
                <w:szCs w:val="18"/>
              </w:rPr>
              <w:t>Plan</w:t>
            </w:r>
          </w:p>
        </w:tc>
        <w:tc>
          <w:tcPr>
            <w:tcW w:w="1992" w:type="dxa"/>
          </w:tcPr>
          <w:p w:rsidR="00C43873" w:rsidRPr="006100D4" w:rsidRDefault="004E0182" w:rsidP="00C43873">
            <w:pPr>
              <w:rPr>
                <w:rFonts w:ascii="Arial" w:hAnsi="Arial" w:cs="Arial"/>
                <w:sz w:val="18"/>
                <w:szCs w:val="18"/>
              </w:rPr>
            </w:pPr>
            <w:r>
              <w:rPr>
                <w:rFonts w:ascii="Arial" w:hAnsi="Arial" w:cs="Arial"/>
                <w:sz w:val="18"/>
                <w:szCs w:val="18"/>
              </w:rPr>
              <w:t>2012</w:t>
            </w:r>
          </w:p>
        </w:tc>
        <w:tc>
          <w:tcPr>
            <w:tcW w:w="3032" w:type="dxa"/>
          </w:tcPr>
          <w:p w:rsidR="00C43873" w:rsidRPr="006100D4" w:rsidRDefault="004E0182" w:rsidP="00C43873">
            <w:pPr>
              <w:rPr>
                <w:rFonts w:ascii="Arial" w:hAnsi="Arial" w:cs="Arial"/>
                <w:sz w:val="18"/>
                <w:szCs w:val="18"/>
              </w:rPr>
            </w:pPr>
            <w:r>
              <w:rPr>
                <w:rFonts w:ascii="Arial" w:hAnsi="Arial" w:cs="Arial"/>
                <w:sz w:val="18"/>
                <w:szCs w:val="18"/>
              </w:rPr>
              <w:t>2015/16</w:t>
            </w:r>
          </w:p>
        </w:tc>
      </w:tr>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HIV/AIDS Plan</w:t>
            </w:r>
          </w:p>
        </w:tc>
        <w:tc>
          <w:tcPr>
            <w:tcW w:w="1992" w:type="dxa"/>
          </w:tcPr>
          <w:p w:rsidR="00C43873" w:rsidRPr="006100D4" w:rsidRDefault="00C43873" w:rsidP="00C43873">
            <w:pPr>
              <w:rPr>
                <w:rFonts w:ascii="Arial" w:hAnsi="Arial" w:cs="Arial"/>
                <w:sz w:val="18"/>
                <w:szCs w:val="18"/>
              </w:rPr>
            </w:pPr>
            <w:r w:rsidRPr="006100D4">
              <w:rPr>
                <w:rFonts w:ascii="Arial" w:hAnsi="Arial" w:cs="Arial"/>
                <w:sz w:val="18"/>
                <w:szCs w:val="18"/>
              </w:rPr>
              <w:t>2003/2004</w:t>
            </w:r>
          </w:p>
        </w:tc>
        <w:tc>
          <w:tcPr>
            <w:tcW w:w="3032" w:type="dxa"/>
          </w:tcPr>
          <w:p w:rsidR="00C43873" w:rsidRPr="006100D4" w:rsidRDefault="00C43873" w:rsidP="00C43873">
            <w:pPr>
              <w:rPr>
                <w:rFonts w:ascii="Arial" w:hAnsi="Arial" w:cs="Arial"/>
                <w:sz w:val="18"/>
                <w:szCs w:val="18"/>
              </w:rPr>
            </w:pPr>
            <w:r>
              <w:rPr>
                <w:rFonts w:ascii="Arial" w:hAnsi="Arial" w:cs="Arial"/>
                <w:sz w:val="18"/>
                <w:szCs w:val="18"/>
              </w:rPr>
              <w:t>2016/17</w:t>
            </w:r>
          </w:p>
        </w:tc>
      </w:tr>
    </w:tbl>
    <w:p w:rsidR="003E0F84" w:rsidRPr="005A6C09" w:rsidRDefault="003E0F84" w:rsidP="00F92312">
      <w:pPr>
        <w:pBdr>
          <w:left w:val="single" w:sz="4" w:space="4" w:color="auto"/>
          <w:right w:val="single" w:sz="4" w:space="4" w:color="auto"/>
        </w:pBdr>
        <w:shd w:val="clear" w:color="auto" w:fill="00B050"/>
        <w:rPr>
          <w:rFonts w:ascii="Arial" w:hAnsi="Arial" w:cs="Arial"/>
          <w:b/>
          <w:sz w:val="18"/>
          <w:szCs w:val="18"/>
        </w:rPr>
      </w:pPr>
      <w:r w:rsidRPr="005A6C09">
        <w:rPr>
          <w:rFonts w:ascii="Arial" w:hAnsi="Arial" w:cs="Arial"/>
          <w:b/>
          <w:sz w:val="18"/>
          <w:szCs w:val="18"/>
        </w:rPr>
        <w:tab/>
      </w:r>
      <w:r w:rsidRPr="005A6C09">
        <w:rPr>
          <w:rFonts w:ascii="Arial" w:hAnsi="Arial" w:cs="Arial"/>
          <w:b/>
          <w:sz w:val="18"/>
          <w:szCs w:val="18"/>
        </w:rPr>
        <w:tab/>
      </w:r>
      <w:r w:rsidRPr="005A6C09">
        <w:rPr>
          <w:rFonts w:ascii="Arial" w:hAnsi="Arial" w:cs="Arial"/>
          <w:b/>
          <w:sz w:val="18"/>
          <w:szCs w:val="18"/>
        </w:rPr>
        <w:tab/>
      </w:r>
      <w:r w:rsidRPr="005A6C09">
        <w:rPr>
          <w:rFonts w:ascii="Arial" w:hAnsi="Arial" w:cs="Arial"/>
          <w:b/>
          <w:sz w:val="18"/>
          <w:szCs w:val="18"/>
        </w:rPr>
        <w:tab/>
        <w:t>LOCAL ECONOMIC DEVELOPMENT</w:t>
      </w:r>
    </w:p>
    <w:tbl>
      <w:tblPr>
        <w:tblStyle w:val="TableGrid"/>
        <w:tblW w:w="0" w:type="auto"/>
        <w:tblLook w:val="04A0" w:firstRow="1" w:lastRow="0" w:firstColumn="1" w:lastColumn="0" w:noHBand="0" w:noVBand="1"/>
      </w:tblPr>
      <w:tblGrid>
        <w:gridCol w:w="4219"/>
        <w:gridCol w:w="1977"/>
        <w:gridCol w:w="3047"/>
      </w:tblGrid>
      <w:tr w:rsidR="00C43873" w:rsidRPr="006100D4" w:rsidTr="006100D4">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Local Economic Development Strategy</w:t>
            </w:r>
          </w:p>
        </w:tc>
        <w:tc>
          <w:tcPr>
            <w:tcW w:w="1977"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47" w:type="dxa"/>
          </w:tcPr>
          <w:p w:rsidR="00C43873" w:rsidRPr="006100D4" w:rsidRDefault="00C43873" w:rsidP="00C43873">
            <w:pPr>
              <w:rPr>
                <w:rFonts w:ascii="Arial" w:hAnsi="Arial" w:cs="Arial"/>
                <w:sz w:val="18"/>
                <w:szCs w:val="18"/>
              </w:rPr>
            </w:pPr>
            <w:r>
              <w:rPr>
                <w:rFonts w:ascii="Arial" w:hAnsi="Arial" w:cs="Arial"/>
                <w:sz w:val="18"/>
                <w:szCs w:val="18"/>
              </w:rPr>
              <w:t>2016/17</w:t>
            </w:r>
          </w:p>
        </w:tc>
      </w:tr>
    </w:tbl>
    <w:p w:rsidR="003E0F84" w:rsidRPr="006100D4" w:rsidRDefault="003E0F84" w:rsidP="00125EAE">
      <w:pPr>
        <w:pBdr>
          <w:left w:val="single" w:sz="4" w:space="4" w:color="auto"/>
          <w:right w:val="single" w:sz="4" w:space="5" w:color="auto"/>
        </w:pBdr>
        <w:shd w:val="clear" w:color="auto" w:fill="00B050"/>
        <w:rPr>
          <w:rFonts w:ascii="Arial" w:hAnsi="Arial" w:cs="Arial"/>
          <w:sz w:val="18"/>
          <w:szCs w:val="18"/>
        </w:rPr>
      </w:pPr>
      <w:r w:rsidRPr="006100D4">
        <w:rPr>
          <w:rFonts w:ascii="Arial" w:hAnsi="Arial" w:cs="Arial"/>
          <w:sz w:val="18"/>
          <w:szCs w:val="18"/>
        </w:rPr>
        <w:tab/>
      </w:r>
      <w:r w:rsidRPr="006100D4">
        <w:rPr>
          <w:rFonts w:ascii="Arial" w:hAnsi="Arial" w:cs="Arial"/>
          <w:sz w:val="18"/>
          <w:szCs w:val="18"/>
        </w:rPr>
        <w:tab/>
      </w:r>
      <w:r w:rsidRPr="006100D4">
        <w:rPr>
          <w:rFonts w:ascii="Arial" w:hAnsi="Arial" w:cs="Arial"/>
          <w:sz w:val="18"/>
          <w:szCs w:val="18"/>
        </w:rPr>
        <w:tab/>
        <w:t>GOOD GOVERNANCE AND PUBLIC PARTICIPATION</w:t>
      </w:r>
    </w:p>
    <w:tbl>
      <w:tblPr>
        <w:tblStyle w:val="TableGrid"/>
        <w:tblW w:w="9243" w:type="dxa"/>
        <w:tblLook w:val="04A0" w:firstRow="1" w:lastRow="0" w:firstColumn="1" w:lastColumn="0" w:noHBand="0" w:noVBand="1"/>
      </w:tblPr>
      <w:tblGrid>
        <w:gridCol w:w="4219"/>
        <w:gridCol w:w="1963"/>
        <w:gridCol w:w="3061"/>
      </w:tblGrid>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Public Participation strategy</w:t>
            </w:r>
          </w:p>
        </w:tc>
        <w:tc>
          <w:tcPr>
            <w:tcW w:w="1963" w:type="dxa"/>
          </w:tcPr>
          <w:p w:rsidR="00C43873" w:rsidRPr="006100D4" w:rsidRDefault="00511186" w:rsidP="00C43873">
            <w:pPr>
              <w:rPr>
                <w:rFonts w:ascii="Arial" w:hAnsi="Arial" w:cs="Arial"/>
                <w:sz w:val="18"/>
                <w:szCs w:val="18"/>
              </w:rPr>
            </w:pPr>
            <w:r>
              <w:rPr>
                <w:rFonts w:ascii="Arial" w:hAnsi="Arial" w:cs="Arial"/>
                <w:sz w:val="18"/>
                <w:szCs w:val="18"/>
              </w:rPr>
              <w:t>2011</w:t>
            </w:r>
          </w:p>
        </w:tc>
        <w:tc>
          <w:tcPr>
            <w:tcW w:w="3061" w:type="dxa"/>
          </w:tcPr>
          <w:p w:rsidR="00C43873" w:rsidRPr="006100D4" w:rsidRDefault="00C43873" w:rsidP="00C43873">
            <w:pPr>
              <w:rPr>
                <w:rFonts w:ascii="Arial" w:hAnsi="Arial" w:cs="Arial"/>
                <w:sz w:val="18"/>
                <w:szCs w:val="18"/>
              </w:rPr>
            </w:pPr>
            <w:r>
              <w:rPr>
                <w:rFonts w:ascii="Arial" w:hAnsi="Arial" w:cs="Arial"/>
                <w:sz w:val="18"/>
                <w:szCs w:val="18"/>
              </w:rPr>
              <w:t>2011/12</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 xml:space="preserve"> Communication Strategy</w:t>
            </w:r>
          </w:p>
        </w:tc>
        <w:tc>
          <w:tcPr>
            <w:tcW w:w="1963" w:type="dxa"/>
          </w:tcPr>
          <w:p w:rsidR="00C43873" w:rsidRPr="006100D4" w:rsidRDefault="00C43873" w:rsidP="00C43873">
            <w:pPr>
              <w:rPr>
                <w:rFonts w:ascii="Arial" w:hAnsi="Arial" w:cs="Arial"/>
                <w:sz w:val="18"/>
                <w:szCs w:val="18"/>
              </w:rPr>
            </w:pPr>
          </w:p>
        </w:tc>
        <w:tc>
          <w:tcPr>
            <w:tcW w:w="3061" w:type="dxa"/>
          </w:tcPr>
          <w:p w:rsidR="00C43873" w:rsidRPr="006100D4" w:rsidRDefault="00C43873" w:rsidP="00C43873">
            <w:pPr>
              <w:rPr>
                <w:rFonts w:ascii="Arial" w:hAnsi="Arial" w:cs="Arial"/>
                <w:sz w:val="18"/>
                <w:szCs w:val="18"/>
              </w:rPr>
            </w:pPr>
            <w:r>
              <w:rPr>
                <w:rFonts w:ascii="Arial" w:hAnsi="Arial" w:cs="Arial"/>
                <w:sz w:val="18"/>
                <w:szCs w:val="18"/>
              </w:rPr>
              <w:t>2014/15</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Anti-Corruption Strategy</w:t>
            </w:r>
          </w:p>
        </w:tc>
        <w:tc>
          <w:tcPr>
            <w:tcW w:w="1963" w:type="dxa"/>
          </w:tcPr>
          <w:p w:rsidR="00C43873" w:rsidRPr="006100D4" w:rsidRDefault="00511186" w:rsidP="00C43873">
            <w:pPr>
              <w:rPr>
                <w:rFonts w:ascii="Arial" w:hAnsi="Arial" w:cs="Arial"/>
                <w:sz w:val="18"/>
                <w:szCs w:val="18"/>
              </w:rPr>
            </w:pPr>
            <w:r>
              <w:rPr>
                <w:rFonts w:ascii="Arial" w:hAnsi="Arial" w:cs="Arial"/>
                <w:sz w:val="18"/>
                <w:szCs w:val="18"/>
              </w:rPr>
              <w:t>2014/15</w:t>
            </w:r>
          </w:p>
        </w:tc>
        <w:tc>
          <w:tcPr>
            <w:tcW w:w="3061"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511186" w:rsidRPr="006100D4" w:rsidTr="00C43873">
        <w:tc>
          <w:tcPr>
            <w:tcW w:w="4219" w:type="dxa"/>
          </w:tcPr>
          <w:p w:rsidR="00511186" w:rsidRPr="006100D4" w:rsidRDefault="00511186" w:rsidP="006236D5">
            <w:pPr>
              <w:pStyle w:val="ListParagraph"/>
              <w:numPr>
                <w:ilvl w:val="0"/>
                <w:numId w:val="34"/>
              </w:numPr>
              <w:rPr>
                <w:rFonts w:ascii="Arial" w:hAnsi="Arial" w:cs="Arial"/>
                <w:sz w:val="18"/>
                <w:szCs w:val="18"/>
              </w:rPr>
            </w:pPr>
            <w:r>
              <w:rPr>
                <w:rFonts w:ascii="Arial" w:hAnsi="Arial" w:cs="Arial"/>
                <w:sz w:val="18"/>
                <w:szCs w:val="18"/>
              </w:rPr>
              <w:t>Whistle Blowing Policy</w:t>
            </w:r>
          </w:p>
        </w:tc>
        <w:tc>
          <w:tcPr>
            <w:tcW w:w="1963" w:type="dxa"/>
          </w:tcPr>
          <w:p w:rsidR="00511186" w:rsidRDefault="00511186" w:rsidP="00C43873">
            <w:pPr>
              <w:rPr>
                <w:rFonts w:ascii="Arial" w:hAnsi="Arial" w:cs="Arial"/>
                <w:sz w:val="18"/>
                <w:szCs w:val="18"/>
              </w:rPr>
            </w:pPr>
            <w:r>
              <w:rPr>
                <w:rFonts w:ascii="Arial" w:hAnsi="Arial" w:cs="Arial"/>
                <w:sz w:val="18"/>
                <w:szCs w:val="18"/>
              </w:rPr>
              <w:t>2016/17</w:t>
            </w:r>
          </w:p>
        </w:tc>
        <w:tc>
          <w:tcPr>
            <w:tcW w:w="3061" w:type="dxa"/>
          </w:tcPr>
          <w:p w:rsidR="00511186" w:rsidRDefault="00511186" w:rsidP="00C43873">
            <w:pPr>
              <w:rPr>
                <w:rFonts w:ascii="Arial" w:hAnsi="Arial" w:cs="Arial"/>
                <w:sz w:val="18"/>
                <w:szCs w:val="18"/>
              </w:rPr>
            </w:pPr>
          </w:p>
        </w:tc>
      </w:tr>
    </w:tbl>
    <w:p w:rsidR="003E0F84" w:rsidRPr="005A6C09" w:rsidRDefault="003E0F84" w:rsidP="00F92312">
      <w:pPr>
        <w:pBdr>
          <w:left w:val="single" w:sz="4" w:space="4" w:color="auto"/>
          <w:right w:val="single" w:sz="4" w:space="4" w:color="auto"/>
        </w:pBdr>
        <w:shd w:val="clear" w:color="auto" w:fill="00B050"/>
        <w:rPr>
          <w:rFonts w:ascii="Arial" w:hAnsi="Arial" w:cs="Arial"/>
          <w:b/>
          <w:sz w:val="18"/>
          <w:szCs w:val="18"/>
        </w:rPr>
      </w:pPr>
      <w:r w:rsidRPr="005A6C09">
        <w:rPr>
          <w:rFonts w:ascii="Arial" w:hAnsi="Arial" w:cs="Arial"/>
          <w:b/>
          <w:sz w:val="18"/>
          <w:szCs w:val="18"/>
        </w:rPr>
        <w:t xml:space="preserve">  </w:t>
      </w:r>
      <w:r w:rsidRPr="005A6C09">
        <w:rPr>
          <w:rFonts w:ascii="Arial" w:hAnsi="Arial" w:cs="Arial"/>
          <w:b/>
          <w:sz w:val="18"/>
          <w:szCs w:val="18"/>
        </w:rPr>
        <w:tab/>
      </w:r>
      <w:r w:rsidRPr="005A6C09">
        <w:rPr>
          <w:rFonts w:ascii="Arial" w:hAnsi="Arial" w:cs="Arial"/>
          <w:b/>
          <w:sz w:val="18"/>
          <w:szCs w:val="18"/>
        </w:rPr>
        <w:tab/>
      </w:r>
      <w:r w:rsidRPr="005A6C09">
        <w:rPr>
          <w:rFonts w:ascii="Arial" w:hAnsi="Arial" w:cs="Arial"/>
          <w:b/>
          <w:sz w:val="18"/>
          <w:szCs w:val="18"/>
        </w:rPr>
        <w:tab/>
        <w:t>FINANCIAL VIABILITY AND MANAGEMENT</w:t>
      </w:r>
    </w:p>
    <w:tbl>
      <w:tblPr>
        <w:tblStyle w:val="TableGrid"/>
        <w:tblW w:w="9243" w:type="dxa"/>
        <w:tblLook w:val="04A0" w:firstRow="1" w:lastRow="0" w:firstColumn="1" w:lastColumn="0" w:noHBand="0" w:noVBand="1"/>
      </w:tblPr>
      <w:tblGrid>
        <w:gridCol w:w="4219"/>
        <w:gridCol w:w="1974"/>
        <w:gridCol w:w="3050"/>
      </w:tblGrid>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Revenue Enhancement Strategy</w:t>
            </w:r>
          </w:p>
        </w:tc>
        <w:tc>
          <w:tcPr>
            <w:tcW w:w="1974" w:type="dxa"/>
          </w:tcPr>
          <w:p w:rsidR="00C43873" w:rsidRPr="006100D4" w:rsidRDefault="00C43873" w:rsidP="00C43873">
            <w:pPr>
              <w:rPr>
                <w:rFonts w:ascii="Arial" w:hAnsi="Arial" w:cs="Arial"/>
                <w:sz w:val="18"/>
                <w:szCs w:val="18"/>
              </w:rPr>
            </w:pPr>
          </w:p>
        </w:tc>
        <w:tc>
          <w:tcPr>
            <w:tcW w:w="3050"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Pr>
                <w:rFonts w:ascii="Arial" w:hAnsi="Arial" w:cs="Arial"/>
                <w:sz w:val="18"/>
                <w:szCs w:val="18"/>
              </w:rPr>
              <w:t xml:space="preserve">Three </w:t>
            </w:r>
            <w:r w:rsidRPr="006100D4">
              <w:rPr>
                <w:rFonts w:ascii="Arial" w:hAnsi="Arial" w:cs="Arial"/>
                <w:sz w:val="18"/>
                <w:szCs w:val="18"/>
              </w:rPr>
              <w:t>Year Financial Plan</w:t>
            </w:r>
          </w:p>
        </w:tc>
        <w:tc>
          <w:tcPr>
            <w:tcW w:w="1974" w:type="dxa"/>
          </w:tcPr>
          <w:p w:rsidR="00C43873" w:rsidRPr="006100D4" w:rsidRDefault="00C43873" w:rsidP="00C43873">
            <w:pPr>
              <w:rPr>
                <w:rFonts w:ascii="Arial" w:hAnsi="Arial" w:cs="Arial"/>
                <w:sz w:val="18"/>
                <w:szCs w:val="18"/>
              </w:rPr>
            </w:pPr>
          </w:p>
        </w:tc>
        <w:tc>
          <w:tcPr>
            <w:tcW w:w="3050"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Capital Investment</w:t>
            </w:r>
            <w:r>
              <w:rPr>
                <w:rFonts w:ascii="Arial" w:hAnsi="Arial" w:cs="Arial"/>
                <w:sz w:val="18"/>
                <w:szCs w:val="18"/>
              </w:rPr>
              <w:t xml:space="preserve"> Framework</w:t>
            </w:r>
          </w:p>
        </w:tc>
        <w:tc>
          <w:tcPr>
            <w:tcW w:w="1974" w:type="dxa"/>
          </w:tcPr>
          <w:p w:rsidR="00C43873" w:rsidRPr="006100D4" w:rsidRDefault="00C43873" w:rsidP="00C43873">
            <w:pPr>
              <w:rPr>
                <w:rFonts w:ascii="Arial" w:hAnsi="Arial" w:cs="Arial"/>
                <w:sz w:val="18"/>
                <w:szCs w:val="18"/>
              </w:rPr>
            </w:pPr>
          </w:p>
        </w:tc>
        <w:tc>
          <w:tcPr>
            <w:tcW w:w="3050" w:type="dxa"/>
          </w:tcPr>
          <w:p w:rsidR="00C43873" w:rsidRPr="006100D4" w:rsidRDefault="00C43873" w:rsidP="00C43873">
            <w:pPr>
              <w:rPr>
                <w:rFonts w:ascii="Arial" w:hAnsi="Arial" w:cs="Arial"/>
                <w:sz w:val="18"/>
                <w:szCs w:val="18"/>
              </w:rPr>
            </w:pPr>
            <w:r>
              <w:rPr>
                <w:rFonts w:ascii="Arial" w:hAnsi="Arial" w:cs="Arial"/>
                <w:sz w:val="18"/>
                <w:szCs w:val="18"/>
              </w:rPr>
              <w:t>2016/17</w:t>
            </w:r>
          </w:p>
        </w:tc>
      </w:tr>
    </w:tbl>
    <w:p w:rsidR="003E0F84" w:rsidRPr="006100D4" w:rsidRDefault="003E0F84" w:rsidP="00F92312">
      <w:pPr>
        <w:pBdr>
          <w:left w:val="single" w:sz="4" w:space="4" w:color="auto"/>
          <w:right w:val="single" w:sz="4" w:space="4" w:color="auto"/>
        </w:pBdr>
        <w:shd w:val="clear" w:color="auto" w:fill="00B050"/>
        <w:rPr>
          <w:rFonts w:ascii="Arial" w:hAnsi="Arial" w:cs="Arial"/>
          <w:sz w:val="18"/>
          <w:szCs w:val="18"/>
        </w:rPr>
      </w:pPr>
      <w:r w:rsidRPr="006100D4">
        <w:rPr>
          <w:rFonts w:ascii="Arial" w:hAnsi="Arial" w:cs="Arial"/>
          <w:sz w:val="18"/>
          <w:szCs w:val="18"/>
        </w:rPr>
        <w:tab/>
      </w:r>
      <w:r w:rsidRPr="006100D4">
        <w:rPr>
          <w:rFonts w:ascii="Arial" w:hAnsi="Arial" w:cs="Arial"/>
          <w:sz w:val="18"/>
          <w:szCs w:val="18"/>
        </w:rPr>
        <w:tab/>
      </w:r>
      <w:r w:rsidRPr="006100D4">
        <w:rPr>
          <w:rFonts w:ascii="Arial" w:hAnsi="Arial" w:cs="Arial"/>
          <w:sz w:val="18"/>
          <w:szCs w:val="18"/>
        </w:rPr>
        <w:tab/>
        <w:t>MUNICIPAL TRANSFORMATIOBN AND ORGANIZATION</w:t>
      </w:r>
      <w:r w:rsidR="005A6C09">
        <w:rPr>
          <w:rFonts w:ascii="Arial" w:hAnsi="Arial" w:cs="Arial"/>
          <w:sz w:val="18"/>
          <w:szCs w:val="18"/>
        </w:rPr>
        <w:t>AL</w:t>
      </w:r>
      <w:r w:rsidRPr="006100D4">
        <w:rPr>
          <w:rFonts w:ascii="Arial" w:hAnsi="Arial" w:cs="Arial"/>
          <w:sz w:val="18"/>
          <w:szCs w:val="18"/>
        </w:rPr>
        <w:t xml:space="preserve"> DEVELOPMENT</w:t>
      </w:r>
    </w:p>
    <w:tbl>
      <w:tblPr>
        <w:tblStyle w:val="TableGrid"/>
        <w:tblW w:w="9288" w:type="dxa"/>
        <w:tblLook w:val="04A0" w:firstRow="1" w:lastRow="0" w:firstColumn="1" w:lastColumn="0" w:noHBand="0" w:noVBand="1"/>
      </w:tblPr>
      <w:tblGrid>
        <w:gridCol w:w="4219"/>
        <w:gridCol w:w="1997"/>
        <w:gridCol w:w="3072"/>
      </w:tblGrid>
      <w:tr w:rsidR="00C43873" w:rsidRPr="006100D4" w:rsidTr="00C43873">
        <w:trPr>
          <w:trHeight w:val="343"/>
        </w:trPr>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Municipal Institution</w:t>
            </w:r>
            <w:r>
              <w:rPr>
                <w:rFonts w:ascii="Arial" w:hAnsi="Arial" w:cs="Arial"/>
                <w:sz w:val="18"/>
                <w:szCs w:val="18"/>
              </w:rPr>
              <w:t>al</w:t>
            </w:r>
            <w:r w:rsidRPr="006100D4">
              <w:rPr>
                <w:rFonts w:ascii="Arial" w:hAnsi="Arial" w:cs="Arial"/>
                <w:sz w:val="18"/>
                <w:szCs w:val="18"/>
              </w:rPr>
              <w:t xml:space="preserve"> Plan</w:t>
            </w:r>
          </w:p>
        </w:tc>
        <w:tc>
          <w:tcPr>
            <w:tcW w:w="1997" w:type="dxa"/>
          </w:tcPr>
          <w:p w:rsidR="00C43873" w:rsidRPr="006100D4" w:rsidRDefault="00C43873" w:rsidP="00C43873">
            <w:pPr>
              <w:rPr>
                <w:rFonts w:ascii="Arial" w:hAnsi="Arial" w:cs="Arial"/>
                <w:sz w:val="18"/>
                <w:szCs w:val="18"/>
              </w:rPr>
            </w:pPr>
          </w:p>
        </w:tc>
        <w:tc>
          <w:tcPr>
            <w:tcW w:w="3072"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 xml:space="preserve">Work </w:t>
            </w:r>
            <w:r>
              <w:rPr>
                <w:rFonts w:ascii="Arial" w:hAnsi="Arial" w:cs="Arial"/>
                <w:sz w:val="18"/>
                <w:szCs w:val="18"/>
              </w:rPr>
              <w:t xml:space="preserve">Place </w:t>
            </w:r>
            <w:r w:rsidRPr="006100D4">
              <w:rPr>
                <w:rFonts w:ascii="Arial" w:hAnsi="Arial" w:cs="Arial"/>
                <w:sz w:val="18"/>
                <w:szCs w:val="18"/>
              </w:rPr>
              <w:t>Skill Plan</w:t>
            </w:r>
          </w:p>
        </w:tc>
        <w:tc>
          <w:tcPr>
            <w:tcW w:w="1997"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72"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Employment Equity Plan</w:t>
            </w:r>
          </w:p>
        </w:tc>
        <w:tc>
          <w:tcPr>
            <w:tcW w:w="1997"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72"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Personnel Provisioning Policy</w:t>
            </w:r>
          </w:p>
        </w:tc>
        <w:tc>
          <w:tcPr>
            <w:tcW w:w="1997" w:type="dxa"/>
          </w:tcPr>
          <w:p w:rsidR="00C43873" w:rsidRPr="006100D4" w:rsidRDefault="00C43873" w:rsidP="00C43873">
            <w:pPr>
              <w:rPr>
                <w:rFonts w:ascii="Arial" w:hAnsi="Arial" w:cs="Arial"/>
                <w:sz w:val="18"/>
                <w:szCs w:val="18"/>
              </w:rPr>
            </w:pPr>
            <w:r>
              <w:rPr>
                <w:rFonts w:ascii="Arial" w:hAnsi="Arial" w:cs="Arial"/>
                <w:sz w:val="18"/>
                <w:szCs w:val="18"/>
              </w:rPr>
              <w:t>2016/17</w:t>
            </w:r>
          </w:p>
        </w:tc>
        <w:tc>
          <w:tcPr>
            <w:tcW w:w="3072" w:type="dxa"/>
          </w:tcPr>
          <w:p w:rsidR="00C43873" w:rsidRPr="006100D4" w:rsidRDefault="00C43873" w:rsidP="00C43873">
            <w:pPr>
              <w:rPr>
                <w:rFonts w:ascii="Arial" w:hAnsi="Arial" w:cs="Arial"/>
                <w:sz w:val="18"/>
                <w:szCs w:val="18"/>
              </w:rPr>
            </w:pPr>
            <w:r>
              <w:rPr>
                <w:rFonts w:ascii="Arial" w:hAnsi="Arial" w:cs="Arial"/>
                <w:sz w:val="18"/>
                <w:szCs w:val="18"/>
              </w:rPr>
              <w:t>2016/17</w:t>
            </w:r>
          </w:p>
        </w:tc>
      </w:tr>
      <w:tr w:rsidR="00C43873" w:rsidRPr="006100D4" w:rsidTr="00C43873">
        <w:tc>
          <w:tcPr>
            <w:tcW w:w="4219" w:type="dxa"/>
          </w:tcPr>
          <w:p w:rsidR="00C43873" w:rsidRPr="006100D4" w:rsidRDefault="00C43873" w:rsidP="006236D5">
            <w:pPr>
              <w:pStyle w:val="ListParagraph"/>
              <w:numPr>
                <w:ilvl w:val="0"/>
                <w:numId w:val="34"/>
              </w:numPr>
              <w:rPr>
                <w:rFonts w:ascii="Arial" w:hAnsi="Arial" w:cs="Arial"/>
                <w:sz w:val="18"/>
                <w:szCs w:val="18"/>
              </w:rPr>
            </w:pPr>
            <w:r w:rsidRPr="006100D4">
              <w:rPr>
                <w:rFonts w:ascii="Arial" w:hAnsi="Arial" w:cs="Arial"/>
                <w:sz w:val="18"/>
                <w:szCs w:val="18"/>
              </w:rPr>
              <w:t>Integrated Performance monitoring and Evaluation Framework</w:t>
            </w:r>
          </w:p>
        </w:tc>
        <w:tc>
          <w:tcPr>
            <w:tcW w:w="1997" w:type="dxa"/>
          </w:tcPr>
          <w:p w:rsidR="00C43873" w:rsidRPr="006100D4" w:rsidRDefault="00C43873" w:rsidP="00C43873">
            <w:pPr>
              <w:rPr>
                <w:rFonts w:ascii="Arial" w:hAnsi="Arial" w:cs="Arial"/>
                <w:sz w:val="18"/>
                <w:szCs w:val="18"/>
              </w:rPr>
            </w:pPr>
          </w:p>
        </w:tc>
        <w:tc>
          <w:tcPr>
            <w:tcW w:w="3072" w:type="dxa"/>
          </w:tcPr>
          <w:p w:rsidR="00C43873" w:rsidRPr="006100D4" w:rsidRDefault="00C43873" w:rsidP="00C43873">
            <w:pPr>
              <w:rPr>
                <w:rFonts w:ascii="Arial" w:hAnsi="Arial" w:cs="Arial"/>
                <w:sz w:val="18"/>
                <w:szCs w:val="18"/>
              </w:rPr>
            </w:pPr>
            <w:r>
              <w:rPr>
                <w:rFonts w:ascii="Arial" w:hAnsi="Arial" w:cs="Arial"/>
                <w:sz w:val="18"/>
                <w:szCs w:val="18"/>
              </w:rPr>
              <w:t>2016/17</w:t>
            </w:r>
          </w:p>
        </w:tc>
      </w:tr>
    </w:tbl>
    <w:p w:rsidR="006100D4" w:rsidRDefault="006100D4" w:rsidP="003E0F84">
      <w:pPr>
        <w:rPr>
          <w:rFonts w:ascii="Arial" w:hAnsi="Arial" w:cs="Arial"/>
          <w:sz w:val="18"/>
          <w:szCs w:val="18"/>
        </w:rPr>
      </w:pPr>
    </w:p>
    <w:p w:rsidR="003E0F84" w:rsidRDefault="003E0F84" w:rsidP="003E0F84">
      <w:pPr>
        <w:rPr>
          <w:rFonts w:ascii="Arial" w:hAnsi="Arial" w:cs="Arial"/>
          <w:sz w:val="18"/>
          <w:szCs w:val="18"/>
        </w:rPr>
      </w:pPr>
    </w:p>
    <w:p w:rsidR="00244410" w:rsidRDefault="00244410" w:rsidP="003E0F84">
      <w:pPr>
        <w:rPr>
          <w:rFonts w:ascii="Arial" w:hAnsi="Arial" w:cs="Arial"/>
          <w:sz w:val="18"/>
          <w:szCs w:val="18"/>
        </w:rPr>
      </w:pPr>
    </w:p>
    <w:p w:rsidR="00244410" w:rsidRDefault="00244410" w:rsidP="003E0F84">
      <w:pPr>
        <w:rPr>
          <w:rFonts w:ascii="Arial" w:hAnsi="Arial" w:cs="Arial"/>
          <w:sz w:val="18"/>
          <w:szCs w:val="18"/>
        </w:rPr>
      </w:pPr>
    </w:p>
    <w:p w:rsidR="00244410" w:rsidRDefault="00244410" w:rsidP="003E0F84">
      <w:pPr>
        <w:rPr>
          <w:rFonts w:ascii="Arial" w:hAnsi="Arial" w:cs="Arial"/>
          <w:sz w:val="18"/>
          <w:szCs w:val="18"/>
        </w:rPr>
      </w:pPr>
    </w:p>
    <w:p w:rsidR="00244410" w:rsidRDefault="00244410" w:rsidP="003E0F84">
      <w:pPr>
        <w:rPr>
          <w:rFonts w:ascii="Arial" w:hAnsi="Arial" w:cs="Arial"/>
          <w:sz w:val="18"/>
          <w:szCs w:val="18"/>
        </w:rPr>
      </w:pPr>
    </w:p>
    <w:p w:rsidR="005124EC" w:rsidRPr="006100D4" w:rsidRDefault="005124EC" w:rsidP="003E0F84">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3E0F84" w:rsidRPr="006100D4" w:rsidTr="00F92312">
        <w:tc>
          <w:tcPr>
            <w:tcW w:w="9576" w:type="dxa"/>
            <w:shd w:val="clear" w:color="auto" w:fill="00B050"/>
          </w:tcPr>
          <w:p w:rsidR="003E0F84" w:rsidRPr="005F360C" w:rsidRDefault="003E0F84" w:rsidP="005F360C">
            <w:pPr>
              <w:jc w:val="center"/>
              <w:rPr>
                <w:rFonts w:ascii="Arial" w:hAnsi="Arial" w:cs="Arial"/>
                <w:b/>
                <w:sz w:val="28"/>
                <w:szCs w:val="28"/>
              </w:rPr>
            </w:pPr>
            <w:r w:rsidRPr="005F360C">
              <w:rPr>
                <w:rFonts w:ascii="Arial" w:hAnsi="Arial" w:cs="Arial"/>
                <w:b/>
                <w:sz w:val="28"/>
                <w:szCs w:val="28"/>
              </w:rPr>
              <w:lastRenderedPageBreak/>
              <w:t>KPA 1: SPATIAL RATIONALE</w:t>
            </w:r>
          </w:p>
        </w:tc>
      </w:tr>
    </w:tbl>
    <w:p w:rsidR="003E0F84" w:rsidRPr="006100D4" w:rsidRDefault="003E0F84" w:rsidP="003E0F84">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3E0F84" w:rsidRPr="006100D4" w:rsidTr="00F92312">
        <w:tc>
          <w:tcPr>
            <w:tcW w:w="9576" w:type="dxa"/>
            <w:shd w:val="clear" w:color="auto" w:fill="00B050"/>
          </w:tcPr>
          <w:p w:rsidR="003E0F84" w:rsidRPr="005F360C" w:rsidRDefault="003E0F84" w:rsidP="00712DBD">
            <w:pPr>
              <w:pStyle w:val="ListParagraph"/>
              <w:numPr>
                <w:ilvl w:val="0"/>
                <w:numId w:val="1"/>
              </w:numPr>
              <w:jc w:val="center"/>
              <w:rPr>
                <w:rFonts w:ascii="Arial" w:hAnsi="Arial" w:cs="Arial"/>
                <w:b/>
                <w:sz w:val="24"/>
                <w:szCs w:val="24"/>
              </w:rPr>
            </w:pPr>
            <w:r w:rsidRPr="005F360C">
              <w:rPr>
                <w:rFonts w:ascii="Arial" w:hAnsi="Arial" w:cs="Arial"/>
                <w:b/>
                <w:sz w:val="24"/>
                <w:szCs w:val="24"/>
              </w:rPr>
              <w:t>SPATIAL DEVELOPMENT FRAMEWORK</w:t>
            </w:r>
          </w:p>
        </w:tc>
      </w:tr>
    </w:tbl>
    <w:p w:rsidR="003E0F84" w:rsidRDefault="003E0F84" w:rsidP="003E0F84">
      <w:pPr>
        <w:rPr>
          <w:rFonts w:ascii="Arial" w:hAnsi="Arial" w:cs="Arial"/>
          <w:sz w:val="18"/>
          <w:szCs w:val="18"/>
        </w:rPr>
      </w:pPr>
    </w:p>
    <w:p w:rsidR="0026683D" w:rsidRPr="0061203C" w:rsidRDefault="0026683D" w:rsidP="0026683D">
      <w:pPr>
        <w:pStyle w:val="NoSpacing"/>
        <w:jc w:val="both"/>
        <w:rPr>
          <w:rFonts w:ascii="Arial" w:hAnsi="Arial" w:cs="Arial"/>
          <w:sz w:val="20"/>
          <w:szCs w:val="20"/>
        </w:rPr>
      </w:pPr>
      <w:r w:rsidRPr="0061203C">
        <w:rPr>
          <w:rFonts w:ascii="Arial" w:hAnsi="Arial" w:cs="Arial"/>
          <w:sz w:val="20"/>
          <w:szCs w:val="20"/>
        </w:rPr>
        <w:t xml:space="preserve">The Presidency has assented to new Planning Legislation referred to as </w:t>
      </w:r>
      <w:r w:rsidRPr="0061203C">
        <w:rPr>
          <w:rFonts w:ascii="Arial" w:hAnsi="Arial" w:cs="Arial"/>
          <w:b/>
          <w:sz w:val="20"/>
          <w:szCs w:val="20"/>
          <w:u w:val="single"/>
        </w:rPr>
        <w:t>“SPATIAL PLANNING AND LAND USE MANAGEMENT ACT, No. 16 of 2013”</w:t>
      </w:r>
      <w:r w:rsidRPr="0061203C">
        <w:rPr>
          <w:rFonts w:ascii="Arial" w:hAnsi="Arial" w:cs="Arial"/>
          <w:sz w:val="20"/>
          <w:szCs w:val="20"/>
        </w:rPr>
        <w:t>, on 5</w:t>
      </w:r>
      <w:r w:rsidRPr="0061203C">
        <w:rPr>
          <w:rFonts w:ascii="Arial" w:hAnsi="Arial" w:cs="Arial"/>
          <w:sz w:val="20"/>
          <w:szCs w:val="20"/>
          <w:vertAlign w:val="superscript"/>
        </w:rPr>
        <w:t>th</w:t>
      </w:r>
      <w:r w:rsidRPr="0061203C">
        <w:rPr>
          <w:rFonts w:ascii="Arial" w:hAnsi="Arial" w:cs="Arial"/>
          <w:sz w:val="20"/>
          <w:szCs w:val="20"/>
        </w:rPr>
        <w:t xml:space="preserve"> August 2013 (from herewith referred to as “</w:t>
      </w:r>
      <w:r w:rsidRPr="0061203C">
        <w:rPr>
          <w:rFonts w:ascii="Arial" w:hAnsi="Arial" w:cs="Arial"/>
          <w:b/>
          <w:sz w:val="20"/>
          <w:szCs w:val="20"/>
        </w:rPr>
        <w:t>SPLUMA”</w:t>
      </w:r>
      <w:r w:rsidRPr="0061203C">
        <w:rPr>
          <w:rFonts w:ascii="Arial" w:hAnsi="Arial" w:cs="Arial"/>
          <w:sz w:val="20"/>
          <w:szCs w:val="20"/>
        </w:rPr>
        <w:t>).</w:t>
      </w:r>
    </w:p>
    <w:p w:rsidR="0026683D" w:rsidRPr="0061203C" w:rsidRDefault="0026683D" w:rsidP="0026683D">
      <w:pPr>
        <w:pStyle w:val="NoSpacing"/>
        <w:jc w:val="both"/>
        <w:rPr>
          <w:rFonts w:ascii="Arial" w:hAnsi="Arial" w:cs="Arial"/>
          <w:sz w:val="20"/>
          <w:szCs w:val="20"/>
        </w:rPr>
      </w:pPr>
    </w:p>
    <w:p w:rsidR="0026683D" w:rsidRPr="0061203C" w:rsidRDefault="0026683D" w:rsidP="0026683D">
      <w:pPr>
        <w:pStyle w:val="NoSpacing"/>
        <w:jc w:val="both"/>
        <w:rPr>
          <w:rFonts w:ascii="Arial" w:hAnsi="Arial" w:cs="Arial"/>
          <w:sz w:val="20"/>
          <w:szCs w:val="20"/>
        </w:rPr>
      </w:pPr>
      <w:r w:rsidRPr="0061203C">
        <w:rPr>
          <w:rFonts w:ascii="Arial" w:hAnsi="Arial" w:cs="Arial"/>
          <w:sz w:val="20"/>
          <w:szCs w:val="20"/>
        </w:rPr>
        <w:t xml:space="preserve">The objective of the legislation is: </w:t>
      </w:r>
    </w:p>
    <w:p w:rsidR="0026683D" w:rsidRPr="0061203C" w:rsidRDefault="0026683D" w:rsidP="0026683D">
      <w:pPr>
        <w:pStyle w:val="NoSpacing"/>
        <w:jc w:val="both"/>
        <w:rPr>
          <w:rFonts w:ascii="Arial" w:hAnsi="Arial" w:cs="Arial"/>
          <w:sz w:val="20"/>
          <w:szCs w:val="20"/>
        </w:rPr>
      </w:pPr>
    </w:p>
    <w:p w:rsidR="0026683D" w:rsidRPr="0061203C" w:rsidRDefault="0026683D" w:rsidP="0026683D">
      <w:pPr>
        <w:pStyle w:val="NoSpacing"/>
        <w:jc w:val="both"/>
        <w:rPr>
          <w:rFonts w:ascii="Arial" w:hAnsi="Arial" w:cs="Arial"/>
          <w:i/>
          <w:sz w:val="20"/>
          <w:szCs w:val="20"/>
        </w:rPr>
      </w:pPr>
      <w:r w:rsidRPr="0061203C">
        <w:rPr>
          <w:rFonts w:ascii="Arial" w:hAnsi="Arial" w:cs="Arial"/>
          <w:i/>
          <w:sz w:val="20"/>
          <w:szCs w:val="20"/>
        </w:rPr>
        <w:t>“To provide a framework for spatial planning and land use management in the Republic; to specify the relationship between the spatial planning and the land use management system and other kinds of planning; to provide for the inclusive, developmental, equitable and efficient spatial planning at the different spheres of government; to provide a framework for the monitoring, coordination and review of the spatial planning and land use management system; to provide a framework for policies, principles, norms and standards for spatial development planning and land use management; to address past spatial and regulatory imbalances; to promote greater consistency and uniformity in the application procedures and decision-making by authorities responsible for land use decisions and development applications; to provide for the establishment, functions and operations of Municipal Planning Tribunals; to provide for the facilitation and enforcement of land use and development measures; and to provide for matters connected therewith”.</w:t>
      </w:r>
    </w:p>
    <w:p w:rsidR="0026683D" w:rsidRPr="0061203C" w:rsidRDefault="0026683D" w:rsidP="0026683D">
      <w:pPr>
        <w:pStyle w:val="NoSpacing"/>
        <w:tabs>
          <w:tab w:val="left" w:pos="1172"/>
        </w:tabs>
        <w:jc w:val="both"/>
        <w:rPr>
          <w:rFonts w:ascii="Arial" w:hAnsi="Arial" w:cs="Arial"/>
          <w:sz w:val="20"/>
          <w:szCs w:val="20"/>
        </w:rPr>
      </w:pPr>
      <w:r w:rsidRPr="0061203C">
        <w:rPr>
          <w:rFonts w:ascii="Arial" w:hAnsi="Arial" w:cs="Arial"/>
          <w:sz w:val="20"/>
          <w:szCs w:val="20"/>
        </w:rPr>
        <w:tab/>
      </w:r>
    </w:p>
    <w:p w:rsidR="0026683D" w:rsidRPr="0061203C" w:rsidRDefault="0026683D" w:rsidP="0026683D">
      <w:pPr>
        <w:pStyle w:val="NoSpacing"/>
        <w:jc w:val="both"/>
        <w:rPr>
          <w:rFonts w:ascii="Arial" w:hAnsi="Arial" w:cs="Arial"/>
          <w:i/>
          <w:sz w:val="20"/>
          <w:szCs w:val="20"/>
        </w:rPr>
      </w:pPr>
      <w:r w:rsidRPr="0061203C">
        <w:rPr>
          <w:rFonts w:ascii="Arial" w:hAnsi="Arial" w:cs="Arial"/>
          <w:sz w:val="20"/>
          <w:szCs w:val="20"/>
        </w:rPr>
        <w:t xml:space="preserve">Clearly from the objectives elaborated in the preceding paragraph, it is evident that the legislation seeks to address the historical imbalances in areas </w:t>
      </w:r>
      <w:r w:rsidRPr="0061203C">
        <w:rPr>
          <w:rFonts w:ascii="Arial" w:hAnsi="Arial" w:cs="Arial"/>
          <w:i/>
          <w:sz w:val="20"/>
          <w:szCs w:val="20"/>
        </w:rPr>
        <w:t>of racial inequality, segregation and unsustainable settlement patterns.</w:t>
      </w:r>
    </w:p>
    <w:p w:rsidR="0026683D" w:rsidRPr="0061203C" w:rsidRDefault="0026683D" w:rsidP="0026683D">
      <w:pPr>
        <w:pStyle w:val="NoSpacing"/>
        <w:jc w:val="both"/>
        <w:rPr>
          <w:rFonts w:ascii="Arial" w:hAnsi="Arial" w:cs="Arial"/>
          <w:sz w:val="20"/>
          <w:szCs w:val="20"/>
        </w:rPr>
      </w:pPr>
    </w:p>
    <w:p w:rsidR="0026683D" w:rsidRPr="0061203C" w:rsidRDefault="0026683D" w:rsidP="0026683D">
      <w:pPr>
        <w:pStyle w:val="NoSpacing"/>
        <w:jc w:val="both"/>
        <w:rPr>
          <w:rFonts w:ascii="Arial" w:hAnsi="Arial" w:cs="Arial"/>
          <w:sz w:val="20"/>
          <w:szCs w:val="20"/>
        </w:rPr>
      </w:pPr>
      <w:r w:rsidRPr="0061203C">
        <w:rPr>
          <w:rFonts w:ascii="Arial" w:hAnsi="Arial" w:cs="Arial"/>
          <w:sz w:val="20"/>
          <w:szCs w:val="20"/>
        </w:rPr>
        <w:t>Although the Regulations of the very Act are not yet promulgated, it is imperative to start planning towards the objectives of the legislation as alluded into.</w:t>
      </w:r>
    </w:p>
    <w:p w:rsidR="0026683D" w:rsidRPr="0061203C" w:rsidRDefault="0026683D" w:rsidP="0026683D">
      <w:pPr>
        <w:pStyle w:val="NoSpacing"/>
        <w:jc w:val="both"/>
        <w:rPr>
          <w:rFonts w:ascii="Arial" w:hAnsi="Arial" w:cs="Arial"/>
          <w:sz w:val="20"/>
          <w:szCs w:val="20"/>
        </w:rPr>
      </w:pPr>
    </w:p>
    <w:p w:rsidR="0026683D" w:rsidRPr="0061203C" w:rsidRDefault="0026683D" w:rsidP="0026683D">
      <w:pPr>
        <w:pStyle w:val="NoSpacing"/>
        <w:jc w:val="both"/>
        <w:rPr>
          <w:rFonts w:ascii="Arial" w:hAnsi="Arial" w:cs="Arial"/>
          <w:sz w:val="20"/>
          <w:szCs w:val="20"/>
        </w:rPr>
      </w:pPr>
      <w:r w:rsidRPr="0061203C">
        <w:rPr>
          <w:rFonts w:ascii="Arial" w:hAnsi="Arial" w:cs="Arial"/>
          <w:sz w:val="20"/>
          <w:szCs w:val="20"/>
        </w:rPr>
        <w:t>Therefore Grea</w:t>
      </w:r>
      <w:r>
        <w:rPr>
          <w:rFonts w:ascii="Arial" w:hAnsi="Arial" w:cs="Arial"/>
          <w:sz w:val="20"/>
          <w:szCs w:val="20"/>
        </w:rPr>
        <w:t xml:space="preserve">ter Tzaneen Municipality in its </w:t>
      </w:r>
      <w:r w:rsidRPr="0061203C">
        <w:rPr>
          <w:rFonts w:ascii="Arial" w:hAnsi="Arial" w:cs="Arial"/>
          <w:sz w:val="20"/>
          <w:szCs w:val="20"/>
        </w:rPr>
        <w:t xml:space="preserve">endeavour to address the critical aspects of forward planning has in the current financial year of 2014/2015 embarked on a process to review its Spatial Development Framework of 2008, to comply with chapter 4 of </w:t>
      </w:r>
      <w:r w:rsidRPr="0061203C">
        <w:rPr>
          <w:rFonts w:ascii="Arial" w:hAnsi="Arial" w:cs="Arial"/>
          <w:b/>
          <w:sz w:val="20"/>
          <w:szCs w:val="20"/>
        </w:rPr>
        <w:t>SPLUMA</w:t>
      </w:r>
      <w:r w:rsidRPr="0061203C">
        <w:rPr>
          <w:rFonts w:ascii="Arial" w:hAnsi="Arial" w:cs="Arial"/>
          <w:sz w:val="20"/>
          <w:szCs w:val="20"/>
        </w:rPr>
        <w:t xml:space="preserve">. The review must be conducted in terms of </w:t>
      </w:r>
      <w:r w:rsidRPr="0061203C">
        <w:rPr>
          <w:rFonts w:ascii="Arial" w:hAnsi="Arial" w:cs="Arial"/>
          <w:b/>
          <w:sz w:val="20"/>
          <w:szCs w:val="20"/>
        </w:rPr>
        <w:t>SPLUMA</w:t>
      </w:r>
      <w:r w:rsidRPr="0061203C">
        <w:rPr>
          <w:rFonts w:ascii="Arial" w:hAnsi="Arial" w:cs="Arial"/>
          <w:sz w:val="20"/>
          <w:szCs w:val="20"/>
        </w:rPr>
        <w:t xml:space="preserve"> Guidelines with amongst others, seek to address critical aspects of Land Development in Traditional Authorities’ areas of jurisdiction, formulation of uniform Land use </w:t>
      </w:r>
      <w:r>
        <w:rPr>
          <w:rFonts w:ascii="Arial" w:hAnsi="Arial" w:cs="Arial"/>
          <w:sz w:val="20"/>
          <w:szCs w:val="20"/>
        </w:rPr>
        <w:t xml:space="preserve">management </w:t>
      </w:r>
      <w:r w:rsidRPr="0061203C">
        <w:rPr>
          <w:rFonts w:ascii="Arial" w:hAnsi="Arial" w:cs="Arial"/>
          <w:sz w:val="20"/>
          <w:szCs w:val="20"/>
        </w:rPr>
        <w:t>systems, provisions of Bulk Infrastructure, Nodal Development and the establishment of Tribunals, etc.</w:t>
      </w:r>
    </w:p>
    <w:p w:rsidR="0026683D" w:rsidRPr="0061203C" w:rsidRDefault="0026683D" w:rsidP="0026683D">
      <w:pPr>
        <w:pStyle w:val="NoSpacing"/>
        <w:jc w:val="both"/>
        <w:rPr>
          <w:rFonts w:ascii="Arial" w:hAnsi="Arial" w:cs="Arial"/>
          <w:sz w:val="20"/>
          <w:szCs w:val="20"/>
        </w:rPr>
      </w:pPr>
    </w:p>
    <w:p w:rsidR="0026683D" w:rsidRPr="0061203C" w:rsidRDefault="0026683D" w:rsidP="0026683D">
      <w:pPr>
        <w:pStyle w:val="NoSpacing"/>
        <w:jc w:val="both"/>
        <w:rPr>
          <w:rFonts w:ascii="Arial" w:hAnsi="Arial" w:cs="Arial"/>
          <w:sz w:val="20"/>
          <w:szCs w:val="20"/>
        </w:rPr>
      </w:pPr>
      <w:r w:rsidRPr="0061203C">
        <w:rPr>
          <w:rFonts w:ascii="Arial" w:hAnsi="Arial" w:cs="Arial"/>
          <w:sz w:val="20"/>
          <w:szCs w:val="20"/>
        </w:rPr>
        <w:t>The Guidelines also provide for establishment of a “Spatial Development Forum”, which primary objective is to ensure comprehensive participation of all stakeholders in Land Development matters.</w:t>
      </w:r>
    </w:p>
    <w:p w:rsidR="0026683D" w:rsidRDefault="0026683D" w:rsidP="003E0F84">
      <w:pPr>
        <w:rPr>
          <w:rFonts w:ascii="Arial" w:hAnsi="Arial" w:cs="Arial"/>
          <w:sz w:val="18"/>
          <w:szCs w:val="18"/>
        </w:rPr>
      </w:pPr>
    </w:p>
    <w:p w:rsidR="0026683D" w:rsidRPr="0026683D" w:rsidRDefault="0026683D" w:rsidP="003E0F84">
      <w:pPr>
        <w:rPr>
          <w:rFonts w:ascii="Arial" w:hAnsi="Arial" w:cs="Arial"/>
          <w:b/>
          <w:sz w:val="18"/>
          <w:szCs w:val="18"/>
        </w:rPr>
      </w:pPr>
      <w:r w:rsidRPr="0026683D">
        <w:rPr>
          <w:rFonts w:ascii="Arial" w:hAnsi="Arial" w:cs="Arial"/>
          <w:b/>
          <w:sz w:val="18"/>
          <w:szCs w:val="18"/>
        </w:rPr>
        <w:t>SPATIAL DEVELOPMENT FRAMEWORK</w:t>
      </w:r>
    </w:p>
    <w:p w:rsidR="003E0F84" w:rsidRPr="005A6C09" w:rsidRDefault="003E0F84" w:rsidP="00712DBD">
      <w:pPr>
        <w:pStyle w:val="ListParagraph"/>
        <w:numPr>
          <w:ilvl w:val="0"/>
          <w:numId w:val="2"/>
        </w:numPr>
        <w:rPr>
          <w:rFonts w:ascii="Arial" w:hAnsi="Arial" w:cs="Arial"/>
          <w:sz w:val="20"/>
          <w:szCs w:val="20"/>
        </w:rPr>
      </w:pPr>
      <w:r w:rsidRPr="005A6C09">
        <w:rPr>
          <w:rFonts w:ascii="Arial" w:hAnsi="Arial" w:cs="Arial"/>
          <w:sz w:val="20"/>
          <w:szCs w:val="20"/>
        </w:rPr>
        <w:t>GENERAL BACKGROUND</w:t>
      </w:r>
    </w:p>
    <w:p w:rsidR="003E0F84" w:rsidRPr="006100D4" w:rsidRDefault="003E0F84" w:rsidP="003E0F84">
      <w:pPr>
        <w:pStyle w:val="ListParagraph"/>
        <w:rPr>
          <w:rFonts w:ascii="Arial" w:hAnsi="Arial" w:cs="Arial"/>
          <w:sz w:val="18"/>
          <w:szCs w:val="18"/>
        </w:rPr>
      </w:pPr>
    </w:p>
    <w:p w:rsidR="003E0F84" w:rsidRPr="006100D4" w:rsidRDefault="003E0F84" w:rsidP="003E0F84">
      <w:pPr>
        <w:pStyle w:val="ListParagraph"/>
        <w:rPr>
          <w:rFonts w:ascii="Arial" w:hAnsi="Arial" w:cs="Arial"/>
          <w:sz w:val="18"/>
          <w:szCs w:val="18"/>
        </w:rPr>
      </w:pPr>
      <w:r w:rsidRPr="006100D4">
        <w:rPr>
          <w:rFonts w:ascii="Arial" w:hAnsi="Arial" w:cs="Arial"/>
          <w:sz w:val="18"/>
          <w:szCs w:val="18"/>
        </w:rPr>
        <w:t xml:space="preserve">A Spatial development Framework is a key component to the successful completion and implementation of an </w:t>
      </w:r>
      <w:r w:rsidR="005A6C09">
        <w:rPr>
          <w:rFonts w:ascii="Arial" w:hAnsi="Arial" w:cs="Arial"/>
          <w:sz w:val="18"/>
          <w:szCs w:val="18"/>
        </w:rPr>
        <w:t>I</w:t>
      </w:r>
      <w:r w:rsidRPr="006100D4">
        <w:rPr>
          <w:rFonts w:ascii="Arial" w:hAnsi="Arial" w:cs="Arial"/>
          <w:sz w:val="18"/>
          <w:szCs w:val="18"/>
        </w:rPr>
        <w:t>ntegrated Development Plan (IDP). The purpose of a Spatial Development Framework (SDF) is to provide guidance in respect of decision-making and action towards the establishment of an appropriate land use management system.</w:t>
      </w:r>
    </w:p>
    <w:p w:rsidR="003E0F84" w:rsidRPr="006100D4" w:rsidRDefault="003E0F84" w:rsidP="003E0F84">
      <w:pPr>
        <w:pStyle w:val="ListParagraph"/>
        <w:rPr>
          <w:rFonts w:ascii="Arial" w:hAnsi="Arial" w:cs="Arial"/>
          <w:sz w:val="18"/>
          <w:szCs w:val="18"/>
        </w:rPr>
      </w:pPr>
    </w:p>
    <w:p w:rsidR="003E0F84" w:rsidRDefault="003E0F84" w:rsidP="003E0F84">
      <w:pPr>
        <w:pStyle w:val="ListParagraph"/>
        <w:rPr>
          <w:rFonts w:ascii="Arial" w:hAnsi="Arial" w:cs="Arial"/>
          <w:sz w:val="18"/>
          <w:szCs w:val="18"/>
        </w:rPr>
      </w:pPr>
      <w:r w:rsidRPr="006100D4">
        <w:rPr>
          <w:rFonts w:ascii="Arial" w:hAnsi="Arial" w:cs="Arial"/>
          <w:sz w:val="18"/>
          <w:szCs w:val="18"/>
        </w:rPr>
        <w:t xml:space="preserve">The formulation of the SDF gives effect to further compliance with the Municipal Systems Act 2002 and the Municipal Performance Management Regulations. The Land Use Bill also stipulates that each municipality shall formulate and implement a Spatial Development Framework. The abbreviated Framework presented below represents a very concise extract </w:t>
      </w:r>
      <w:r w:rsidR="005A6C09">
        <w:rPr>
          <w:rFonts w:ascii="Arial" w:hAnsi="Arial" w:cs="Arial"/>
          <w:sz w:val="18"/>
          <w:szCs w:val="18"/>
        </w:rPr>
        <w:t xml:space="preserve">of </w:t>
      </w:r>
      <w:r w:rsidRPr="006100D4">
        <w:rPr>
          <w:rFonts w:ascii="Arial" w:hAnsi="Arial" w:cs="Arial"/>
          <w:sz w:val="18"/>
          <w:szCs w:val="18"/>
        </w:rPr>
        <w:t>the Greater Tzaneen Spatial Development Framework.</w:t>
      </w:r>
    </w:p>
    <w:p w:rsidR="0026683D" w:rsidRPr="006100D4" w:rsidRDefault="0026683D" w:rsidP="003E0F84">
      <w:pPr>
        <w:pStyle w:val="ListParagraph"/>
        <w:rPr>
          <w:rFonts w:ascii="Arial" w:hAnsi="Arial" w:cs="Arial"/>
          <w:sz w:val="18"/>
          <w:szCs w:val="18"/>
        </w:rPr>
      </w:pPr>
    </w:p>
    <w:p w:rsidR="003E0F84" w:rsidRPr="006100D4" w:rsidRDefault="003E0F84" w:rsidP="003E0F84">
      <w:pPr>
        <w:pStyle w:val="ListParagraph"/>
        <w:rPr>
          <w:rFonts w:ascii="Arial" w:hAnsi="Arial" w:cs="Arial"/>
          <w:sz w:val="18"/>
          <w:szCs w:val="18"/>
        </w:rPr>
      </w:pPr>
    </w:p>
    <w:p w:rsidR="003E0F84" w:rsidRPr="005A6C09" w:rsidRDefault="003E0F84" w:rsidP="00712DBD">
      <w:pPr>
        <w:pStyle w:val="ListParagraph"/>
        <w:numPr>
          <w:ilvl w:val="0"/>
          <w:numId w:val="2"/>
        </w:numPr>
        <w:rPr>
          <w:rFonts w:ascii="Arial" w:hAnsi="Arial" w:cs="Arial"/>
          <w:sz w:val="20"/>
          <w:szCs w:val="20"/>
        </w:rPr>
      </w:pPr>
      <w:r w:rsidRPr="005A6C09">
        <w:rPr>
          <w:rFonts w:ascii="Arial" w:hAnsi="Arial" w:cs="Arial"/>
          <w:sz w:val="20"/>
          <w:szCs w:val="20"/>
        </w:rPr>
        <w:lastRenderedPageBreak/>
        <w:t>SPATIAL OBJECTIVES AND STRATE</w:t>
      </w:r>
      <w:r w:rsidR="005A6C09" w:rsidRPr="005A6C09">
        <w:rPr>
          <w:rFonts w:ascii="Arial" w:hAnsi="Arial" w:cs="Arial"/>
          <w:sz w:val="20"/>
          <w:szCs w:val="20"/>
        </w:rPr>
        <w:t>G</w:t>
      </w:r>
      <w:r w:rsidRPr="005A6C09">
        <w:rPr>
          <w:rFonts w:ascii="Arial" w:hAnsi="Arial" w:cs="Arial"/>
          <w:sz w:val="20"/>
          <w:szCs w:val="20"/>
        </w:rPr>
        <w:t>IES</w:t>
      </w:r>
    </w:p>
    <w:p w:rsidR="003E0F84" w:rsidRPr="006100D4" w:rsidRDefault="003E0F84" w:rsidP="003E0F84">
      <w:pPr>
        <w:pStyle w:val="ListParagraph"/>
        <w:rPr>
          <w:rFonts w:ascii="Arial" w:hAnsi="Arial" w:cs="Arial"/>
          <w:sz w:val="18"/>
          <w:szCs w:val="18"/>
        </w:rPr>
      </w:pPr>
    </w:p>
    <w:p w:rsidR="003E0F84" w:rsidRPr="005F360C" w:rsidRDefault="003E0F84" w:rsidP="00712DBD">
      <w:pPr>
        <w:pStyle w:val="ListParagraph"/>
        <w:numPr>
          <w:ilvl w:val="1"/>
          <w:numId w:val="2"/>
        </w:numPr>
        <w:rPr>
          <w:rFonts w:ascii="Arial" w:hAnsi="Arial" w:cs="Arial"/>
          <w:sz w:val="18"/>
          <w:szCs w:val="18"/>
        </w:rPr>
      </w:pPr>
      <w:r w:rsidRPr="005F360C">
        <w:rPr>
          <w:rFonts w:ascii="Arial" w:hAnsi="Arial" w:cs="Arial"/>
          <w:sz w:val="18"/>
          <w:szCs w:val="18"/>
        </w:rPr>
        <w:t>OBJECTIVES</w:t>
      </w:r>
    </w:p>
    <w:p w:rsidR="003E0F84" w:rsidRPr="006100D4" w:rsidRDefault="003E0F84" w:rsidP="003E0F84">
      <w:pPr>
        <w:pStyle w:val="ListParagraph"/>
        <w:ind w:left="1080"/>
        <w:rPr>
          <w:rFonts w:ascii="Arial" w:hAnsi="Arial" w:cs="Arial"/>
          <w:sz w:val="18"/>
          <w:szCs w:val="18"/>
        </w:rPr>
      </w:pPr>
      <w:r w:rsidRPr="006100D4">
        <w:rPr>
          <w:rFonts w:ascii="Arial" w:hAnsi="Arial" w:cs="Arial"/>
          <w:sz w:val="18"/>
          <w:szCs w:val="18"/>
        </w:rPr>
        <w:t>The Greater Municipality will pursue the following objectives to achieve the desired form of the municipality.</w:t>
      </w:r>
    </w:p>
    <w:p w:rsidR="003E0F84" w:rsidRPr="006100D4" w:rsidRDefault="003E0F84" w:rsidP="003E0F84">
      <w:pPr>
        <w:pStyle w:val="ListParagraph"/>
        <w:ind w:left="1080"/>
        <w:rPr>
          <w:rFonts w:ascii="Arial" w:hAnsi="Arial" w:cs="Arial"/>
          <w:sz w:val="18"/>
          <w:szCs w:val="18"/>
        </w:rPr>
      </w:pPr>
    </w:p>
    <w:p w:rsidR="005F360C" w:rsidRDefault="003E0F84" w:rsidP="005F360C">
      <w:pPr>
        <w:jc w:val="both"/>
        <w:rPr>
          <w:rFonts w:ascii="Arial" w:hAnsi="Arial" w:cs="Arial"/>
          <w:sz w:val="18"/>
          <w:szCs w:val="18"/>
        </w:rPr>
      </w:pPr>
      <w:r w:rsidRPr="005F360C">
        <w:rPr>
          <w:rFonts w:ascii="Arial" w:hAnsi="Arial" w:cs="Arial"/>
          <w:sz w:val="18"/>
          <w:szCs w:val="18"/>
        </w:rPr>
        <w:t xml:space="preserve">Objective 1:  </w:t>
      </w:r>
      <w:r w:rsidR="005A6C09">
        <w:rPr>
          <w:rFonts w:ascii="Arial" w:hAnsi="Arial" w:cs="Arial"/>
          <w:sz w:val="18"/>
          <w:szCs w:val="18"/>
        </w:rPr>
        <w:tab/>
      </w:r>
      <w:r w:rsidRPr="005F360C">
        <w:rPr>
          <w:rFonts w:ascii="Arial" w:hAnsi="Arial" w:cs="Arial"/>
          <w:sz w:val="18"/>
          <w:szCs w:val="18"/>
        </w:rPr>
        <w:t xml:space="preserve">The sustainable utilization of all land within the municipal area to its fullest potential and </w:t>
      </w:r>
      <w:r w:rsidR="005A6C09">
        <w:rPr>
          <w:rFonts w:ascii="Arial" w:hAnsi="Arial" w:cs="Arial"/>
          <w:sz w:val="18"/>
          <w:szCs w:val="18"/>
        </w:rPr>
        <w:tab/>
      </w:r>
      <w:r w:rsidR="005A6C09">
        <w:rPr>
          <w:rFonts w:ascii="Arial" w:hAnsi="Arial" w:cs="Arial"/>
          <w:sz w:val="18"/>
          <w:szCs w:val="18"/>
        </w:rPr>
        <w:tab/>
      </w:r>
      <w:r w:rsidR="005A6C09">
        <w:rPr>
          <w:rFonts w:ascii="Arial" w:hAnsi="Arial" w:cs="Arial"/>
          <w:sz w:val="18"/>
          <w:szCs w:val="18"/>
        </w:rPr>
        <w:tab/>
      </w:r>
      <w:r w:rsidRPr="005F360C">
        <w:rPr>
          <w:rFonts w:ascii="Arial" w:hAnsi="Arial" w:cs="Arial"/>
          <w:sz w:val="18"/>
          <w:szCs w:val="18"/>
        </w:rPr>
        <w:t>benefit.</w:t>
      </w:r>
    </w:p>
    <w:p w:rsidR="003E0F84" w:rsidRPr="005F360C" w:rsidRDefault="003E0F84" w:rsidP="005A6C09">
      <w:pPr>
        <w:ind w:left="1440" w:hanging="1440"/>
        <w:jc w:val="both"/>
        <w:rPr>
          <w:rFonts w:ascii="Arial" w:hAnsi="Arial" w:cs="Arial"/>
          <w:sz w:val="18"/>
          <w:szCs w:val="18"/>
        </w:rPr>
      </w:pPr>
      <w:r w:rsidRPr="005F360C">
        <w:rPr>
          <w:rFonts w:ascii="Arial" w:hAnsi="Arial" w:cs="Arial"/>
          <w:sz w:val="18"/>
          <w:szCs w:val="18"/>
        </w:rPr>
        <w:t xml:space="preserve">Objective 2:  </w:t>
      </w:r>
      <w:r w:rsidR="005A6C09">
        <w:rPr>
          <w:rFonts w:ascii="Arial" w:hAnsi="Arial" w:cs="Arial"/>
          <w:sz w:val="18"/>
          <w:szCs w:val="18"/>
        </w:rPr>
        <w:tab/>
      </w:r>
      <w:r w:rsidRPr="005F360C">
        <w:rPr>
          <w:rFonts w:ascii="Arial" w:hAnsi="Arial" w:cs="Arial"/>
          <w:sz w:val="18"/>
          <w:szCs w:val="18"/>
        </w:rPr>
        <w:t xml:space="preserve">The restriction of wastage of land through urban sprawl, degradation of the natural environment </w:t>
      </w:r>
      <w:r w:rsidR="005A6C09">
        <w:rPr>
          <w:rFonts w:ascii="Arial" w:hAnsi="Arial" w:cs="Arial"/>
          <w:sz w:val="18"/>
          <w:szCs w:val="18"/>
        </w:rPr>
        <w:t xml:space="preserve">   </w:t>
      </w:r>
      <w:r w:rsidRPr="005F360C">
        <w:rPr>
          <w:rFonts w:ascii="Arial" w:hAnsi="Arial" w:cs="Arial"/>
          <w:sz w:val="18"/>
          <w:szCs w:val="18"/>
        </w:rPr>
        <w:t>and/ or sterilization of resources</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Objective 3:  </w:t>
      </w:r>
      <w:r w:rsidR="005A6C09">
        <w:rPr>
          <w:rFonts w:ascii="Arial" w:hAnsi="Arial" w:cs="Arial"/>
          <w:sz w:val="18"/>
          <w:szCs w:val="18"/>
        </w:rPr>
        <w:tab/>
      </w:r>
      <w:r w:rsidRPr="006100D4">
        <w:rPr>
          <w:rFonts w:ascii="Arial" w:hAnsi="Arial" w:cs="Arial"/>
          <w:sz w:val="18"/>
          <w:szCs w:val="18"/>
        </w:rPr>
        <w:t>The concentration of development to derive social and economic benefits for the community.</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Objective 4:  </w:t>
      </w:r>
      <w:r w:rsidR="005A6C09">
        <w:rPr>
          <w:rFonts w:ascii="Arial" w:hAnsi="Arial" w:cs="Arial"/>
          <w:sz w:val="18"/>
          <w:szCs w:val="18"/>
        </w:rPr>
        <w:tab/>
      </w:r>
      <w:r w:rsidRPr="006100D4">
        <w:rPr>
          <w:rFonts w:ascii="Arial" w:hAnsi="Arial" w:cs="Arial"/>
          <w:sz w:val="18"/>
          <w:szCs w:val="18"/>
        </w:rPr>
        <w:t>The Utilization of existing development and infrastructure capacity.</w:t>
      </w:r>
    </w:p>
    <w:p w:rsidR="003E0F84" w:rsidRPr="006100D4" w:rsidRDefault="003E0F84" w:rsidP="005A6C09">
      <w:pPr>
        <w:ind w:left="1440" w:hanging="1440"/>
        <w:rPr>
          <w:rFonts w:ascii="Arial" w:hAnsi="Arial" w:cs="Arial"/>
          <w:sz w:val="18"/>
          <w:szCs w:val="18"/>
        </w:rPr>
      </w:pPr>
      <w:r w:rsidRPr="006100D4">
        <w:rPr>
          <w:rFonts w:ascii="Arial" w:hAnsi="Arial" w:cs="Arial"/>
          <w:sz w:val="18"/>
          <w:szCs w:val="18"/>
        </w:rPr>
        <w:t xml:space="preserve">Objective 5: </w:t>
      </w:r>
      <w:r w:rsidR="005A6C09">
        <w:rPr>
          <w:rFonts w:ascii="Arial" w:hAnsi="Arial" w:cs="Arial"/>
          <w:sz w:val="18"/>
          <w:szCs w:val="18"/>
        </w:rPr>
        <w:tab/>
      </w:r>
      <w:r w:rsidRPr="006100D4">
        <w:rPr>
          <w:rFonts w:ascii="Arial" w:hAnsi="Arial" w:cs="Arial"/>
          <w:sz w:val="18"/>
          <w:szCs w:val="18"/>
        </w:rPr>
        <w:t xml:space="preserve"> The promotion of good internal and external accessibility through the optimal use of existing resources</w:t>
      </w:r>
    </w:p>
    <w:p w:rsidR="003E0F84" w:rsidRPr="006100D4" w:rsidRDefault="005A6C09" w:rsidP="005A6C09">
      <w:pPr>
        <w:ind w:left="1440" w:hanging="1440"/>
        <w:rPr>
          <w:rFonts w:ascii="Arial" w:hAnsi="Arial" w:cs="Arial"/>
          <w:sz w:val="18"/>
          <w:szCs w:val="18"/>
        </w:rPr>
      </w:pPr>
      <w:r>
        <w:rPr>
          <w:rFonts w:ascii="Arial" w:hAnsi="Arial" w:cs="Arial"/>
          <w:sz w:val="18"/>
          <w:szCs w:val="18"/>
        </w:rPr>
        <w:t>Objective</w:t>
      </w:r>
      <w:r w:rsidR="003E0F84" w:rsidRPr="006100D4">
        <w:rPr>
          <w:rFonts w:ascii="Arial" w:hAnsi="Arial" w:cs="Arial"/>
          <w:sz w:val="18"/>
          <w:szCs w:val="18"/>
        </w:rPr>
        <w:t xml:space="preserve"> 6:  </w:t>
      </w:r>
      <w:r>
        <w:rPr>
          <w:rFonts w:ascii="Arial" w:hAnsi="Arial" w:cs="Arial"/>
          <w:sz w:val="18"/>
          <w:szCs w:val="18"/>
        </w:rPr>
        <w:tab/>
      </w:r>
      <w:r w:rsidR="003E0F84" w:rsidRPr="006100D4">
        <w:rPr>
          <w:rFonts w:ascii="Arial" w:hAnsi="Arial" w:cs="Arial"/>
          <w:sz w:val="18"/>
          <w:szCs w:val="18"/>
        </w:rPr>
        <w:t>The support of economic growth through the judicious exploitation of natural and artificial resources</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Objective 7:  </w:t>
      </w:r>
      <w:r w:rsidR="005A6C09">
        <w:rPr>
          <w:rFonts w:ascii="Arial" w:hAnsi="Arial" w:cs="Arial"/>
          <w:sz w:val="18"/>
          <w:szCs w:val="18"/>
        </w:rPr>
        <w:tab/>
      </w:r>
      <w:r w:rsidRPr="006100D4">
        <w:rPr>
          <w:rFonts w:ascii="Arial" w:hAnsi="Arial" w:cs="Arial"/>
          <w:sz w:val="18"/>
          <w:szCs w:val="18"/>
        </w:rPr>
        <w:t>The promotion of orderly development through timeous preparation and planning.</w:t>
      </w:r>
    </w:p>
    <w:p w:rsidR="003E0F84" w:rsidRPr="006100D4" w:rsidRDefault="003E0F84" w:rsidP="005A6C09">
      <w:pPr>
        <w:rPr>
          <w:rFonts w:ascii="Arial" w:hAnsi="Arial" w:cs="Arial"/>
          <w:sz w:val="18"/>
          <w:szCs w:val="18"/>
        </w:rPr>
      </w:pPr>
      <w:r w:rsidRPr="006100D4">
        <w:rPr>
          <w:rFonts w:ascii="Arial" w:hAnsi="Arial" w:cs="Arial"/>
          <w:sz w:val="18"/>
          <w:szCs w:val="18"/>
        </w:rPr>
        <w:t xml:space="preserve">Objective 8:  </w:t>
      </w:r>
      <w:r w:rsidR="005A6C09">
        <w:rPr>
          <w:rFonts w:ascii="Arial" w:hAnsi="Arial" w:cs="Arial"/>
          <w:sz w:val="18"/>
          <w:szCs w:val="18"/>
        </w:rPr>
        <w:tab/>
      </w:r>
      <w:r w:rsidRPr="006100D4">
        <w:rPr>
          <w:rFonts w:ascii="Arial" w:hAnsi="Arial" w:cs="Arial"/>
          <w:sz w:val="18"/>
          <w:szCs w:val="18"/>
        </w:rPr>
        <w:t>The manipulation of development to achieve a hierarchal settlement development pattern.</w:t>
      </w:r>
    </w:p>
    <w:p w:rsidR="003E0F84" w:rsidRPr="006100D4" w:rsidRDefault="003E0F84" w:rsidP="005A6C09">
      <w:pPr>
        <w:ind w:left="1440" w:hanging="1440"/>
        <w:rPr>
          <w:rFonts w:ascii="Arial" w:hAnsi="Arial" w:cs="Arial"/>
          <w:sz w:val="18"/>
          <w:szCs w:val="18"/>
        </w:rPr>
      </w:pPr>
      <w:r w:rsidRPr="006100D4">
        <w:rPr>
          <w:rFonts w:ascii="Arial" w:hAnsi="Arial" w:cs="Arial"/>
          <w:sz w:val="18"/>
          <w:szCs w:val="18"/>
        </w:rPr>
        <w:t xml:space="preserve">Objective 9:  </w:t>
      </w:r>
      <w:r w:rsidR="005A6C09">
        <w:rPr>
          <w:rFonts w:ascii="Arial" w:hAnsi="Arial" w:cs="Arial"/>
          <w:sz w:val="18"/>
          <w:szCs w:val="18"/>
        </w:rPr>
        <w:tab/>
      </w:r>
      <w:r w:rsidRPr="006100D4">
        <w:rPr>
          <w:rFonts w:ascii="Arial" w:hAnsi="Arial" w:cs="Arial"/>
          <w:sz w:val="18"/>
          <w:szCs w:val="18"/>
        </w:rPr>
        <w:t>The promotion of land restitution and reform to achieve equitable access to land and security of tenure.</w:t>
      </w:r>
    </w:p>
    <w:p w:rsidR="003E0F84" w:rsidRPr="006100D4" w:rsidRDefault="003E0F84" w:rsidP="003E0F84">
      <w:pPr>
        <w:rPr>
          <w:rFonts w:ascii="Arial" w:hAnsi="Arial" w:cs="Arial"/>
          <w:sz w:val="18"/>
          <w:szCs w:val="18"/>
        </w:rPr>
      </w:pPr>
    </w:p>
    <w:p w:rsidR="003E0F84" w:rsidRPr="006100D4" w:rsidRDefault="003E0F84" w:rsidP="00712DBD">
      <w:pPr>
        <w:pStyle w:val="ListParagraph"/>
        <w:numPr>
          <w:ilvl w:val="1"/>
          <w:numId w:val="2"/>
        </w:numPr>
        <w:rPr>
          <w:rFonts w:ascii="Arial" w:hAnsi="Arial" w:cs="Arial"/>
          <w:sz w:val="18"/>
          <w:szCs w:val="18"/>
        </w:rPr>
      </w:pPr>
      <w:r w:rsidRPr="006100D4">
        <w:rPr>
          <w:rFonts w:ascii="Arial" w:hAnsi="Arial" w:cs="Arial"/>
          <w:sz w:val="18"/>
          <w:szCs w:val="18"/>
        </w:rPr>
        <w:t xml:space="preserve">STRATEGIES </w:t>
      </w:r>
    </w:p>
    <w:p w:rsidR="003E0F84" w:rsidRPr="006100D4" w:rsidRDefault="003E0F84" w:rsidP="003E0F84">
      <w:pPr>
        <w:pStyle w:val="ListParagraph"/>
        <w:ind w:left="1080"/>
        <w:rPr>
          <w:rFonts w:ascii="Arial" w:hAnsi="Arial" w:cs="Arial"/>
          <w:sz w:val="18"/>
          <w:szCs w:val="18"/>
        </w:rPr>
      </w:pPr>
    </w:p>
    <w:p w:rsidR="003E0F84" w:rsidRPr="006100D4" w:rsidRDefault="003E0F84" w:rsidP="003E0F84">
      <w:pPr>
        <w:pStyle w:val="ListParagraph"/>
        <w:ind w:left="1080"/>
        <w:rPr>
          <w:rFonts w:ascii="Arial" w:hAnsi="Arial" w:cs="Arial"/>
          <w:sz w:val="18"/>
          <w:szCs w:val="18"/>
        </w:rPr>
      </w:pPr>
      <w:r w:rsidRPr="006100D4">
        <w:rPr>
          <w:rFonts w:ascii="Arial" w:hAnsi="Arial" w:cs="Arial"/>
          <w:sz w:val="18"/>
          <w:szCs w:val="18"/>
        </w:rPr>
        <w:t>The achievement of the Spatial Objectives of the GTM revolve</w:t>
      </w:r>
      <w:r w:rsidR="00CA646D">
        <w:rPr>
          <w:rFonts w:ascii="Arial" w:hAnsi="Arial" w:cs="Arial"/>
          <w:sz w:val="18"/>
          <w:szCs w:val="18"/>
        </w:rPr>
        <w:t>s</w:t>
      </w:r>
      <w:r w:rsidRPr="006100D4">
        <w:rPr>
          <w:rFonts w:ascii="Arial" w:hAnsi="Arial" w:cs="Arial"/>
          <w:sz w:val="18"/>
          <w:szCs w:val="18"/>
        </w:rPr>
        <w:t xml:space="preserve"> around</w:t>
      </w:r>
    </w:p>
    <w:p w:rsidR="003E0F84" w:rsidRPr="006100D4" w:rsidRDefault="003E0F84" w:rsidP="003E0F84">
      <w:pPr>
        <w:pStyle w:val="ListParagraph"/>
        <w:ind w:left="1080"/>
        <w:rPr>
          <w:rFonts w:ascii="Arial" w:hAnsi="Arial" w:cs="Arial"/>
          <w:sz w:val="18"/>
          <w:szCs w:val="18"/>
        </w:rPr>
      </w:pPr>
    </w:p>
    <w:p w:rsidR="003E0F84" w:rsidRPr="006100D4" w:rsidRDefault="003E0F84" w:rsidP="00712DBD">
      <w:pPr>
        <w:pStyle w:val="ListParagraph"/>
        <w:numPr>
          <w:ilvl w:val="0"/>
          <w:numId w:val="3"/>
        </w:numPr>
        <w:rPr>
          <w:rFonts w:ascii="Arial" w:hAnsi="Arial" w:cs="Arial"/>
          <w:sz w:val="18"/>
          <w:szCs w:val="18"/>
        </w:rPr>
      </w:pPr>
      <w:r w:rsidRPr="006100D4">
        <w:rPr>
          <w:rFonts w:ascii="Arial" w:hAnsi="Arial" w:cs="Arial"/>
          <w:sz w:val="18"/>
          <w:szCs w:val="18"/>
        </w:rPr>
        <w:t>Support of natural/inherent potential</w:t>
      </w:r>
    </w:p>
    <w:p w:rsidR="003E0F84" w:rsidRPr="006100D4" w:rsidRDefault="003E0F84" w:rsidP="00712DBD">
      <w:pPr>
        <w:pStyle w:val="ListParagraph"/>
        <w:numPr>
          <w:ilvl w:val="0"/>
          <w:numId w:val="3"/>
        </w:numPr>
        <w:rPr>
          <w:rFonts w:ascii="Arial" w:hAnsi="Arial" w:cs="Arial"/>
          <w:sz w:val="18"/>
          <w:szCs w:val="18"/>
        </w:rPr>
      </w:pPr>
      <w:r w:rsidRPr="006100D4">
        <w:rPr>
          <w:rFonts w:ascii="Arial" w:hAnsi="Arial" w:cs="Arial"/>
          <w:sz w:val="18"/>
          <w:szCs w:val="18"/>
        </w:rPr>
        <w:t>Anticipation of growth and timeouts action, and</w:t>
      </w:r>
    </w:p>
    <w:p w:rsidR="003E0F84" w:rsidRDefault="003E0F84" w:rsidP="007F7569">
      <w:pPr>
        <w:pStyle w:val="ListParagraph"/>
        <w:numPr>
          <w:ilvl w:val="0"/>
          <w:numId w:val="3"/>
        </w:numPr>
        <w:rPr>
          <w:rFonts w:ascii="Arial" w:hAnsi="Arial" w:cs="Arial"/>
          <w:sz w:val="18"/>
          <w:szCs w:val="18"/>
        </w:rPr>
      </w:pPr>
      <w:r w:rsidRPr="006100D4">
        <w:rPr>
          <w:rFonts w:ascii="Arial" w:hAnsi="Arial" w:cs="Arial"/>
          <w:sz w:val="18"/>
          <w:szCs w:val="18"/>
        </w:rPr>
        <w:t>Manipulation and intervention.</w:t>
      </w:r>
    </w:p>
    <w:p w:rsidR="005124EC" w:rsidRPr="007F7569" w:rsidRDefault="005124EC" w:rsidP="007F7569">
      <w:pPr>
        <w:pStyle w:val="ListParagraph"/>
        <w:numPr>
          <w:ilvl w:val="0"/>
          <w:numId w:val="3"/>
        </w:numPr>
        <w:rPr>
          <w:rFonts w:ascii="Arial" w:hAnsi="Arial" w:cs="Arial"/>
          <w:sz w:val="18"/>
          <w:szCs w:val="18"/>
        </w:rPr>
      </w:pPr>
    </w:p>
    <w:p w:rsidR="003E0F84" w:rsidRPr="009967DC" w:rsidRDefault="003E0F84" w:rsidP="003E0F84">
      <w:pPr>
        <w:rPr>
          <w:rFonts w:ascii="Arial" w:hAnsi="Arial" w:cs="Arial"/>
          <w:b/>
          <w:sz w:val="18"/>
          <w:szCs w:val="18"/>
        </w:rPr>
      </w:pPr>
      <w:r w:rsidRPr="009967DC">
        <w:rPr>
          <w:rFonts w:ascii="Arial" w:hAnsi="Arial" w:cs="Arial"/>
          <w:b/>
          <w:sz w:val="18"/>
          <w:szCs w:val="18"/>
        </w:rPr>
        <w:t>The strategies to achieve the listed objectives are presented below:</w:t>
      </w:r>
    </w:p>
    <w:p w:rsidR="003E0F84" w:rsidRPr="006100D4" w:rsidRDefault="003E0F84" w:rsidP="009967DC">
      <w:pPr>
        <w:ind w:left="1440" w:hanging="1440"/>
        <w:rPr>
          <w:rFonts w:ascii="Arial" w:hAnsi="Arial" w:cs="Arial"/>
          <w:sz w:val="18"/>
          <w:szCs w:val="18"/>
        </w:rPr>
      </w:pPr>
      <w:r w:rsidRPr="006100D4">
        <w:rPr>
          <w:rFonts w:ascii="Arial" w:hAnsi="Arial" w:cs="Arial"/>
          <w:sz w:val="18"/>
          <w:szCs w:val="18"/>
        </w:rPr>
        <w:t xml:space="preserve">Strategy A:  </w:t>
      </w:r>
      <w:r w:rsidR="009967DC">
        <w:rPr>
          <w:rFonts w:ascii="Arial" w:hAnsi="Arial" w:cs="Arial"/>
          <w:sz w:val="18"/>
          <w:szCs w:val="18"/>
        </w:rPr>
        <w:tab/>
      </w:r>
      <w:r w:rsidRPr="006100D4">
        <w:rPr>
          <w:rFonts w:ascii="Arial" w:hAnsi="Arial" w:cs="Arial"/>
          <w:sz w:val="18"/>
          <w:szCs w:val="18"/>
        </w:rPr>
        <w:t>Determine utilization potential of all land limit development to best usage through policy and /or statutory plan</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B:  </w:t>
      </w:r>
      <w:r w:rsidR="009967DC">
        <w:rPr>
          <w:rFonts w:ascii="Arial" w:hAnsi="Arial" w:cs="Arial"/>
          <w:sz w:val="18"/>
          <w:szCs w:val="18"/>
        </w:rPr>
        <w:tab/>
      </w:r>
      <w:r w:rsidRPr="006100D4">
        <w:rPr>
          <w:rFonts w:ascii="Arial" w:hAnsi="Arial" w:cs="Arial"/>
          <w:sz w:val="18"/>
          <w:szCs w:val="18"/>
        </w:rPr>
        <w:t>Adopt applicable minimum standard as policy</w:t>
      </w:r>
    </w:p>
    <w:p w:rsidR="003E0F84" w:rsidRPr="006100D4" w:rsidRDefault="003E0F84" w:rsidP="009967DC">
      <w:pPr>
        <w:ind w:left="1440" w:hanging="1440"/>
        <w:rPr>
          <w:rFonts w:ascii="Arial" w:hAnsi="Arial" w:cs="Arial"/>
          <w:sz w:val="18"/>
          <w:szCs w:val="18"/>
        </w:rPr>
      </w:pPr>
      <w:r w:rsidRPr="006100D4">
        <w:rPr>
          <w:rFonts w:ascii="Arial" w:hAnsi="Arial" w:cs="Arial"/>
          <w:sz w:val="18"/>
          <w:szCs w:val="18"/>
        </w:rPr>
        <w:t xml:space="preserve">Strategy C:  </w:t>
      </w:r>
      <w:r w:rsidR="009967DC">
        <w:rPr>
          <w:rFonts w:ascii="Arial" w:hAnsi="Arial" w:cs="Arial"/>
          <w:sz w:val="18"/>
          <w:szCs w:val="18"/>
        </w:rPr>
        <w:tab/>
      </w:r>
      <w:r w:rsidRPr="006100D4">
        <w:rPr>
          <w:rFonts w:ascii="Arial" w:hAnsi="Arial" w:cs="Arial"/>
          <w:sz w:val="18"/>
          <w:szCs w:val="18"/>
        </w:rPr>
        <w:t>Enforce and/or support enforcement of legislation regulating environmental and resource conservation</w:t>
      </w:r>
    </w:p>
    <w:p w:rsidR="003E0F84" w:rsidRPr="006100D4" w:rsidRDefault="003E0F84" w:rsidP="009967DC">
      <w:pPr>
        <w:ind w:left="1440" w:hanging="1440"/>
        <w:rPr>
          <w:rFonts w:ascii="Arial" w:hAnsi="Arial" w:cs="Arial"/>
          <w:sz w:val="18"/>
          <w:szCs w:val="18"/>
        </w:rPr>
      </w:pPr>
      <w:r w:rsidRPr="006100D4">
        <w:rPr>
          <w:rFonts w:ascii="Arial" w:hAnsi="Arial" w:cs="Arial"/>
          <w:sz w:val="18"/>
          <w:szCs w:val="18"/>
        </w:rPr>
        <w:t xml:space="preserve">Strategy D:  </w:t>
      </w:r>
      <w:r w:rsidR="009967DC">
        <w:rPr>
          <w:rFonts w:ascii="Arial" w:hAnsi="Arial" w:cs="Arial"/>
          <w:sz w:val="18"/>
          <w:szCs w:val="18"/>
        </w:rPr>
        <w:tab/>
        <w:t>M</w:t>
      </w:r>
      <w:r w:rsidRPr="006100D4">
        <w:rPr>
          <w:rFonts w:ascii="Arial" w:hAnsi="Arial" w:cs="Arial"/>
          <w:sz w:val="18"/>
          <w:szCs w:val="18"/>
        </w:rPr>
        <w:t>anipulate placement of social and economic facilities and opportunities both directly and indirectly at places with inherent development potential.</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E:  </w:t>
      </w:r>
      <w:r w:rsidR="009967DC">
        <w:rPr>
          <w:rFonts w:ascii="Arial" w:hAnsi="Arial" w:cs="Arial"/>
          <w:sz w:val="18"/>
          <w:szCs w:val="18"/>
        </w:rPr>
        <w:tab/>
      </w:r>
      <w:r w:rsidRPr="006100D4">
        <w:rPr>
          <w:rFonts w:ascii="Arial" w:hAnsi="Arial" w:cs="Arial"/>
          <w:sz w:val="18"/>
          <w:szCs w:val="18"/>
        </w:rPr>
        <w:t>Determine surplus infrastructural capacity areas and plan to optimize utilization.</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F:  </w:t>
      </w:r>
      <w:r w:rsidR="009967DC">
        <w:rPr>
          <w:rFonts w:ascii="Arial" w:hAnsi="Arial" w:cs="Arial"/>
          <w:sz w:val="18"/>
          <w:szCs w:val="18"/>
        </w:rPr>
        <w:tab/>
      </w:r>
      <w:r w:rsidRPr="006100D4">
        <w:rPr>
          <w:rFonts w:ascii="Arial" w:hAnsi="Arial" w:cs="Arial"/>
          <w:sz w:val="18"/>
          <w:szCs w:val="18"/>
        </w:rPr>
        <w:t>Place development at and in proximity to existing arterial routes.</w:t>
      </w:r>
    </w:p>
    <w:p w:rsidR="003E0F84" w:rsidRPr="006100D4" w:rsidRDefault="003E0F84" w:rsidP="009967DC">
      <w:pPr>
        <w:ind w:left="1440" w:hanging="1440"/>
        <w:rPr>
          <w:rFonts w:ascii="Arial" w:hAnsi="Arial" w:cs="Arial"/>
          <w:sz w:val="18"/>
          <w:szCs w:val="18"/>
        </w:rPr>
      </w:pPr>
      <w:r w:rsidRPr="006100D4">
        <w:rPr>
          <w:rFonts w:ascii="Arial" w:hAnsi="Arial" w:cs="Arial"/>
          <w:sz w:val="18"/>
          <w:szCs w:val="18"/>
        </w:rPr>
        <w:t xml:space="preserve">Strategy G:  </w:t>
      </w:r>
      <w:r w:rsidR="009967DC">
        <w:rPr>
          <w:rFonts w:ascii="Arial" w:hAnsi="Arial" w:cs="Arial"/>
          <w:sz w:val="18"/>
          <w:szCs w:val="18"/>
        </w:rPr>
        <w:tab/>
      </w:r>
      <w:r w:rsidRPr="006100D4">
        <w:rPr>
          <w:rFonts w:ascii="Arial" w:hAnsi="Arial" w:cs="Arial"/>
          <w:sz w:val="18"/>
          <w:szCs w:val="18"/>
        </w:rPr>
        <w:t>Support economic growth opportunities by creating the spatial and infrastructural framework for economic and commercial.</w:t>
      </w:r>
    </w:p>
    <w:p w:rsidR="003E0F84" w:rsidRPr="006100D4" w:rsidRDefault="003E0F84" w:rsidP="003E0F84">
      <w:pPr>
        <w:rPr>
          <w:rFonts w:ascii="Arial" w:hAnsi="Arial" w:cs="Arial"/>
          <w:sz w:val="18"/>
          <w:szCs w:val="18"/>
        </w:rPr>
      </w:pPr>
      <w:r w:rsidRPr="006100D4">
        <w:rPr>
          <w:rFonts w:ascii="Arial" w:hAnsi="Arial" w:cs="Arial"/>
          <w:sz w:val="18"/>
          <w:szCs w:val="18"/>
        </w:rPr>
        <w:lastRenderedPageBreak/>
        <w:t xml:space="preserve">Strategy H:  </w:t>
      </w:r>
      <w:r w:rsidR="009967DC">
        <w:rPr>
          <w:rFonts w:ascii="Arial" w:hAnsi="Arial" w:cs="Arial"/>
          <w:sz w:val="18"/>
          <w:szCs w:val="18"/>
        </w:rPr>
        <w:tab/>
      </w:r>
      <w:r w:rsidRPr="006100D4">
        <w:rPr>
          <w:rFonts w:ascii="Arial" w:hAnsi="Arial" w:cs="Arial"/>
          <w:sz w:val="18"/>
          <w:szCs w:val="18"/>
        </w:rPr>
        <w:t>Anticipate growth and plan ahead, both spatially and physically.</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I:  </w:t>
      </w:r>
      <w:r w:rsidR="00E241FE">
        <w:rPr>
          <w:rFonts w:ascii="Arial" w:hAnsi="Arial" w:cs="Arial"/>
          <w:sz w:val="18"/>
          <w:szCs w:val="18"/>
        </w:rPr>
        <w:tab/>
      </w:r>
      <w:r w:rsidRPr="006100D4">
        <w:rPr>
          <w:rFonts w:ascii="Arial" w:hAnsi="Arial" w:cs="Arial"/>
          <w:sz w:val="18"/>
          <w:szCs w:val="18"/>
        </w:rPr>
        <w:t>Concentrate municipal development in the identified development potential areas.</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J:  </w:t>
      </w:r>
      <w:r w:rsidR="00E241FE">
        <w:rPr>
          <w:rFonts w:ascii="Arial" w:hAnsi="Arial" w:cs="Arial"/>
          <w:sz w:val="18"/>
          <w:szCs w:val="18"/>
        </w:rPr>
        <w:tab/>
      </w:r>
      <w:r w:rsidRPr="006100D4">
        <w:rPr>
          <w:rFonts w:ascii="Arial" w:hAnsi="Arial" w:cs="Arial"/>
          <w:sz w:val="18"/>
          <w:szCs w:val="18"/>
        </w:rPr>
        <w:t xml:space="preserve">Institute a formalization program to systematically formalize settlements </w:t>
      </w:r>
      <w:r w:rsidR="005C558C">
        <w:rPr>
          <w:rFonts w:ascii="Arial" w:hAnsi="Arial" w:cs="Arial"/>
          <w:sz w:val="18"/>
          <w:szCs w:val="18"/>
        </w:rPr>
        <w:t xml:space="preserve">to </w:t>
      </w:r>
      <w:r w:rsidRPr="006100D4">
        <w:rPr>
          <w:rFonts w:ascii="Arial" w:hAnsi="Arial" w:cs="Arial"/>
          <w:sz w:val="18"/>
          <w:szCs w:val="18"/>
        </w:rPr>
        <w:t>effect tenure.</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Strategy K:  </w:t>
      </w:r>
      <w:r w:rsidR="00E241FE">
        <w:rPr>
          <w:rFonts w:ascii="Arial" w:hAnsi="Arial" w:cs="Arial"/>
          <w:sz w:val="18"/>
          <w:szCs w:val="18"/>
        </w:rPr>
        <w:tab/>
      </w:r>
      <w:r w:rsidRPr="006100D4">
        <w:rPr>
          <w:rFonts w:ascii="Arial" w:hAnsi="Arial" w:cs="Arial"/>
          <w:sz w:val="18"/>
          <w:szCs w:val="18"/>
        </w:rPr>
        <w:t>Support Judicious land reform initiatives.</w:t>
      </w:r>
    </w:p>
    <w:p w:rsidR="003E0F84" w:rsidRPr="007544B5" w:rsidRDefault="003E0F84" w:rsidP="003E0F84">
      <w:pPr>
        <w:rPr>
          <w:rFonts w:ascii="Arial" w:hAnsi="Arial" w:cs="Arial"/>
          <w:b/>
          <w:sz w:val="18"/>
          <w:szCs w:val="18"/>
        </w:rPr>
      </w:pPr>
      <w:r w:rsidRPr="007544B5">
        <w:rPr>
          <w:rFonts w:ascii="Arial" w:hAnsi="Arial" w:cs="Arial"/>
          <w:b/>
          <w:sz w:val="18"/>
          <w:szCs w:val="18"/>
        </w:rPr>
        <w:t>Alignment of National, Provincial, District &amp; Local Spatial Development Frameworks</w:t>
      </w:r>
    </w:p>
    <w:tbl>
      <w:tblPr>
        <w:tblStyle w:val="TableGrid"/>
        <w:tblW w:w="10065" w:type="dxa"/>
        <w:tblInd w:w="-601" w:type="dxa"/>
        <w:tblLook w:val="04A0" w:firstRow="1" w:lastRow="0" w:firstColumn="1" w:lastColumn="0" w:noHBand="0" w:noVBand="1"/>
      </w:tblPr>
      <w:tblGrid>
        <w:gridCol w:w="2911"/>
        <w:gridCol w:w="2311"/>
        <w:gridCol w:w="2311"/>
        <w:gridCol w:w="2532"/>
      </w:tblGrid>
      <w:tr w:rsidR="003E0F84" w:rsidRPr="006100D4" w:rsidTr="00353269">
        <w:trPr>
          <w:trHeight w:val="620"/>
        </w:trPr>
        <w:tc>
          <w:tcPr>
            <w:tcW w:w="2911" w:type="dxa"/>
            <w:shd w:val="clear" w:color="auto" w:fill="00B050"/>
          </w:tcPr>
          <w:p w:rsidR="003E0F84" w:rsidRPr="00493E51" w:rsidRDefault="003E0F84" w:rsidP="005F360C">
            <w:pPr>
              <w:rPr>
                <w:rFonts w:ascii="Arial" w:hAnsi="Arial" w:cs="Arial"/>
                <w:b/>
                <w:sz w:val="20"/>
                <w:szCs w:val="20"/>
              </w:rPr>
            </w:pPr>
            <w:r w:rsidRPr="00493E51">
              <w:rPr>
                <w:rFonts w:ascii="Arial" w:hAnsi="Arial" w:cs="Arial"/>
                <w:b/>
                <w:sz w:val="20"/>
                <w:szCs w:val="20"/>
              </w:rPr>
              <w:t>Local SD</w:t>
            </w:r>
            <w:r w:rsidR="005D483B">
              <w:rPr>
                <w:rFonts w:ascii="Arial" w:hAnsi="Arial" w:cs="Arial"/>
                <w:b/>
                <w:sz w:val="20"/>
                <w:szCs w:val="20"/>
              </w:rPr>
              <w:t>F</w:t>
            </w:r>
          </w:p>
        </w:tc>
        <w:tc>
          <w:tcPr>
            <w:tcW w:w="2311" w:type="dxa"/>
            <w:shd w:val="clear" w:color="auto" w:fill="00B050"/>
          </w:tcPr>
          <w:p w:rsidR="003E0F84" w:rsidRPr="00493E51" w:rsidRDefault="003E0F84" w:rsidP="005F360C">
            <w:pPr>
              <w:rPr>
                <w:rFonts w:ascii="Arial" w:hAnsi="Arial" w:cs="Arial"/>
                <w:b/>
                <w:sz w:val="20"/>
                <w:szCs w:val="20"/>
              </w:rPr>
            </w:pPr>
            <w:r w:rsidRPr="00493E51">
              <w:rPr>
                <w:rFonts w:ascii="Arial" w:hAnsi="Arial" w:cs="Arial"/>
                <w:b/>
                <w:sz w:val="20"/>
                <w:szCs w:val="20"/>
              </w:rPr>
              <w:t>District</w:t>
            </w:r>
          </w:p>
        </w:tc>
        <w:tc>
          <w:tcPr>
            <w:tcW w:w="2311" w:type="dxa"/>
            <w:shd w:val="clear" w:color="auto" w:fill="00B050"/>
          </w:tcPr>
          <w:p w:rsidR="003E0F84" w:rsidRPr="00493E51" w:rsidRDefault="003E0F84" w:rsidP="005F360C">
            <w:pPr>
              <w:rPr>
                <w:rFonts w:ascii="Arial" w:hAnsi="Arial" w:cs="Arial"/>
                <w:b/>
                <w:sz w:val="20"/>
                <w:szCs w:val="20"/>
              </w:rPr>
            </w:pPr>
            <w:r w:rsidRPr="00493E51">
              <w:rPr>
                <w:rFonts w:ascii="Arial" w:hAnsi="Arial" w:cs="Arial"/>
                <w:b/>
                <w:sz w:val="20"/>
                <w:szCs w:val="20"/>
              </w:rPr>
              <w:t>Provincial</w:t>
            </w:r>
          </w:p>
        </w:tc>
        <w:tc>
          <w:tcPr>
            <w:tcW w:w="2532" w:type="dxa"/>
            <w:shd w:val="clear" w:color="auto" w:fill="00B050"/>
          </w:tcPr>
          <w:p w:rsidR="003E0F84" w:rsidRPr="00493E51" w:rsidRDefault="003E0F84" w:rsidP="005F360C">
            <w:pPr>
              <w:rPr>
                <w:rFonts w:ascii="Arial" w:hAnsi="Arial" w:cs="Arial"/>
                <w:b/>
                <w:sz w:val="20"/>
                <w:szCs w:val="20"/>
              </w:rPr>
            </w:pPr>
            <w:r w:rsidRPr="00493E51">
              <w:rPr>
                <w:rFonts w:ascii="Arial" w:hAnsi="Arial" w:cs="Arial"/>
                <w:b/>
                <w:sz w:val="20"/>
                <w:szCs w:val="20"/>
              </w:rPr>
              <w:t>National</w:t>
            </w:r>
          </w:p>
          <w:p w:rsidR="003E0F84" w:rsidRPr="00493E51" w:rsidRDefault="003E0F84" w:rsidP="005F360C">
            <w:pPr>
              <w:rPr>
                <w:rFonts w:ascii="Arial" w:hAnsi="Arial" w:cs="Arial"/>
                <w:b/>
                <w:sz w:val="20"/>
                <w:szCs w:val="20"/>
              </w:rPr>
            </w:pPr>
          </w:p>
        </w:tc>
      </w:tr>
      <w:tr w:rsidR="003E0F84" w:rsidRPr="006100D4" w:rsidTr="005C2748">
        <w:trPr>
          <w:trHeight w:val="62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Economic sector tourism and agriculture as a key</w:t>
            </w:r>
            <w:r w:rsidR="005C558C">
              <w:rPr>
                <w:rFonts w:ascii="Arial" w:hAnsi="Arial" w:cs="Arial"/>
                <w:sz w:val="18"/>
                <w:szCs w:val="18"/>
              </w:rPr>
              <w:t xml:space="preserve"> sector </w:t>
            </w:r>
            <w:r w:rsidRPr="006100D4">
              <w:rPr>
                <w:rFonts w:ascii="Arial" w:hAnsi="Arial" w:cs="Arial"/>
                <w:sz w:val="18"/>
                <w:szCs w:val="18"/>
              </w:rPr>
              <w:t>by the local SDF</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Tourism and agriculture are also supported by the district through programs such as Tea estate</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Tourism and agriculture is identified as a key growth sector in provincial perspective policy document</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 xml:space="preserve">National Economic policy </w:t>
            </w:r>
            <w:r w:rsidR="00704902">
              <w:rPr>
                <w:rFonts w:ascii="Arial" w:hAnsi="Arial" w:cs="Arial"/>
                <w:sz w:val="18"/>
                <w:szCs w:val="18"/>
              </w:rPr>
              <w:t xml:space="preserve">place </w:t>
            </w:r>
            <w:r w:rsidRPr="006100D4">
              <w:rPr>
                <w:rFonts w:ascii="Arial" w:hAnsi="Arial" w:cs="Arial"/>
                <w:sz w:val="18"/>
                <w:szCs w:val="18"/>
              </w:rPr>
              <w:t>Limpopo as tourist and agriculture destination. Tourism and agriculture</w:t>
            </w:r>
          </w:p>
        </w:tc>
      </w:tr>
      <w:tr w:rsidR="003E0F84" w:rsidRPr="006100D4" w:rsidTr="005C2748">
        <w:trPr>
          <w:trHeight w:val="62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Identified conservation area supported by the provincial perspective</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 xml:space="preserve">The District SDF noted similar conservation areas to that </w:t>
            </w:r>
            <w:r w:rsidR="00704902">
              <w:rPr>
                <w:rFonts w:ascii="Arial" w:hAnsi="Arial" w:cs="Arial"/>
                <w:sz w:val="18"/>
                <w:szCs w:val="18"/>
              </w:rPr>
              <w:t xml:space="preserve">of </w:t>
            </w:r>
            <w:r w:rsidRPr="006100D4">
              <w:rPr>
                <w:rFonts w:ascii="Arial" w:hAnsi="Arial" w:cs="Arial"/>
                <w:sz w:val="18"/>
                <w:szCs w:val="18"/>
              </w:rPr>
              <w:t>Tzaneen SDF</w:t>
            </w:r>
          </w:p>
        </w:tc>
        <w:tc>
          <w:tcPr>
            <w:tcW w:w="2311" w:type="dxa"/>
          </w:tcPr>
          <w:p w:rsidR="003E0F84" w:rsidRPr="006100D4" w:rsidRDefault="003E0F84" w:rsidP="00704902">
            <w:pPr>
              <w:rPr>
                <w:rFonts w:ascii="Arial" w:hAnsi="Arial" w:cs="Arial"/>
                <w:sz w:val="18"/>
                <w:szCs w:val="18"/>
              </w:rPr>
            </w:pPr>
            <w:r w:rsidRPr="006100D4">
              <w:rPr>
                <w:rFonts w:ascii="Arial" w:hAnsi="Arial" w:cs="Arial"/>
                <w:sz w:val="18"/>
                <w:szCs w:val="18"/>
              </w:rPr>
              <w:t xml:space="preserve">The provincial perspective is in support of both District and Local SDF </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The national legislation on environmental matters serves as guide</w:t>
            </w:r>
          </w:p>
        </w:tc>
      </w:tr>
      <w:tr w:rsidR="003E0F84" w:rsidRPr="006100D4" w:rsidTr="005C2748">
        <w:trPr>
          <w:trHeight w:val="62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 xml:space="preserve">Nodal Areas identified in the local SDF are to </w:t>
            </w:r>
            <w:r w:rsidR="00923C10">
              <w:rPr>
                <w:rFonts w:ascii="Arial" w:hAnsi="Arial" w:cs="Arial"/>
                <w:sz w:val="18"/>
                <w:szCs w:val="18"/>
              </w:rPr>
              <w:t xml:space="preserve">be </w:t>
            </w:r>
            <w:r w:rsidRPr="006100D4">
              <w:rPr>
                <w:rFonts w:ascii="Arial" w:hAnsi="Arial" w:cs="Arial"/>
                <w:sz w:val="18"/>
                <w:szCs w:val="18"/>
              </w:rPr>
              <w:t xml:space="preserve">intensified through high identified and infrastructure provisioning </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District SDF enforce same nodal policies and plans through provision of bulk infrastructure and public transport provisioning</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Capital investment in housing provision and infrastructure subsidy programs within the Nodal area as identified by the local and District SDF’s</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Capital investment in infrastructure development, construction of dams and upgrading of energy provision infrastructure</w:t>
            </w:r>
          </w:p>
        </w:tc>
      </w:tr>
      <w:tr w:rsidR="003E0F84" w:rsidRPr="006100D4" w:rsidTr="005C2748">
        <w:trPr>
          <w:trHeight w:val="62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Rural development</w:t>
            </w:r>
          </w:p>
        </w:tc>
        <w:tc>
          <w:tcPr>
            <w:tcW w:w="2311" w:type="dxa"/>
          </w:tcPr>
          <w:p w:rsidR="003E0F84" w:rsidRPr="006100D4" w:rsidRDefault="003E0F84" w:rsidP="00923C10">
            <w:pPr>
              <w:rPr>
                <w:rFonts w:ascii="Arial" w:hAnsi="Arial" w:cs="Arial"/>
                <w:sz w:val="18"/>
                <w:szCs w:val="18"/>
              </w:rPr>
            </w:pPr>
            <w:r w:rsidRPr="006100D4">
              <w:rPr>
                <w:rFonts w:ascii="Arial" w:hAnsi="Arial" w:cs="Arial"/>
                <w:sz w:val="18"/>
                <w:szCs w:val="18"/>
              </w:rPr>
              <w:t>District Capital Investment aligned to</w:t>
            </w:r>
          </w:p>
        </w:tc>
        <w:tc>
          <w:tcPr>
            <w:tcW w:w="2311" w:type="dxa"/>
          </w:tcPr>
          <w:p w:rsidR="003E0F84" w:rsidRPr="006100D4" w:rsidRDefault="003E0F84" w:rsidP="005F360C">
            <w:pPr>
              <w:rPr>
                <w:rFonts w:ascii="Arial" w:hAnsi="Arial" w:cs="Arial"/>
                <w:sz w:val="18"/>
                <w:szCs w:val="18"/>
              </w:rPr>
            </w:pP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Presidential project in rural upliftment and poverty reduction</w:t>
            </w:r>
          </w:p>
        </w:tc>
      </w:tr>
      <w:tr w:rsidR="003E0F84" w:rsidRPr="006100D4" w:rsidTr="005C2748">
        <w:trPr>
          <w:trHeight w:val="44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Land claim and restoration</w:t>
            </w:r>
          </w:p>
        </w:tc>
        <w:tc>
          <w:tcPr>
            <w:tcW w:w="2311" w:type="dxa"/>
          </w:tcPr>
          <w:p w:rsidR="003E0F84" w:rsidRPr="006100D4" w:rsidRDefault="003E0F84" w:rsidP="005F360C">
            <w:pPr>
              <w:rPr>
                <w:rFonts w:ascii="Arial" w:hAnsi="Arial" w:cs="Arial"/>
                <w:sz w:val="18"/>
                <w:szCs w:val="18"/>
              </w:rPr>
            </w:pP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Provincial Enforcement through the process of land claims and farm rehabilitations schemes</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Land restitution legislation</w:t>
            </w:r>
          </w:p>
        </w:tc>
      </w:tr>
      <w:tr w:rsidR="003E0F84" w:rsidRPr="006100D4" w:rsidTr="005C2748">
        <w:trPr>
          <w:trHeight w:val="782"/>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Land allocation to public facilities such as schools, clinics etc</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District support by bulk infrastructure provision</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Budget allocation for public amenities coordinated through IDP consultations</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Budget allocations informed  by provincial submission</w:t>
            </w:r>
          </w:p>
        </w:tc>
      </w:tr>
      <w:tr w:rsidR="003E0F84" w:rsidRPr="006100D4" w:rsidTr="005C2748">
        <w:trPr>
          <w:trHeight w:val="710"/>
        </w:trPr>
        <w:tc>
          <w:tcPr>
            <w:tcW w:w="2911" w:type="dxa"/>
          </w:tcPr>
          <w:p w:rsidR="003E0F84" w:rsidRPr="006100D4" w:rsidRDefault="003E0F84" w:rsidP="005F360C">
            <w:pPr>
              <w:rPr>
                <w:rFonts w:ascii="Arial" w:hAnsi="Arial" w:cs="Arial"/>
                <w:sz w:val="18"/>
                <w:szCs w:val="18"/>
              </w:rPr>
            </w:pPr>
            <w:r w:rsidRPr="006100D4">
              <w:rPr>
                <w:rFonts w:ascii="Arial" w:hAnsi="Arial" w:cs="Arial"/>
                <w:sz w:val="18"/>
                <w:szCs w:val="18"/>
              </w:rPr>
              <w:t>Public transport facilities th</w:t>
            </w:r>
            <w:r w:rsidR="00923C10">
              <w:rPr>
                <w:rFonts w:ascii="Arial" w:hAnsi="Arial" w:cs="Arial"/>
                <w:sz w:val="18"/>
                <w:szCs w:val="18"/>
              </w:rPr>
              <w:t>r</w:t>
            </w:r>
            <w:r w:rsidRPr="006100D4">
              <w:rPr>
                <w:rFonts w:ascii="Arial" w:hAnsi="Arial" w:cs="Arial"/>
                <w:sz w:val="18"/>
                <w:szCs w:val="18"/>
              </w:rPr>
              <w:t>ough IDP process</w:t>
            </w:r>
          </w:p>
        </w:tc>
        <w:tc>
          <w:tcPr>
            <w:tcW w:w="2311" w:type="dxa"/>
          </w:tcPr>
          <w:p w:rsidR="003E0F84" w:rsidRPr="006100D4" w:rsidRDefault="003E0F84" w:rsidP="005F360C">
            <w:pPr>
              <w:rPr>
                <w:rFonts w:ascii="Arial" w:hAnsi="Arial" w:cs="Arial"/>
                <w:sz w:val="18"/>
                <w:szCs w:val="18"/>
              </w:rPr>
            </w:pPr>
            <w:r w:rsidRPr="006100D4">
              <w:rPr>
                <w:rFonts w:ascii="Arial" w:hAnsi="Arial" w:cs="Arial"/>
                <w:sz w:val="18"/>
                <w:szCs w:val="18"/>
              </w:rPr>
              <w:t>The District provide Public transport guided by the Local SDF and IDP including air transport</w:t>
            </w:r>
          </w:p>
          <w:p w:rsidR="003E0F84" w:rsidRPr="006100D4" w:rsidRDefault="003E0F84" w:rsidP="005F360C">
            <w:pPr>
              <w:rPr>
                <w:rFonts w:ascii="Arial" w:hAnsi="Arial" w:cs="Arial"/>
                <w:sz w:val="18"/>
                <w:szCs w:val="18"/>
              </w:rPr>
            </w:pPr>
          </w:p>
        </w:tc>
        <w:tc>
          <w:tcPr>
            <w:tcW w:w="2311" w:type="dxa"/>
          </w:tcPr>
          <w:p w:rsidR="003E0F84" w:rsidRPr="006100D4" w:rsidRDefault="003E0F84" w:rsidP="00923C10">
            <w:pPr>
              <w:rPr>
                <w:rFonts w:ascii="Arial" w:hAnsi="Arial" w:cs="Arial"/>
                <w:sz w:val="18"/>
                <w:szCs w:val="18"/>
              </w:rPr>
            </w:pPr>
            <w:r w:rsidRPr="006100D4">
              <w:rPr>
                <w:rFonts w:ascii="Arial" w:hAnsi="Arial" w:cs="Arial"/>
                <w:sz w:val="18"/>
                <w:szCs w:val="18"/>
              </w:rPr>
              <w:t>Upgrad</w:t>
            </w:r>
            <w:r w:rsidR="00923C10">
              <w:rPr>
                <w:rFonts w:ascii="Arial" w:hAnsi="Arial" w:cs="Arial"/>
                <w:sz w:val="18"/>
                <w:szCs w:val="18"/>
              </w:rPr>
              <w:t>ing</w:t>
            </w:r>
            <w:r w:rsidRPr="006100D4">
              <w:rPr>
                <w:rFonts w:ascii="Arial" w:hAnsi="Arial" w:cs="Arial"/>
                <w:sz w:val="18"/>
                <w:szCs w:val="18"/>
              </w:rPr>
              <w:t xml:space="preserve"> program of most Provincial Roads</w:t>
            </w:r>
          </w:p>
        </w:tc>
        <w:tc>
          <w:tcPr>
            <w:tcW w:w="2532" w:type="dxa"/>
          </w:tcPr>
          <w:p w:rsidR="003E0F84" w:rsidRPr="006100D4" w:rsidRDefault="003E0F84" w:rsidP="005F360C">
            <w:pPr>
              <w:rPr>
                <w:rFonts w:ascii="Arial" w:hAnsi="Arial" w:cs="Arial"/>
                <w:sz w:val="18"/>
                <w:szCs w:val="18"/>
              </w:rPr>
            </w:pPr>
            <w:r w:rsidRPr="006100D4">
              <w:rPr>
                <w:rFonts w:ascii="Arial" w:hAnsi="Arial" w:cs="Arial"/>
                <w:sz w:val="18"/>
                <w:szCs w:val="18"/>
              </w:rPr>
              <w:t>Key Transport legislation and government program on transport logistic and planning for Limpopo</w:t>
            </w:r>
          </w:p>
        </w:tc>
      </w:tr>
    </w:tbl>
    <w:p w:rsidR="003E0F84" w:rsidRPr="006100D4" w:rsidRDefault="003E0F84" w:rsidP="003E0F84">
      <w:pPr>
        <w:rPr>
          <w:rFonts w:ascii="Arial" w:hAnsi="Arial" w:cs="Arial"/>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9243"/>
      </w:tblGrid>
      <w:tr w:rsidR="003E0F84" w:rsidRPr="006100D4" w:rsidTr="00A1657F">
        <w:tc>
          <w:tcPr>
            <w:tcW w:w="9243" w:type="dxa"/>
            <w:shd w:val="clear" w:color="auto" w:fill="00B050"/>
          </w:tcPr>
          <w:p w:rsidR="003E0F84" w:rsidRPr="005C2748" w:rsidRDefault="003E0F84" w:rsidP="005C2748">
            <w:pPr>
              <w:jc w:val="center"/>
              <w:rPr>
                <w:rFonts w:ascii="Arial" w:hAnsi="Arial" w:cs="Arial"/>
                <w:b/>
                <w:sz w:val="24"/>
                <w:szCs w:val="24"/>
              </w:rPr>
            </w:pPr>
            <w:r w:rsidRPr="005C2748">
              <w:rPr>
                <w:rFonts w:ascii="Arial" w:hAnsi="Arial" w:cs="Arial"/>
                <w:b/>
                <w:sz w:val="24"/>
                <w:szCs w:val="24"/>
              </w:rPr>
              <w:t>KPA 2:  BASIC SERVICES DELIVERY AND INFRASTRUCTURE PLANNING</w:t>
            </w:r>
          </w:p>
        </w:tc>
      </w:tr>
    </w:tbl>
    <w:p w:rsidR="003E0F84" w:rsidRPr="006100D4" w:rsidRDefault="003E0F84" w:rsidP="003E0F84">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3E0F84" w:rsidRPr="006100D4" w:rsidTr="009E56E1">
        <w:tc>
          <w:tcPr>
            <w:tcW w:w="9243" w:type="dxa"/>
            <w:shd w:val="clear" w:color="auto" w:fill="00B050"/>
          </w:tcPr>
          <w:p w:rsidR="003E0F84" w:rsidRPr="005C2748" w:rsidRDefault="003E0F84" w:rsidP="00712DBD">
            <w:pPr>
              <w:pStyle w:val="ListParagraph"/>
              <w:numPr>
                <w:ilvl w:val="0"/>
                <w:numId w:val="1"/>
              </w:numPr>
              <w:rPr>
                <w:rFonts w:ascii="Arial" w:hAnsi="Arial" w:cs="Arial"/>
                <w:b/>
                <w:sz w:val="18"/>
                <w:szCs w:val="18"/>
              </w:rPr>
            </w:pPr>
            <w:r w:rsidRPr="005C2748">
              <w:rPr>
                <w:rFonts w:ascii="Arial" w:hAnsi="Arial" w:cs="Arial"/>
                <w:b/>
                <w:sz w:val="18"/>
                <w:szCs w:val="18"/>
              </w:rPr>
              <w:t>ENERGY MASTER PLAN</w:t>
            </w:r>
          </w:p>
        </w:tc>
      </w:tr>
    </w:tbl>
    <w:p w:rsidR="003E0F84" w:rsidRPr="006100D4" w:rsidRDefault="003E0F84" w:rsidP="003E0F84">
      <w:pPr>
        <w:pStyle w:val="ListParagraph"/>
        <w:rPr>
          <w:rFonts w:ascii="Arial" w:hAnsi="Arial" w:cs="Arial"/>
          <w:sz w:val="18"/>
          <w:szCs w:val="18"/>
        </w:rPr>
      </w:pPr>
      <w:r w:rsidRPr="006100D4">
        <w:rPr>
          <w:rFonts w:ascii="Arial" w:hAnsi="Arial" w:cs="Arial"/>
          <w:sz w:val="18"/>
          <w:szCs w:val="18"/>
        </w:rPr>
        <w:t xml:space="preserve"> </w:t>
      </w:r>
    </w:p>
    <w:p w:rsidR="00807DE3" w:rsidRDefault="00807DE3" w:rsidP="00807DE3">
      <w:pPr>
        <w:pStyle w:val="ListParagraph"/>
        <w:numPr>
          <w:ilvl w:val="1"/>
          <w:numId w:val="1"/>
        </w:numPr>
        <w:rPr>
          <w:rFonts w:ascii="Arial" w:hAnsi="Arial" w:cs="Arial"/>
          <w:sz w:val="18"/>
          <w:szCs w:val="18"/>
        </w:rPr>
      </w:pPr>
      <w:r w:rsidRPr="006100D4">
        <w:rPr>
          <w:rFonts w:ascii="Arial" w:hAnsi="Arial" w:cs="Arial"/>
          <w:sz w:val="18"/>
          <w:szCs w:val="18"/>
        </w:rPr>
        <w:t>EXECUTIVE SUMMARY</w:t>
      </w:r>
    </w:p>
    <w:p w:rsidR="00807DE3" w:rsidRPr="00651057"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The tangible and phenomenal developer interest for growth and expansion in Tzaneen coupled with the unfortunate occurrence of our predecessors to insufficiently financially invest in the maintenance and distribution system has placed Tzaneen in a crisis situation. Fortunately we are now busy with phase 3 of our capacity project in Tzaneen which comprises a 66Kv double circuit overhead line. 66/11KV substation (Western Sub), 11KV substation (Church) and a cable ring around town. In the rural areas we have upgraded the Letsitele substation by installing 2x66/33KV 10MVA transformers. These projects have ensured sufficient capacity to cater for predicted growth over the short term.</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 xml:space="preserve">This report details the more pertinent and urgent issues to be addressed in order for Tzaneen to not only maintain its current good status as preferred development area, but to also ensure that the Greater </w:t>
      </w:r>
      <w:r w:rsidRPr="00807DE3">
        <w:rPr>
          <w:rFonts w:ascii="Arial" w:hAnsi="Arial" w:cs="Arial"/>
          <w:sz w:val="18"/>
          <w:szCs w:val="18"/>
        </w:rPr>
        <w:lastRenderedPageBreak/>
        <w:t xml:space="preserve">Tzaneen Municipality is able to cope with a high project </w:t>
      </w:r>
      <w:r w:rsidR="00DB0767" w:rsidRPr="00807DE3">
        <w:rPr>
          <w:rFonts w:ascii="Arial" w:hAnsi="Arial" w:cs="Arial"/>
          <w:sz w:val="18"/>
          <w:szCs w:val="18"/>
        </w:rPr>
        <w:t>growth. It</w:t>
      </w:r>
      <w:r w:rsidRPr="00807DE3">
        <w:rPr>
          <w:rFonts w:ascii="Arial" w:hAnsi="Arial" w:cs="Arial"/>
          <w:sz w:val="18"/>
          <w:szCs w:val="18"/>
        </w:rPr>
        <w:t xml:space="preserve"> should be noted that details and costs mentioned in the report may vary slightly once planning and implementation phases are initiated.</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 xml:space="preserve">As food of thought and for the sake of adding some perspective, it needs to be noted that the Tzaneen electrical distribution system is not only one of the most expensive (2500 square kilometers) in the country, but our electrical loading compares to that of Polokwane. The maximum demand metered for Tzaneen during the year of 2015 was 120 MVA, whilst Polokwane is slightly more than that. Comparing the electrical budget of the two electrical departments will indicate the severe and unrealistic financial challenges faced by the Greater Tzaneen Municipality and will clarify how the Electrical Department found itself in this crisis </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Serious financial intervention into the electrical infrastructure is required to ensure that the Tzaneen area retains its position as preferred and prime development area</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The funding allocated will not only resolve the crisis facing Tzaneen community and Electrical Department, it will also place us in an ideal position to meet the future demands of the Developers whom are flocking to Tzaneen because of the beauty of the area, the friendliest of our people, the strength of our Municipality and the drive and drive of its officials to excel.</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The current replacement value (Determined by a recent ring fencing exercise by outside Consultant) of the Electrical Department and related equipment is around R1</w:t>
      </w:r>
      <w:r w:rsidR="00DB0767" w:rsidRPr="00807DE3">
        <w:rPr>
          <w:rFonts w:ascii="Arial" w:hAnsi="Arial" w:cs="Arial"/>
          <w:sz w:val="18"/>
          <w:szCs w:val="18"/>
        </w:rPr>
        <w:t>, 4</w:t>
      </w:r>
      <w:r w:rsidRPr="00807DE3">
        <w:rPr>
          <w:rFonts w:ascii="Arial" w:hAnsi="Arial" w:cs="Arial"/>
          <w:sz w:val="18"/>
          <w:szCs w:val="18"/>
        </w:rPr>
        <w:t xml:space="preserve"> billion, and even at the minimum NERSA or EDI reinvestment benchmarks it is obvious that the upliftment of the Electrical Infrastructure is well beyond the financial capability of the Council with external intervention being the only way forward</w:t>
      </w:r>
    </w:p>
    <w:p w:rsidR="00807DE3" w:rsidRPr="00807DE3" w:rsidRDefault="00807DE3" w:rsidP="00807DE3">
      <w:pPr>
        <w:pStyle w:val="ListParagraph"/>
        <w:rPr>
          <w:rFonts w:ascii="Arial" w:hAnsi="Arial" w:cs="Arial"/>
          <w:sz w:val="18"/>
          <w:szCs w:val="18"/>
        </w:rPr>
      </w:pPr>
    </w:p>
    <w:p w:rsidR="00807DE3" w:rsidRPr="00807DE3" w:rsidRDefault="00807DE3" w:rsidP="00807DE3">
      <w:pPr>
        <w:pStyle w:val="ListParagraph"/>
        <w:rPr>
          <w:rFonts w:ascii="Arial" w:hAnsi="Arial" w:cs="Arial"/>
          <w:sz w:val="18"/>
          <w:szCs w:val="18"/>
        </w:rPr>
      </w:pPr>
      <w:r w:rsidRPr="00807DE3">
        <w:rPr>
          <w:rFonts w:ascii="Arial" w:hAnsi="Arial" w:cs="Arial"/>
          <w:sz w:val="18"/>
          <w:szCs w:val="18"/>
        </w:rPr>
        <w:t>It needs to be noted that as far as personnel capacity, drive, commitment and passion is concerned, the GTM has overflowing dedication despite the Electrical Department being seriously understaffed (Also contained in the Consultants report)</w:t>
      </w:r>
    </w:p>
    <w:p w:rsidR="00807DE3" w:rsidRPr="00807DE3" w:rsidRDefault="00807DE3" w:rsidP="00807DE3">
      <w:pPr>
        <w:pStyle w:val="ListParagraph"/>
        <w:rPr>
          <w:rFonts w:ascii="Arial" w:hAnsi="Arial" w:cs="Arial"/>
          <w:sz w:val="18"/>
          <w:szCs w:val="18"/>
        </w:rPr>
      </w:pPr>
    </w:p>
    <w:p w:rsidR="00AC1C78" w:rsidRDefault="00807DE3" w:rsidP="00763D42">
      <w:pPr>
        <w:pStyle w:val="ListParagraph"/>
        <w:rPr>
          <w:rFonts w:ascii="Arial" w:hAnsi="Arial" w:cs="Arial"/>
          <w:sz w:val="18"/>
          <w:szCs w:val="18"/>
        </w:rPr>
      </w:pPr>
      <w:r w:rsidRPr="00807DE3">
        <w:rPr>
          <w:rFonts w:ascii="Arial" w:hAnsi="Arial" w:cs="Arial"/>
          <w:sz w:val="18"/>
          <w:szCs w:val="18"/>
        </w:rPr>
        <w:t>Funding to unlock the full potential of the area and its people is essential to the success story is Tzaneen</w:t>
      </w:r>
    </w:p>
    <w:p w:rsidR="00763D42" w:rsidRPr="006100D4" w:rsidRDefault="00763D42" w:rsidP="00763D42">
      <w:pPr>
        <w:pStyle w:val="ListParagraph"/>
        <w:rPr>
          <w:rFonts w:ascii="Arial" w:hAnsi="Arial" w:cs="Arial"/>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9243"/>
      </w:tblGrid>
      <w:tr w:rsidR="00AC1C78" w:rsidRPr="006100D4" w:rsidTr="00AC1C78">
        <w:tc>
          <w:tcPr>
            <w:tcW w:w="9243" w:type="dxa"/>
            <w:shd w:val="clear" w:color="auto" w:fill="00B050"/>
          </w:tcPr>
          <w:p w:rsidR="00AC1C78" w:rsidRPr="005C2748" w:rsidRDefault="00AC1C78" w:rsidP="00AC1C78">
            <w:pPr>
              <w:jc w:val="center"/>
              <w:rPr>
                <w:rFonts w:ascii="Arial" w:hAnsi="Arial" w:cs="Arial"/>
                <w:b/>
                <w:sz w:val="24"/>
                <w:szCs w:val="24"/>
              </w:rPr>
            </w:pPr>
            <w:r w:rsidRPr="005C2748">
              <w:rPr>
                <w:rFonts w:ascii="Arial" w:hAnsi="Arial" w:cs="Arial"/>
                <w:b/>
                <w:sz w:val="24"/>
                <w:szCs w:val="24"/>
              </w:rPr>
              <w:t>KPA 2:  BASIC SERVICES DELIVERY AND INFRASTRUCTURE PLANNING</w:t>
            </w:r>
          </w:p>
        </w:tc>
      </w:tr>
    </w:tbl>
    <w:p w:rsidR="00AC1C78" w:rsidRPr="00B063AD" w:rsidRDefault="00AC1C78" w:rsidP="00AC1C78">
      <w:pPr>
        <w:pStyle w:val="ListParagraph"/>
        <w:rPr>
          <w:rFonts w:ascii="Arial" w:hAnsi="Arial" w:cs="Arial"/>
          <w:b/>
          <w:sz w:val="18"/>
          <w:szCs w:val="18"/>
        </w:rPr>
      </w:pPr>
    </w:p>
    <w:tbl>
      <w:tblPr>
        <w:tblStyle w:val="TableGrid"/>
        <w:tblW w:w="0" w:type="auto"/>
        <w:tblInd w:w="-34" w:type="dxa"/>
        <w:tblLook w:val="04A0" w:firstRow="1" w:lastRow="0" w:firstColumn="1" w:lastColumn="0" w:noHBand="0" w:noVBand="1"/>
      </w:tblPr>
      <w:tblGrid>
        <w:gridCol w:w="9277"/>
      </w:tblGrid>
      <w:tr w:rsidR="00AC1C78" w:rsidRPr="006100D4" w:rsidTr="00AC1C78">
        <w:trPr>
          <w:trHeight w:val="397"/>
        </w:trPr>
        <w:tc>
          <w:tcPr>
            <w:tcW w:w="9610" w:type="dxa"/>
            <w:shd w:val="clear" w:color="auto" w:fill="00B050"/>
            <w:vAlign w:val="center"/>
          </w:tcPr>
          <w:p w:rsidR="00AC1C78" w:rsidRPr="009E56E1" w:rsidRDefault="00AC1C78" w:rsidP="00AC1C78">
            <w:pPr>
              <w:pStyle w:val="ListParagraph"/>
              <w:numPr>
                <w:ilvl w:val="0"/>
                <w:numId w:val="1"/>
              </w:numPr>
              <w:ind w:left="360"/>
              <w:rPr>
                <w:rFonts w:ascii="Arial" w:hAnsi="Arial" w:cs="Arial"/>
                <w:b/>
                <w:sz w:val="20"/>
                <w:szCs w:val="20"/>
              </w:rPr>
            </w:pPr>
            <w:r w:rsidRPr="009E56E1">
              <w:rPr>
                <w:rFonts w:ascii="Arial" w:hAnsi="Arial" w:cs="Arial"/>
                <w:b/>
                <w:sz w:val="20"/>
                <w:szCs w:val="20"/>
              </w:rPr>
              <w:t>INTEGRATED WASTE MANAGEMENT PLAN</w:t>
            </w:r>
          </w:p>
        </w:tc>
      </w:tr>
    </w:tbl>
    <w:p w:rsidR="00AC1C78" w:rsidRPr="006100D4" w:rsidRDefault="00AC1C78" w:rsidP="00AC1C78">
      <w:pPr>
        <w:pStyle w:val="ListParagraph"/>
        <w:rPr>
          <w:rFonts w:ascii="Arial" w:hAnsi="Arial" w:cs="Arial"/>
          <w:sz w:val="18"/>
          <w:szCs w:val="18"/>
        </w:rPr>
      </w:pPr>
    </w:p>
    <w:p w:rsidR="00AC1C78" w:rsidRPr="009E30AC" w:rsidRDefault="00AC1C78" w:rsidP="006236D5">
      <w:pPr>
        <w:pStyle w:val="ListParagraph"/>
        <w:numPr>
          <w:ilvl w:val="0"/>
          <w:numId w:val="100"/>
        </w:numPr>
        <w:spacing w:after="0"/>
        <w:rPr>
          <w:rFonts w:ascii="Arial" w:hAnsi="Arial" w:cs="Arial"/>
          <w:sz w:val="20"/>
          <w:szCs w:val="20"/>
        </w:rPr>
      </w:pPr>
      <w:r w:rsidRPr="009E30AC">
        <w:rPr>
          <w:rFonts w:ascii="Arial" w:hAnsi="Arial" w:cs="Arial"/>
          <w:sz w:val="20"/>
          <w:szCs w:val="20"/>
        </w:rPr>
        <w:t>STRATEGIC OBJECTIVES</w:t>
      </w:r>
    </w:p>
    <w:p w:rsidR="00AC1C78" w:rsidRPr="009E30AC" w:rsidRDefault="00AC1C78" w:rsidP="00AC1C78">
      <w:pPr>
        <w:pStyle w:val="ListParagraph"/>
        <w:spacing w:after="0"/>
        <w:rPr>
          <w:rFonts w:ascii="Arial" w:hAnsi="Arial" w:cs="Arial"/>
          <w:sz w:val="20"/>
          <w:szCs w:val="20"/>
        </w:rPr>
      </w:pPr>
    </w:p>
    <w:p w:rsidR="00AC1C78" w:rsidRPr="009E30AC" w:rsidRDefault="00AC1C78" w:rsidP="006236D5">
      <w:pPr>
        <w:pStyle w:val="ListParagraph"/>
        <w:numPr>
          <w:ilvl w:val="0"/>
          <w:numId w:val="99"/>
        </w:numPr>
        <w:spacing w:after="0"/>
        <w:rPr>
          <w:rFonts w:ascii="Arial" w:hAnsi="Arial" w:cs="Arial"/>
          <w:sz w:val="20"/>
          <w:szCs w:val="20"/>
        </w:rPr>
      </w:pPr>
      <w:r w:rsidRPr="009E30AC">
        <w:rPr>
          <w:rFonts w:ascii="Arial" w:hAnsi="Arial" w:cs="Arial"/>
          <w:sz w:val="20"/>
          <w:szCs w:val="20"/>
        </w:rPr>
        <w:t>WASTE MINIMIZATION</w:t>
      </w:r>
      <w:r>
        <w:rPr>
          <w:rFonts w:ascii="Arial" w:hAnsi="Arial" w:cs="Arial"/>
          <w:sz w:val="20"/>
          <w:szCs w:val="20"/>
        </w:rPr>
        <w:t xml:space="preserv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Recycling</w:t>
      </w:r>
      <w:r>
        <w:rPr>
          <w:rFonts w:ascii="Arial" w:hAnsi="Arial" w:cs="Arial"/>
          <w:sz w:val="20"/>
          <w:szCs w:val="20"/>
        </w:rPr>
        <w:t xml:space="preserve">  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Composing</w:t>
      </w:r>
      <w:r>
        <w:rPr>
          <w:rFonts w:ascii="Arial" w:hAnsi="Arial" w:cs="Arial"/>
          <w:sz w:val="20"/>
          <w:szCs w:val="20"/>
        </w:rPr>
        <w:t xml:space="preserve"> 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Re-use</w:t>
      </w:r>
      <w:r>
        <w:rPr>
          <w:rFonts w:ascii="Arial" w:hAnsi="Arial" w:cs="Arial"/>
          <w:sz w:val="20"/>
          <w:szCs w:val="20"/>
        </w:rPr>
        <w:t xml:space="preserve"> programme </w:t>
      </w:r>
    </w:p>
    <w:p w:rsidR="00AC1C78" w:rsidRPr="00306D46"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 xml:space="preserve">Rural Waste management </w:t>
      </w:r>
      <w:r>
        <w:rPr>
          <w:rFonts w:ascii="Arial" w:hAnsi="Arial" w:cs="Arial"/>
          <w:sz w:val="20"/>
          <w:szCs w:val="20"/>
        </w:rPr>
        <w:t xml:space="preserve">programme </w:t>
      </w:r>
      <w:r w:rsidRPr="00306D46">
        <w:rPr>
          <w:rFonts w:ascii="Arial" w:hAnsi="Arial" w:cs="Arial"/>
          <w:sz w:val="20"/>
          <w:szCs w:val="20"/>
        </w:rPr>
        <w:t xml:space="preserve"> </w:t>
      </w:r>
    </w:p>
    <w:p w:rsidR="00AC1C78" w:rsidRPr="009E30AC" w:rsidRDefault="00AC1C78" w:rsidP="00AC1C78">
      <w:pPr>
        <w:spacing w:after="0"/>
        <w:rPr>
          <w:rFonts w:ascii="Arial" w:hAnsi="Arial" w:cs="Arial"/>
          <w:sz w:val="20"/>
          <w:szCs w:val="20"/>
        </w:rPr>
      </w:pPr>
    </w:p>
    <w:p w:rsidR="00AC1C78" w:rsidRPr="009E30AC" w:rsidRDefault="00AC1C78" w:rsidP="006236D5">
      <w:pPr>
        <w:pStyle w:val="ListParagraph"/>
        <w:numPr>
          <w:ilvl w:val="0"/>
          <w:numId w:val="99"/>
        </w:numPr>
        <w:spacing w:after="0"/>
        <w:rPr>
          <w:rFonts w:ascii="Arial" w:hAnsi="Arial" w:cs="Arial"/>
          <w:sz w:val="20"/>
          <w:szCs w:val="20"/>
        </w:rPr>
      </w:pPr>
      <w:r w:rsidRPr="009E30AC">
        <w:rPr>
          <w:rFonts w:ascii="Arial" w:hAnsi="Arial" w:cs="Arial"/>
          <w:sz w:val="20"/>
          <w:szCs w:val="20"/>
        </w:rPr>
        <w:t>COLLECTION AND TRANSPORTATION</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 xml:space="preserve">Kerbside collection </w:t>
      </w:r>
      <w:r>
        <w:rPr>
          <w:rFonts w:ascii="Arial" w:hAnsi="Arial" w:cs="Arial"/>
          <w:sz w:val="20"/>
          <w:szCs w:val="20"/>
        </w:rPr>
        <w:t xml:space="preserve"> 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Bulk waste collections</w:t>
      </w:r>
      <w:r>
        <w:rPr>
          <w:rFonts w:ascii="Arial" w:hAnsi="Arial" w:cs="Arial"/>
          <w:sz w:val="20"/>
          <w:szCs w:val="20"/>
        </w:rPr>
        <w:t xml:space="preserve"> 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 xml:space="preserve">Health Care Waste removals </w:t>
      </w:r>
      <w:r>
        <w:rPr>
          <w:rFonts w:ascii="Arial" w:hAnsi="Arial" w:cs="Arial"/>
          <w:sz w:val="20"/>
          <w:szCs w:val="20"/>
        </w:rPr>
        <w:t xml:space="preserve">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Hazardous Waste removal</w:t>
      </w:r>
      <w:r>
        <w:rPr>
          <w:rFonts w:ascii="Arial" w:hAnsi="Arial" w:cs="Arial"/>
          <w:sz w:val="20"/>
          <w:szCs w:val="20"/>
        </w:rPr>
        <w:t>-</w:t>
      </w:r>
      <w:r w:rsidRPr="009E30AC">
        <w:rPr>
          <w:rFonts w:ascii="Arial" w:hAnsi="Arial" w:cs="Arial"/>
          <w:sz w:val="20"/>
          <w:szCs w:val="20"/>
        </w:rPr>
        <w:t>facilitation</w:t>
      </w:r>
      <w:r>
        <w:rPr>
          <w:rFonts w:ascii="Arial" w:hAnsi="Arial" w:cs="Arial"/>
          <w:sz w:val="20"/>
          <w:szCs w:val="20"/>
        </w:rPr>
        <w:t xml:space="preserve"> programme </w:t>
      </w:r>
    </w:p>
    <w:p w:rsidR="00AC1C78" w:rsidRPr="009E30AC" w:rsidRDefault="00AC1C78" w:rsidP="006236D5">
      <w:pPr>
        <w:pStyle w:val="ListParagraph"/>
        <w:numPr>
          <w:ilvl w:val="1"/>
          <w:numId w:val="99"/>
        </w:numPr>
        <w:spacing w:after="0"/>
        <w:rPr>
          <w:rFonts w:ascii="Arial" w:hAnsi="Arial" w:cs="Arial"/>
          <w:sz w:val="20"/>
          <w:szCs w:val="20"/>
        </w:rPr>
      </w:pPr>
      <w:r w:rsidRPr="009E30AC">
        <w:rPr>
          <w:rFonts w:ascii="Arial" w:hAnsi="Arial" w:cs="Arial"/>
          <w:sz w:val="20"/>
          <w:szCs w:val="20"/>
        </w:rPr>
        <w:t>Litter picking</w:t>
      </w:r>
      <w:r>
        <w:rPr>
          <w:rFonts w:ascii="Arial" w:hAnsi="Arial" w:cs="Arial"/>
          <w:sz w:val="20"/>
          <w:szCs w:val="20"/>
        </w:rPr>
        <w:t xml:space="preserve"> programme </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hAnsi="Arial" w:cs="Arial"/>
          <w:sz w:val="20"/>
          <w:szCs w:val="20"/>
        </w:rPr>
        <w:t xml:space="preserve">Transport procurement programme </w:t>
      </w:r>
      <w:r>
        <w:rPr>
          <w:rFonts w:ascii="Arial" w:hAnsi="Arial" w:cs="Arial"/>
          <w:sz w:val="20"/>
          <w:szCs w:val="20"/>
        </w:rPr>
        <w:t>by E.S.D.</w:t>
      </w:r>
    </w:p>
    <w:p w:rsidR="00AC1C78" w:rsidRDefault="00AC1C78" w:rsidP="00AC1C78">
      <w:pPr>
        <w:pStyle w:val="ListParagraph"/>
        <w:spacing w:after="0"/>
        <w:rPr>
          <w:rFonts w:ascii="Arial" w:hAnsi="Arial" w:cs="Arial"/>
          <w:sz w:val="20"/>
          <w:szCs w:val="20"/>
        </w:rPr>
      </w:pPr>
    </w:p>
    <w:p w:rsidR="00763D42" w:rsidRDefault="00763D42" w:rsidP="00AC1C78">
      <w:pPr>
        <w:pStyle w:val="ListParagraph"/>
        <w:spacing w:after="0"/>
        <w:rPr>
          <w:rFonts w:ascii="Arial" w:hAnsi="Arial" w:cs="Arial"/>
          <w:sz w:val="20"/>
          <w:szCs w:val="20"/>
        </w:rPr>
      </w:pPr>
    </w:p>
    <w:p w:rsidR="00763D42" w:rsidRPr="009E30AC" w:rsidRDefault="00763D42" w:rsidP="00AC1C78">
      <w:pPr>
        <w:pStyle w:val="ListParagraph"/>
        <w:spacing w:after="0"/>
        <w:rPr>
          <w:rFonts w:ascii="Arial" w:hAnsi="Arial" w:cs="Arial"/>
          <w:sz w:val="20"/>
          <w:szCs w:val="20"/>
        </w:rPr>
      </w:pPr>
    </w:p>
    <w:p w:rsidR="00AC1C78" w:rsidRPr="009E30AC" w:rsidRDefault="00AC1C78" w:rsidP="006236D5">
      <w:pPr>
        <w:pStyle w:val="ListParagraph"/>
        <w:numPr>
          <w:ilvl w:val="0"/>
          <w:numId w:val="99"/>
        </w:numPr>
        <w:spacing w:after="0"/>
        <w:rPr>
          <w:rFonts w:ascii="Arial" w:hAnsi="Arial" w:cs="Arial"/>
          <w:sz w:val="20"/>
          <w:szCs w:val="20"/>
        </w:rPr>
      </w:pPr>
      <w:r w:rsidRPr="009E30AC">
        <w:rPr>
          <w:rFonts w:ascii="Arial" w:hAnsi="Arial" w:cs="Arial"/>
          <w:sz w:val="20"/>
          <w:szCs w:val="20"/>
        </w:rPr>
        <w:lastRenderedPageBreak/>
        <w:t>DISPOSAL AND TREATMENT</w:t>
      </w:r>
    </w:p>
    <w:p w:rsidR="00AC1C78" w:rsidRPr="009E30AC"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 xml:space="preserve">Licensed Landfill-site operations programme </w:t>
      </w:r>
    </w:p>
    <w:p w:rsidR="00AC1C78" w:rsidRPr="009E30AC"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 xml:space="preserve">Treatment facilitation programme </w:t>
      </w:r>
    </w:p>
    <w:p w:rsidR="00AC1C78" w:rsidRPr="00306D46"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 xml:space="preserve">Drop-of-Centre (D.o.C.)  management  programme </w:t>
      </w:r>
    </w:p>
    <w:p w:rsidR="00AC1C78" w:rsidRPr="00306D46" w:rsidRDefault="00AC1C78" w:rsidP="00AC1C78">
      <w:pPr>
        <w:spacing w:after="0"/>
        <w:rPr>
          <w:rFonts w:ascii="Arial" w:hAnsi="Arial" w:cs="Arial"/>
          <w:sz w:val="20"/>
          <w:szCs w:val="20"/>
        </w:rPr>
      </w:pPr>
    </w:p>
    <w:p w:rsidR="00AC1C78" w:rsidRDefault="00AC1C78" w:rsidP="006236D5">
      <w:pPr>
        <w:pStyle w:val="ListParagraph"/>
        <w:numPr>
          <w:ilvl w:val="0"/>
          <w:numId w:val="99"/>
        </w:numPr>
        <w:spacing w:after="0"/>
        <w:rPr>
          <w:rFonts w:ascii="Arial" w:hAnsi="Arial" w:cs="Arial"/>
          <w:sz w:val="20"/>
          <w:szCs w:val="20"/>
        </w:rPr>
      </w:pPr>
      <w:r>
        <w:rPr>
          <w:rFonts w:ascii="Arial" w:hAnsi="Arial" w:cs="Arial"/>
          <w:sz w:val="20"/>
          <w:szCs w:val="20"/>
        </w:rPr>
        <w:t>POLLUTION CONTROL</w:t>
      </w:r>
    </w:p>
    <w:p w:rsidR="00AC1C78" w:rsidRPr="009E30AC"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 xml:space="preserve">Public Toilet cleansing  programme </w:t>
      </w:r>
    </w:p>
    <w:p w:rsidR="00AC1C78" w:rsidRPr="009E30AC"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 xml:space="preserve">Law Enforcement programme </w:t>
      </w:r>
    </w:p>
    <w:p w:rsidR="00AC1C78" w:rsidRPr="00306D46" w:rsidRDefault="00AC1C78" w:rsidP="006236D5">
      <w:pPr>
        <w:pStyle w:val="ListParagraph"/>
        <w:numPr>
          <w:ilvl w:val="1"/>
          <w:numId w:val="99"/>
        </w:numPr>
        <w:spacing w:after="0"/>
        <w:rPr>
          <w:rFonts w:ascii="Arial" w:hAnsi="Arial" w:cs="Arial"/>
          <w:sz w:val="20"/>
          <w:szCs w:val="20"/>
        </w:rPr>
      </w:pPr>
      <w:r>
        <w:rPr>
          <w:rFonts w:ascii="Arial" w:hAnsi="Arial" w:cs="Arial"/>
          <w:sz w:val="20"/>
          <w:szCs w:val="20"/>
        </w:rPr>
        <w:t>Awareness &amp; Education programme</w:t>
      </w:r>
    </w:p>
    <w:p w:rsidR="00AC1C78" w:rsidRPr="00306D46" w:rsidRDefault="00AC1C78" w:rsidP="00AC1C78">
      <w:pPr>
        <w:spacing w:after="0"/>
        <w:rPr>
          <w:rFonts w:ascii="Arial" w:hAnsi="Arial" w:cs="Arial"/>
          <w:sz w:val="20"/>
          <w:szCs w:val="20"/>
        </w:rPr>
      </w:pPr>
    </w:p>
    <w:p w:rsidR="00AC1C78" w:rsidRPr="00306D46" w:rsidRDefault="00AC1C78" w:rsidP="006236D5">
      <w:pPr>
        <w:pStyle w:val="ListParagraph"/>
        <w:numPr>
          <w:ilvl w:val="0"/>
          <w:numId w:val="99"/>
        </w:numPr>
        <w:spacing w:after="0"/>
        <w:rPr>
          <w:rFonts w:ascii="Arial" w:eastAsia="Times New Roman" w:hAnsi="Arial" w:cs="Arial"/>
          <w:sz w:val="18"/>
          <w:szCs w:val="20"/>
        </w:rPr>
      </w:pPr>
      <w:r w:rsidRPr="00306D46">
        <w:rPr>
          <w:rFonts w:ascii="Arial" w:eastAsia="Times New Roman" w:hAnsi="Arial" w:cs="Arial"/>
          <w:sz w:val="20"/>
        </w:rPr>
        <w:t>MANAGEMENT, ADMINISTRATION &amp; LOGISTICS</w:t>
      </w:r>
      <w:r w:rsidRPr="00306D46">
        <w:rPr>
          <w:rFonts w:ascii="Arial" w:eastAsia="Times New Roman" w:hAnsi="Arial" w:cs="Arial"/>
          <w:sz w:val="18"/>
          <w:szCs w:val="20"/>
        </w:rPr>
        <w:t xml:space="preserve"> </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I.C.T. needs</w:t>
      </w:r>
      <w:r>
        <w:rPr>
          <w:rFonts w:ascii="Arial" w:eastAsia="Times New Roman"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G.I.S. needs</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W.I.S. needs</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I.W.M.P. review &amp; merger with I.D.P.</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Budget planning</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Infrastructure analyses egg. Vehicles, offices, stationery etc.</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H.R. needs</w:t>
      </w:r>
      <w:r w:rsidRPr="00306D46">
        <w:rPr>
          <w:rFonts w:ascii="Arial" w:hAnsi="Arial" w:cs="Arial"/>
          <w:sz w:val="20"/>
          <w:szCs w:val="20"/>
        </w:rPr>
        <w:t xml:space="preserve"> </w:t>
      </w:r>
      <w:r>
        <w:rPr>
          <w:rFonts w:ascii="Arial" w:hAnsi="Arial" w:cs="Arial"/>
          <w:sz w:val="20"/>
          <w:szCs w:val="20"/>
        </w:rPr>
        <w:t>programme</w:t>
      </w:r>
    </w:p>
    <w:p w:rsidR="00AC1C78" w:rsidRPr="00306D46" w:rsidRDefault="00AC1C78" w:rsidP="006236D5">
      <w:pPr>
        <w:pStyle w:val="ListParagraph"/>
        <w:numPr>
          <w:ilvl w:val="1"/>
          <w:numId w:val="99"/>
        </w:numPr>
        <w:spacing w:after="0"/>
        <w:rPr>
          <w:rFonts w:ascii="Arial" w:hAnsi="Arial" w:cs="Arial"/>
          <w:sz w:val="20"/>
          <w:szCs w:val="20"/>
        </w:rPr>
      </w:pPr>
      <w:r w:rsidRPr="00306D46">
        <w:rPr>
          <w:rFonts w:ascii="Arial" w:eastAsia="Times New Roman" w:hAnsi="Arial" w:cs="Arial"/>
          <w:sz w:val="20"/>
          <w:szCs w:val="20"/>
        </w:rPr>
        <w:t>Public communication via waste calendars</w:t>
      </w:r>
      <w:r w:rsidRPr="00306D46">
        <w:rPr>
          <w:rFonts w:ascii="Arial" w:hAnsi="Arial" w:cs="Arial"/>
          <w:sz w:val="20"/>
          <w:szCs w:val="20"/>
        </w:rPr>
        <w:t xml:space="preserve"> </w:t>
      </w:r>
      <w:r>
        <w:rPr>
          <w:rFonts w:ascii="Arial" w:hAnsi="Arial" w:cs="Arial"/>
          <w:sz w:val="20"/>
          <w:szCs w:val="20"/>
        </w:rPr>
        <w:t>programme</w:t>
      </w:r>
    </w:p>
    <w:p w:rsidR="00AC1C78" w:rsidRDefault="00AC1C78" w:rsidP="00AC1C78">
      <w:pPr>
        <w:pStyle w:val="BodyText"/>
        <w:spacing w:line="276" w:lineRule="auto"/>
        <w:jc w:val="left"/>
        <w:rPr>
          <w:rFonts w:cs="Arial"/>
          <w:sz w:val="20"/>
          <w:szCs w:val="20"/>
        </w:rPr>
      </w:pPr>
    </w:p>
    <w:p w:rsidR="00AC1C78" w:rsidRDefault="00AC1C78" w:rsidP="006236D5">
      <w:pPr>
        <w:pStyle w:val="BodyText"/>
        <w:numPr>
          <w:ilvl w:val="0"/>
          <w:numId w:val="100"/>
        </w:numPr>
        <w:spacing w:after="0" w:line="276" w:lineRule="auto"/>
        <w:jc w:val="left"/>
        <w:rPr>
          <w:rFonts w:cs="Arial"/>
          <w:sz w:val="20"/>
          <w:szCs w:val="20"/>
        </w:rPr>
      </w:pPr>
      <w:r w:rsidRPr="009E30AC">
        <w:rPr>
          <w:rFonts w:cs="Arial"/>
          <w:sz w:val="20"/>
          <w:szCs w:val="20"/>
        </w:rPr>
        <w:t>SCOPE OF THE PLAN</w:t>
      </w:r>
    </w:p>
    <w:p w:rsidR="00AC1C78" w:rsidRPr="009E30AC" w:rsidRDefault="00AC1C78" w:rsidP="00AC1C78">
      <w:pPr>
        <w:pStyle w:val="BodyText"/>
        <w:spacing w:line="276" w:lineRule="auto"/>
        <w:jc w:val="left"/>
        <w:rPr>
          <w:rFonts w:cs="Arial"/>
          <w:sz w:val="20"/>
          <w:szCs w:val="20"/>
        </w:rPr>
      </w:pPr>
    </w:p>
    <w:p w:rsidR="00AC1C78" w:rsidRPr="009E30AC" w:rsidRDefault="00AC1C78" w:rsidP="006236D5">
      <w:pPr>
        <w:pStyle w:val="List"/>
        <w:numPr>
          <w:ilvl w:val="0"/>
          <w:numId w:val="98"/>
        </w:numPr>
        <w:spacing w:line="276" w:lineRule="auto"/>
        <w:rPr>
          <w:rFonts w:cs="Arial"/>
          <w:sz w:val="20"/>
          <w:szCs w:val="20"/>
        </w:rPr>
      </w:pPr>
      <w:r w:rsidRPr="009E30AC">
        <w:rPr>
          <w:rFonts w:cs="Arial"/>
          <w:sz w:val="20"/>
          <w:szCs w:val="20"/>
        </w:rPr>
        <w:t>AIM</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The aim is to develop, implement and maintain an Integrated Waste Management System</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The Integrated Waste Management System must contribute to sustainable development and measurable quality of life for all communities</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To direct all resources for effective and efficient linkages between the following viz:-</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Waste Minimization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Source reduction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Source separation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Source recycling</w:t>
      </w:r>
    </w:p>
    <w:p w:rsidR="00AC1C78" w:rsidRPr="009E30AC" w:rsidRDefault="00AC1C78" w:rsidP="006236D5">
      <w:pPr>
        <w:pStyle w:val="List3"/>
        <w:numPr>
          <w:ilvl w:val="3"/>
          <w:numId w:val="92"/>
        </w:numPr>
        <w:spacing w:line="276" w:lineRule="auto"/>
        <w:rPr>
          <w:rFonts w:cs="Arial"/>
          <w:sz w:val="20"/>
          <w:szCs w:val="20"/>
        </w:rPr>
      </w:pPr>
      <w:r w:rsidRPr="009E30AC">
        <w:rPr>
          <w:rFonts w:cs="Arial"/>
          <w:sz w:val="20"/>
          <w:szCs w:val="20"/>
        </w:rPr>
        <w:t>Composting practices</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Collection &amp; transportation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Recycling at source</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 xml:space="preserve">Storage at source </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 xml:space="preserve">Collection of waste </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Appropriate transportation to treatment/disposal facilities</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Treatment &amp; disposal</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Treatment practices (Incineration)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Disposal practices (Land filling)</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Pollution control</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 xml:space="preserve">Enforcement mechanisms </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Awareness strategies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Public toilet management</w:t>
      </w:r>
    </w:p>
    <w:p w:rsidR="00AC1C78" w:rsidRDefault="00AC1C78" w:rsidP="00AC1C78">
      <w:pPr>
        <w:pStyle w:val="List"/>
        <w:spacing w:line="276" w:lineRule="auto"/>
        <w:ind w:left="0" w:firstLine="0"/>
        <w:rPr>
          <w:rFonts w:cs="Arial"/>
          <w:sz w:val="20"/>
          <w:szCs w:val="20"/>
        </w:rPr>
      </w:pPr>
    </w:p>
    <w:p w:rsidR="00AC1C78" w:rsidRPr="009E30AC" w:rsidRDefault="00AC1C78" w:rsidP="006236D5">
      <w:pPr>
        <w:pStyle w:val="List"/>
        <w:numPr>
          <w:ilvl w:val="0"/>
          <w:numId w:val="92"/>
        </w:numPr>
        <w:spacing w:line="276" w:lineRule="auto"/>
        <w:rPr>
          <w:rFonts w:cs="Arial"/>
          <w:sz w:val="20"/>
          <w:szCs w:val="20"/>
        </w:rPr>
      </w:pPr>
      <w:r w:rsidRPr="009E30AC">
        <w:rPr>
          <w:rFonts w:cs="Arial"/>
          <w:sz w:val="20"/>
          <w:szCs w:val="20"/>
        </w:rPr>
        <w:t>GOALS</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The International context:-</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Greater Tzaneen Municipality I.</w:t>
      </w:r>
      <w:r>
        <w:rPr>
          <w:rFonts w:cs="Arial"/>
          <w:sz w:val="20"/>
          <w:szCs w:val="20"/>
        </w:rPr>
        <w:t>W.M.P. forms part of:-</w:t>
      </w:r>
    </w:p>
    <w:p w:rsidR="00AC1C78" w:rsidRPr="009E30AC" w:rsidRDefault="00AC1C78" w:rsidP="006236D5">
      <w:pPr>
        <w:pStyle w:val="List2"/>
        <w:numPr>
          <w:ilvl w:val="3"/>
          <w:numId w:val="92"/>
        </w:numPr>
        <w:spacing w:line="276" w:lineRule="auto"/>
        <w:rPr>
          <w:rFonts w:cs="Arial"/>
          <w:sz w:val="20"/>
          <w:szCs w:val="20"/>
        </w:rPr>
      </w:pPr>
      <w:r>
        <w:rPr>
          <w:rFonts w:cs="Arial"/>
          <w:sz w:val="20"/>
          <w:szCs w:val="20"/>
        </w:rPr>
        <w:t>The s</w:t>
      </w:r>
      <w:r w:rsidRPr="009E30AC">
        <w:rPr>
          <w:rFonts w:cs="Arial"/>
          <w:sz w:val="20"/>
          <w:szCs w:val="20"/>
        </w:rPr>
        <w:t>trategic goals of the Rio declaration</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The Agenda 21 principles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19 other International agreements</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The National context:-</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lastRenderedPageBreak/>
        <w:t>The Bill of Rights (Section 24) of the National Constitution provides as follows:-“Everyone has the right to an environment that is not harmful to their health or well-being"</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Environmental Management: Waste Act ( No 59 of 2008):- "to protect the environment for the benefits of future and present generations through legislative and other measures to prevent pollution and ecological degradation promote conservation to secure sustainable development”</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Tzaneen Integrated Waste Management System must give effect to these requirements of the legal frame work</w:t>
      </w:r>
    </w:p>
    <w:p w:rsidR="00AC1C78" w:rsidRPr="009E30AC" w:rsidRDefault="00AC1C78" w:rsidP="006236D5">
      <w:pPr>
        <w:pStyle w:val="List2"/>
        <w:numPr>
          <w:ilvl w:val="0"/>
          <w:numId w:val="92"/>
        </w:numPr>
        <w:spacing w:line="276" w:lineRule="auto"/>
        <w:rPr>
          <w:rFonts w:cs="Arial"/>
          <w:sz w:val="20"/>
          <w:szCs w:val="20"/>
        </w:rPr>
      </w:pPr>
      <w:r w:rsidRPr="009E30AC">
        <w:rPr>
          <w:rFonts w:cs="Arial"/>
          <w:sz w:val="20"/>
          <w:szCs w:val="20"/>
        </w:rPr>
        <w:t>KEY ISSUES:-</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The Integrated Waste Management System recognizes the following key issues viz:-</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 xml:space="preserve">Reduce (e.g. reject over packaged and/or disposable products, use both sides of a piece of paper) </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Re-use (e.g. choose products in returnable containers and/or use containers yourself)</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Recycle (e.g. choose recycled and/or recyclable packaging and make sure that as much of your waste as possible (paper, plastics, glass, metal and organic material) enters the recycling loop</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Recover (e.g. the energy value of a resource can be recovered from waste during incineration)</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Landfill (only after the preceding strategies have been followed should the remaining, much reduced, waste be buried in the ground)</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Personnel:- of utmost importance is the recognition of human-capital in the approach towards integrated waste management</w:t>
      </w:r>
    </w:p>
    <w:p w:rsidR="00AC1C78" w:rsidRDefault="00AC1C78" w:rsidP="00AC1C78">
      <w:pPr>
        <w:pStyle w:val="List2"/>
        <w:spacing w:line="276" w:lineRule="auto"/>
        <w:ind w:left="0" w:firstLine="0"/>
        <w:rPr>
          <w:rFonts w:cs="Arial"/>
          <w:sz w:val="20"/>
          <w:szCs w:val="20"/>
        </w:rPr>
      </w:pPr>
    </w:p>
    <w:p w:rsidR="00AC1C78" w:rsidRDefault="00AC1C78" w:rsidP="006236D5">
      <w:pPr>
        <w:pStyle w:val="List2"/>
        <w:numPr>
          <w:ilvl w:val="0"/>
          <w:numId w:val="92"/>
        </w:numPr>
        <w:spacing w:line="276" w:lineRule="auto"/>
        <w:rPr>
          <w:rFonts w:cs="Arial"/>
          <w:sz w:val="20"/>
          <w:szCs w:val="20"/>
        </w:rPr>
      </w:pPr>
      <w:r w:rsidRPr="009E30AC">
        <w:rPr>
          <w:rFonts w:cs="Arial"/>
          <w:sz w:val="20"/>
          <w:szCs w:val="20"/>
        </w:rPr>
        <w:t>BASIC PRINCIPLES:-</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 xml:space="preserve">The Integrated Waste Management System is built around the following principles </w:t>
      </w:r>
      <w:r>
        <w:rPr>
          <w:rFonts w:cs="Arial"/>
          <w:sz w:val="20"/>
          <w:szCs w:val="20"/>
        </w:rPr>
        <w:t xml:space="preserve">of </w:t>
      </w:r>
      <w:r w:rsidRPr="009E30AC">
        <w:rPr>
          <w:rFonts w:cs="Arial"/>
          <w:sz w:val="20"/>
          <w:szCs w:val="20"/>
        </w:rPr>
        <w:t>viz:-</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Polluter pays:-Those responsible for environmental damage must pay the repair costs both to the environment and human health, and the cost of preventive measures to reduce or prevent further pollution and environmental damage</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Duty of care:-Anyone who generates, transports or disposes of waste is responsible for that waste and should take care that it is dealt with legally and safely</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Precautionary principle:-If unsure of the nature of the waste, assume the worst case (e.g. whether or not waste is hazardous, assume that it is hazardous)</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Hierarchical approach:  All possible waste utilization and/or reduction options (reduce, re-use, recycle etc.) should be pursued before waste is disposed of in a landfill site</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Best Practical Environmental Option (BPEO):-Waste disposal options that are best for the environment (in both the short and the long term) should be chosen.  “Practical” implies that the cost of the chosen method must be acceptable</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Public Participation:-Public participation is essential and should be facilitated throughout the process</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Education:-Finally, any integrated waste management process should have a strong educational component</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Integrated Waste Management Hierarchy</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Waste Minimization programmes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Collection &amp; Transportation programmes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Treatment &amp; Disposal programmes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Pollution Control programmes</w:t>
      </w:r>
    </w:p>
    <w:p w:rsidR="00AC1C78" w:rsidRPr="009E30AC" w:rsidRDefault="00AC1C78" w:rsidP="006236D5">
      <w:pPr>
        <w:pStyle w:val="List2"/>
        <w:numPr>
          <w:ilvl w:val="3"/>
          <w:numId w:val="92"/>
        </w:numPr>
        <w:spacing w:line="276" w:lineRule="auto"/>
        <w:rPr>
          <w:rFonts w:cs="Arial"/>
          <w:sz w:val="20"/>
          <w:szCs w:val="20"/>
        </w:rPr>
      </w:pPr>
      <w:r w:rsidRPr="009E30AC">
        <w:rPr>
          <w:rFonts w:cs="Arial"/>
          <w:sz w:val="20"/>
          <w:szCs w:val="20"/>
        </w:rPr>
        <w:t xml:space="preserve">Waste Management,-Administration &amp; Logistics </w:t>
      </w:r>
    </w:p>
    <w:p w:rsidR="00AC1C78" w:rsidRDefault="00AC1C78" w:rsidP="00AC1C78">
      <w:pPr>
        <w:pStyle w:val="List2"/>
        <w:spacing w:line="276" w:lineRule="auto"/>
        <w:ind w:left="0" w:firstLine="0"/>
        <w:rPr>
          <w:rFonts w:cs="Arial"/>
          <w:sz w:val="20"/>
          <w:szCs w:val="20"/>
        </w:rPr>
      </w:pPr>
    </w:p>
    <w:p w:rsidR="00AC1C78" w:rsidRPr="009E30AC" w:rsidRDefault="00AC1C78" w:rsidP="006236D5">
      <w:pPr>
        <w:pStyle w:val="List2"/>
        <w:numPr>
          <w:ilvl w:val="0"/>
          <w:numId w:val="92"/>
        </w:numPr>
        <w:spacing w:line="276" w:lineRule="auto"/>
        <w:rPr>
          <w:rFonts w:cs="Arial"/>
          <w:sz w:val="20"/>
          <w:szCs w:val="20"/>
        </w:rPr>
      </w:pPr>
      <w:r w:rsidRPr="009E30AC">
        <w:rPr>
          <w:rFonts w:cs="Arial"/>
          <w:sz w:val="20"/>
          <w:szCs w:val="20"/>
        </w:rPr>
        <w:t>INTEGRATED PLANNING</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Waste management at the Greater Tzaneen Municipality is a integrated operation and all the Departments and Divisions must be responsible for the development of action plans (outcome based) to compliment the strategic key focus areas per Department / Division</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lastRenderedPageBreak/>
        <w:t>Internal Role-players</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To ensure a integrated approach in achieving a clean &amp; healthy environment the INTERNAL role-players as depicted must form part of the holistic waste-management approach</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Key Focus Areas are of utmost importance to achieve the aims of legal environmental considerations</w:t>
      </w:r>
    </w:p>
    <w:p w:rsidR="00AC1C78" w:rsidRPr="009E30AC" w:rsidRDefault="00AC1C78" w:rsidP="006236D5">
      <w:pPr>
        <w:pStyle w:val="List2"/>
        <w:numPr>
          <w:ilvl w:val="1"/>
          <w:numId w:val="92"/>
        </w:numPr>
        <w:spacing w:line="276" w:lineRule="auto"/>
        <w:rPr>
          <w:rFonts w:cs="Arial"/>
          <w:sz w:val="20"/>
          <w:szCs w:val="20"/>
        </w:rPr>
      </w:pPr>
      <w:r w:rsidRPr="009E30AC">
        <w:rPr>
          <w:rFonts w:cs="Arial"/>
          <w:bCs/>
          <w:sz w:val="20"/>
          <w:szCs w:val="20"/>
        </w:rPr>
        <w:t>Roles &amp; Responsibilities of Internal role-players</w:t>
      </w:r>
      <w:r>
        <w:rPr>
          <w:rFonts w:cs="Arial"/>
          <w:bCs/>
          <w:sz w:val="20"/>
          <w:szCs w:val="20"/>
        </w:rPr>
        <w:t xml:space="preserve"> to manage as follows viz:-</w:t>
      </w:r>
    </w:p>
    <w:p w:rsidR="00AC1C78" w:rsidRPr="009E30AC" w:rsidRDefault="00AC1C78" w:rsidP="006236D5">
      <w:pPr>
        <w:pStyle w:val="Heading1"/>
        <w:numPr>
          <w:ilvl w:val="2"/>
          <w:numId w:val="92"/>
        </w:numPr>
        <w:spacing w:before="0" w:after="0" w:line="276" w:lineRule="auto"/>
        <w:rPr>
          <w:rFonts w:cs="Arial"/>
          <w:bCs w:val="0"/>
          <w:sz w:val="20"/>
          <w:szCs w:val="20"/>
        </w:rPr>
      </w:pPr>
      <w:r w:rsidRPr="009E30AC">
        <w:rPr>
          <w:rFonts w:cs="Arial"/>
          <w:sz w:val="20"/>
          <w:szCs w:val="20"/>
        </w:rPr>
        <w:t xml:space="preserve">Waste Management </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Waste Minimization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Collection &amp; Transportation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Treatment &amp; Disposal</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Pollution control</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sz w:val="20"/>
          <w:szCs w:val="20"/>
        </w:rPr>
        <w:t xml:space="preserve">Waste Management,-Administration &amp; Logistics </w:t>
      </w:r>
    </w:p>
    <w:p w:rsidR="00AC1C78" w:rsidRPr="009E30AC" w:rsidRDefault="00AC1C78" w:rsidP="006236D5">
      <w:pPr>
        <w:pStyle w:val="BodyText"/>
        <w:numPr>
          <w:ilvl w:val="2"/>
          <w:numId w:val="92"/>
        </w:numPr>
        <w:spacing w:after="0" w:line="276" w:lineRule="auto"/>
        <w:jc w:val="left"/>
        <w:rPr>
          <w:rFonts w:cs="Arial"/>
          <w:bCs/>
          <w:sz w:val="20"/>
          <w:szCs w:val="20"/>
        </w:rPr>
      </w:pPr>
      <w:r w:rsidRPr="009E30AC">
        <w:rPr>
          <w:rFonts w:cs="Arial"/>
          <w:bCs/>
          <w:sz w:val="20"/>
          <w:szCs w:val="20"/>
        </w:rPr>
        <w:t>Environmental &amp; Parks Management</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 xml:space="preserve">Air-Water &amp; Surface </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Food Safety</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Industrial Hygiene</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 xml:space="preserve">Education </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I.E.M.P.</w:t>
      </w:r>
    </w:p>
    <w:p w:rsidR="00AC1C78" w:rsidRPr="009E30AC" w:rsidRDefault="00AC1C78" w:rsidP="006236D5">
      <w:pPr>
        <w:pStyle w:val="BodyText"/>
        <w:numPr>
          <w:ilvl w:val="3"/>
          <w:numId w:val="92"/>
        </w:numPr>
        <w:spacing w:after="0" w:line="276" w:lineRule="auto"/>
        <w:jc w:val="left"/>
        <w:rPr>
          <w:rFonts w:cs="Arial"/>
          <w:bCs/>
          <w:sz w:val="20"/>
          <w:szCs w:val="20"/>
        </w:rPr>
      </w:pPr>
      <w:r w:rsidRPr="009E30AC">
        <w:rPr>
          <w:rFonts w:cs="Arial"/>
          <w:bCs/>
          <w:sz w:val="20"/>
          <w:szCs w:val="20"/>
        </w:rPr>
        <w:t>Clean/green &amp; alien plants</w:t>
      </w:r>
    </w:p>
    <w:p w:rsidR="00AC1C78" w:rsidRPr="009E30AC" w:rsidRDefault="00AC1C78" w:rsidP="006236D5">
      <w:pPr>
        <w:pStyle w:val="Heading1"/>
        <w:numPr>
          <w:ilvl w:val="2"/>
          <w:numId w:val="92"/>
        </w:numPr>
        <w:spacing w:before="0" w:after="0" w:line="276" w:lineRule="auto"/>
        <w:rPr>
          <w:rFonts w:cs="Arial"/>
          <w:bCs w:val="0"/>
          <w:sz w:val="20"/>
          <w:szCs w:val="20"/>
        </w:rPr>
      </w:pPr>
      <w:r w:rsidRPr="009E30AC">
        <w:rPr>
          <w:rFonts w:cs="Arial"/>
          <w:sz w:val="20"/>
          <w:szCs w:val="20"/>
        </w:rPr>
        <w:t>Disaster Management</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Incidents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Environmental degradation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I.D.M.P.</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Co-ordination</w:t>
      </w:r>
    </w:p>
    <w:p w:rsidR="00AC1C78" w:rsidRPr="009E30AC" w:rsidRDefault="00AC1C78" w:rsidP="006236D5">
      <w:pPr>
        <w:pStyle w:val="BodyText2"/>
        <w:numPr>
          <w:ilvl w:val="2"/>
          <w:numId w:val="92"/>
        </w:numPr>
        <w:spacing w:after="0" w:line="276" w:lineRule="auto"/>
        <w:rPr>
          <w:rFonts w:ascii="Arial" w:hAnsi="Arial" w:cs="Arial"/>
          <w:bCs/>
          <w:szCs w:val="20"/>
        </w:rPr>
      </w:pPr>
      <w:r w:rsidRPr="009E30AC">
        <w:rPr>
          <w:rFonts w:ascii="Arial" w:hAnsi="Arial" w:cs="Arial"/>
          <w:bCs/>
          <w:szCs w:val="20"/>
        </w:rPr>
        <w:t>Water &amp; Sewage Management</w:t>
      </w:r>
    </w:p>
    <w:p w:rsidR="00AC1C78" w:rsidRPr="009E30AC" w:rsidRDefault="00AC1C78" w:rsidP="006236D5">
      <w:pPr>
        <w:pStyle w:val="BodyText3"/>
        <w:numPr>
          <w:ilvl w:val="3"/>
          <w:numId w:val="92"/>
        </w:numPr>
        <w:spacing w:after="0"/>
        <w:rPr>
          <w:rFonts w:ascii="Arial" w:hAnsi="Arial" w:cs="Arial"/>
          <w:szCs w:val="20"/>
        </w:rPr>
      </w:pPr>
      <w:r w:rsidRPr="009E30AC">
        <w:rPr>
          <w:rFonts w:ascii="Arial" w:hAnsi="Arial" w:cs="Arial"/>
          <w:szCs w:val="20"/>
        </w:rPr>
        <w:t>Public Market, Taxi-+ bus ranks, stations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Catchments areas (pollution prevention)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Clean &amp; green initiatives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Quality of effluent</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I.W. &amp; S.M.P.</w:t>
      </w:r>
    </w:p>
    <w:p w:rsidR="00AC1C78" w:rsidRPr="009E30AC" w:rsidRDefault="00AC1C78" w:rsidP="006236D5">
      <w:pPr>
        <w:pStyle w:val="Heading1"/>
        <w:numPr>
          <w:ilvl w:val="2"/>
          <w:numId w:val="92"/>
        </w:numPr>
        <w:spacing w:before="0" w:after="0" w:line="276" w:lineRule="auto"/>
        <w:rPr>
          <w:rFonts w:cs="Arial"/>
          <w:bCs w:val="0"/>
          <w:sz w:val="20"/>
          <w:szCs w:val="20"/>
        </w:rPr>
      </w:pPr>
      <w:r w:rsidRPr="009E30AC">
        <w:rPr>
          <w:rFonts w:cs="Arial"/>
          <w:sz w:val="20"/>
          <w:szCs w:val="20"/>
        </w:rPr>
        <w:t>Law –Enforcement</w:t>
      </w:r>
    </w:p>
    <w:p w:rsidR="00AC1C78" w:rsidRPr="009E30AC" w:rsidRDefault="00AC1C78" w:rsidP="006236D5">
      <w:pPr>
        <w:pStyle w:val="BodyText3"/>
        <w:numPr>
          <w:ilvl w:val="3"/>
          <w:numId w:val="92"/>
        </w:numPr>
        <w:spacing w:after="0"/>
        <w:rPr>
          <w:rFonts w:ascii="Arial" w:hAnsi="Arial" w:cs="Arial"/>
          <w:szCs w:val="20"/>
        </w:rPr>
      </w:pPr>
      <w:r w:rsidRPr="009E30AC">
        <w:rPr>
          <w:rFonts w:ascii="Arial" w:hAnsi="Arial" w:cs="Arial"/>
          <w:szCs w:val="20"/>
        </w:rPr>
        <w:t>Public Market, Taxi- &amp; Bus ranks, Stations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Enforcement support to all role players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Policing of markets etc. related pollution + keep clean initiatives</w:t>
      </w:r>
    </w:p>
    <w:p w:rsidR="00AC1C78" w:rsidRPr="009E30AC" w:rsidRDefault="00AC1C78" w:rsidP="006236D5">
      <w:pPr>
        <w:pStyle w:val="Heading1"/>
        <w:numPr>
          <w:ilvl w:val="2"/>
          <w:numId w:val="92"/>
        </w:numPr>
        <w:spacing w:before="0" w:after="0" w:line="276" w:lineRule="auto"/>
        <w:rPr>
          <w:rFonts w:cs="Arial"/>
          <w:bCs w:val="0"/>
          <w:sz w:val="20"/>
          <w:szCs w:val="20"/>
        </w:rPr>
      </w:pPr>
      <w:r w:rsidRPr="009E30AC">
        <w:rPr>
          <w:rFonts w:cs="Arial"/>
          <w:sz w:val="20"/>
          <w:szCs w:val="20"/>
        </w:rPr>
        <w:t>Land Management/Town Planning/Tourism</w:t>
      </w:r>
    </w:p>
    <w:p w:rsidR="00AC1C78" w:rsidRPr="009E30AC" w:rsidRDefault="00AC1C78" w:rsidP="006236D5">
      <w:pPr>
        <w:pStyle w:val="BodyText3"/>
        <w:numPr>
          <w:ilvl w:val="3"/>
          <w:numId w:val="92"/>
        </w:numPr>
        <w:spacing w:after="0"/>
        <w:rPr>
          <w:rFonts w:ascii="Arial" w:hAnsi="Arial" w:cs="Arial"/>
          <w:szCs w:val="20"/>
        </w:rPr>
      </w:pPr>
      <w:r w:rsidRPr="009E30AC">
        <w:rPr>
          <w:rFonts w:ascii="Arial" w:hAnsi="Arial" w:cs="Arial"/>
          <w:szCs w:val="20"/>
        </w:rPr>
        <w:t>Public Market</w:t>
      </w:r>
    </w:p>
    <w:p w:rsidR="00AC1C78" w:rsidRPr="009E30AC" w:rsidRDefault="00AC1C78" w:rsidP="006236D5">
      <w:pPr>
        <w:pStyle w:val="BodyText3"/>
        <w:numPr>
          <w:ilvl w:val="3"/>
          <w:numId w:val="92"/>
        </w:numPr>
        <w:spacing w:after="0"/>
        <w:rPr>
          <w:rFonts w:ascii="Arial" w:hAnsi="Arial" w:cs="Arial"/>
          <w:szCs w:val="20"/>
        </w:rPr>
      </w:pPr>
      <w:r w:rsidRPr="009E30AC">
        <w:rPr>
          <w:rFonts w:ascii="Arial" w:hAnsi="Arial" w:cs="Arial"/>
          <w:szCs w:val="20"/>
        </w:rPr>
        <w:t>Taxi-&amp; bus ranks</w:t>
      </w:r>
    </w:p>
    <w:p w:rsidR="00AC1C78" w:rsidRPr="009E30AC" w:rsidRDefault="00AC1C78" w:rsidP="006236D5">
      <w:pPr>
        <w:pStyle w:val="BodyText3"/>
        <w:numPr>
          <w:ilvl w:val="3"/>
          <w:numId w:val="92"/>
        </w:numPr>
        <w:spacing w:after="0"/>
        <w:rPr>
          <w:rFonts w:ascii="Arial" w:hAnsi="Arial" w:cs="Arial"/>
          <w:szCs w:val="20"/>
        </w:rPr>
      </w:pPr>
      <w:r w:rsidRPr="009E30AC">
        <w:rPr>
          <w:rFonts w:ascii="Arial" w:hAnsi="Arial" w:cs="Arial"/>
          <w:szCs w:val="20"/>
        </w:rPr>
        <w:t>Stations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Open green spaces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Tourist attractions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Hawkers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Settlements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Squatters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S.D.F./Plan</w:t>
      </w:r>
    </w:p>
    <w:p w:rsidR="00AC1C78" w:rsidRPr="009E30AC" w:rsidRDefault="00AC1C78" w:rsidP="006236D5">
      <w:pPr>
        <w:pStyle w:val="Heading1"/>
        <w:numPr>
          <w:ilvl w:val="2"/>
          <w:numId w:val="92"/>
        </w:numPr>
        <w:spacing w:before="0" w:after="0" w:line="276" w:lineRule="auto"/>
        <w:rPr>
          <w:rFonts w:cs="Arial"/>
          <w:sz w:val="20"/>
          <w:szCs w:val="20"/>
        </w:rPr>
      </w:pPr>
      <w:r w:rsidRPr="009E30AC">
        <w:rPr>
          <w:rFonts w:cs="Arial"/>
          <w:sz w:val="20"/>
          <w:szCs w:val="20"/>
        </w:rPr>
        <w:t xml:space="preserve">Management Support </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Communication, marketing &amp; education.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Public Participation &amp; Project Support</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H.R. Services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Budget Support</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P.M.U. // M.I.G.</w:t>
      </w:r>
    </w:p>
    <w:p w:rsidR="00AC1C78" w:rsidRPr="009E30AC" w:rsidRDefault="00AC1C78" w:rsidP="006236D5">
      <w:pPr>
        <w:pStyle w:val="Heading1"/>
        <w:numPr>
          <w:ilvl w:val="2"/>
          <w:numId w:val="92"/>
        </w:numPr>
        <w:spacing w:before="0" w:after="0" w:line="276" w:lineRule="auto"/>
        <w:rPr>
          <w:rFonts w:cs="Arial"/>
          <w:sz w:val="20"/>
          <w:szCs w:val="20"/>
        </w:rPr>
      </w:pPr>
      <w:r w:rsidRPr="009E30AC">
        <w:rPr>
          <w:rFonts w:cs="Arial"/>
          <w:sz w:val="20"/>
          <w:szCs w:val="20"/>
        </w:rPr>
        <w:t>Building Control</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Building plans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lastRenderedPageBreak/>
        <w:t>Illegal “shacks”/Hawkers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Squatters</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Unsightly buildings</w:t>
      </w:r>
    </w:p>
    <w:p w:rsidR="00AC1C78" w:rsidRDefault="00AC1C78" w:rsidP="00AC1C78">
      <w:pPr>
        <w:spacing w:after="0"/>
        <w:rPr>
          <w:rFonts w:ascii="Arial" w:hAnsi="Arial" w:cs="Arial"/>
          <w:sz w:val="20"/>
          <w:szCs w:val="20"/>
        </w:rPr>
      </w:pPr>
    </w:p>
    <w:p w:rsidR="00AC1C78" w:rsidRPr="009E30AC" w:rsidRDefault="00AC1C78" w:rsidP="006236D5">
      <w:pPr>
        <w:numPr>
          <w:ilvl w:val="0"/>
          <w:numId w:val="92"/>
        </w:numPr>
        <w:spacing w:after="0"/>
        <w:rPr>
          <w:rFonts w:ascii="Arial" w:hAnsi="Arial" w:cs="Arial"/>
          <w:sz w:val="20"/>
          <w:szCs w:val="20"/>
        </w:rPr>
      </w:pPr>
      <w:r w:rsidRPr="009E30AC">
        <w:rPr>
          <w:rFonts w:ascii="Arial" w:hAnsi="Arial" w:cs="Arial"/>
          <w:sz w:val="20"/>
          <w:szCs w:val="20"/>
        </w:rPr>
        <w:t>GEOGRAPHIC AREAS TO BE ADDRESSED</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Locality:-</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Greater Tzaneen Municipality is situated in the eastern quadrant of the Limpopo Province within the Mopani District Municipality’s area of jurisdiction</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Greater Tzaneen Municipality is bordered by Polokwane to the west, Greater Letaba to the north, Ba-Phalaborwa and Maruleng to the east, and Lepelle-Nkumpe to the south</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Description of the Municipal area:-</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Greater Tzaneen Municipality comprises a land area of approximately 3240 sq. km</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Extending from Haenertsburg in the west, to Rubbervale in the east (85km), and just south of Duiwelskloof in the north, to Trichardtsdal in the south (47km)</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municipal boundaries forms an irregular, inverted T-shape, which results in certain developmental implications for the municipality, and more specifically the difficulties in respect of service provision</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Greater Tzaneen Municipality area encompasses the proclaimed towns of Tzaneen, Nkowankowa, Lenyenye, Letsitele and Haenertsburg</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In addition, there are 129 rural villages, concentrated mainly in the south-east, and north-west, of the study area</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municipal area is further characterized by extensive and intensive farming activities (commercial timber, cash crops, tropical and citrus fruit production)</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Mountainous, inaccessible terrain exist in the west and south, and even topography (gentle slopes) to the north and east, which are areas with exceptional natural beauty, with considerable untapped tourism potential</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The Phalaborwa S.D.I. transverses the Greater Tzaneen Municipal area, while one of the major links between Gauteng and the Kruger National Park also passes through the area</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Activities to be addressed</w:t>
      </w:r>
      <w:r>
        <w:rPr>
          <w:rFonts w:cs="Arial"/>
          <w:sz w:val="20"/>
          <w:szCs w:val="20"/>
        </w:rPr>
        <w:t xml:space="preserve">  as per strategies </w:t>
      </w:r>
    </w:p>
    <w:p w:rsidR="00AC1C78" w:rsidRDefault="00AC1C78" w:rsidP="00AC1C78">
      <w:pPr>
        <w:pStyle w:val="List2"/>
        <w:spacing w:line="276" w:lineRule="auto"/>
        <w:ind w:left="0" w:firstLine="0"/>
        <w:rPr>
          <w:rFonts w:cs="Arial"/>
          <w:sz w:val="20"/>
          <w:szCs w:val="20"/>
        </w:rPr>
      </w:pPr>
    </w:p>
    <w:p w:rsidR="00AC1C78" w:rsidRPr="009E30AC" w:rsidRDefault="00AC1C78" w:rsidP="006236D5">
      <w:pPr>
        <w:pStyle w:val="List2"/>
        <w:numPr>
          <w:ilvl w:val="0"/>
          <w:numId w:val="92"/>
        </w:numPr>
        <w:spacing w:line="276" w:lineRule="auto"/>
        <w:rPr>
          <w:rFonts w:cs="Arial"/>
          <w:sz w:val="20"/>
          <w:szCs w:val="20"/>
        </w:rPr>
      </w:pPr>
      <w:r w:rsidRPr="009E30AC">
        <w:rPr>
          <w:rFonts w:cs="Arial"/>
          <w:sz w:val="20"/>
          <w:szCs w:val="20"/>
        </w:rPr>
        <w:t>STRATEGY MAP</w:t>
      </w:r>
    </w:p>
    <w:p w:rsidR="00AC1C78" w:rsidRPr="009E30AC" w:rsidRDefault="00AC1C78" w:rsidP="006236D5">
      <w:pPr>
        <w:pStyle w:val="List2"/>
        <w:numPr>
          <w:ilvl w:val="1"/>
          <w:numId w:val="92"/>
        </w:numPr>
        <w:spacing w:line="276" w:lineRule="auto"/>
        <w:rPr>
          <w:rFonts w:cs="Arial"/>
          <w:sz w:val="20"/>
          <w:szCs w:val="20"/>
        </w:rPr>
      </w:pPr>
      <w:r w:rsidRPr="009E30AC">
        <w:rPr>
          <w:rFonts w:cs="Arial"/>
          <w:sz w:val="20"/>
          <w:szCs w:val="20"/>
        </w:rPr>
        <w:t>Vision</w:t>
      </w:r>
    </w:p>
    <w:p w:rsidR="00AC1C78" w:rsidRPr="009E30AC" w:rsidRDefault="00AC1C78" w:rsidP="006236D5">
      <w:pPr>
        <w:pStyle w:val="List2"/>
        <w:numPr>
          <w:ilvl w:val="2"/>
          <w:numId w:val="92"/>
        </w:numPr>
        <w:spacing w:line="276" w:lineRule="auto"/>
        <w:rPr>
          <w:rFonts w:cs="Arial"/>
          <w:sz w:val="20"/>
          <w:szCs w:val="20"/>
        </w:rPr>
      </w:pPr>
      <w:r w:rsidRPr="009E30AC">
        <w:rPr>
          <w:rFonts w:cs="Arial"/>
          <w:sz w:val="20"/>
          <w:szCs w:val="20"/>
        </w:rPr>
        <w:t>To create an environment which is safe and healthy to live and work in for all people in the area of jurisdiction</w:t>
      </w:r>
    </w:p>
    <w:p w:rsidR="00AC1C78" w:rsidRPr="009E30AC" w:rsidRDefault="00AC1C78" w:rsidP="006236D5">
      <w:pPr>
        <w:numPr>
          <w:ilvl w:val="1"/>
          <w:numId w:val="92"/>
        </w:numPr>
        <w:spacing w:after="0"/>
        <w:rPr>
          <w:rFonts w:ascii="Arial" w:hAnsi="Arial" w:cs="Arial"/>
          <w:sz w:val="20"/>
          <w:szCs w:val="20"/>
        </w:rPr>
      </w:pPr>
      <w:r w:rsidRPr="009E30AC">
        <w:rPr>
          <w:rFonts w:ascii="Arial" w:hAnsi="Arial" w:cs="Arial"/>
          <w:sz w:val="20"/>
          <w:szCs w:val="20"/>
        </w:rPr>
        <w:t>Mission</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To provide a comprehensive and integrated waste management service which is equitable, effective and sustainable through:-</w:t>
      </w:r>
    </w:p>
    <w:p w:rsidR="00AC1C78" w:rsidRPr="00B273FB" w:rsidRDefault="00AC1C78" w:rsidP="006236D5">
      <w:pPr>
        <w:numPr>
          <w:ilvl w:val="3"/>
          <w:numId w:val="92"/>
        </w:numPr>
        <w:spacing w:after="0"/>
        <w:rPr>
          <w:rFonts w:ascii="Arial" w:hAnsi="Arial" w:cs="Arial"/>
          <w:sz w:val="20"/>
          <w:szCs w:val="20"/>
        </w:rPr>
      </w:pPr>
      <w:r w:rsidRPr="009E30AC">
        <w:rPr>
          <w:rFonts w:ascii="Arial" w:hAnsi="Arial" w:cs="Arial"/>
          <w:sz w:val="20"/>
          <w:szCs w:val="20"/>
        </w:rPr>
        <w:t>Waste Minimization</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Collection &amp; Transport</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 xml:space="preserve">Treatment &amp; Disposal                                                  </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Pollution Control</w:t>
      </w:r>
    </w:p>
    <w:p w:rsidR="00AC1C78" w:rsidRPr="009E30AC" w:rsidRDefault="00AC1C78" w:rsidP="006236D5">
      <w:pPr>
        <w:numPr>
          <w:ilvl w:val="3"/>
          <w:numId w:val="92"/>
        </w:numPr>
        <w:spacing w:after="0"/>
        <w:rPr>
          <w:rFonts w:ascii="Arial" w:hAnsi="Arial" w:cs="Arial"/>
          <w:sz w:val="20"/>
          <w:szCs w:val="20"/>
        </w:rPr>
      </w:pPr>
      <w:r w:rsidRPr="009E30AC">
        <w:rPr>
          <w:rFonts w:ascii="Arial" w:hAnsi="Arial" w:cs="Arial"/>
          <w:sz w:val="20"/>
          <w:szCs w:val="20"/>
        </w:rPr>
        <w:t>Management, Information &amp; Logistical Systems</w:t>
      </w:r>
    </w:p>
    <w:p w:rsidR="00AC1C78" w:rsidRPr="009E30AC" w:rsidRDefault="00AC1C78" w:rsidP="006236D5">
      <w:pPr>
        <w:pStyle w:val="List3"/>
        <w:numPr>
          <w:ilvl w:val="1"/>
          <w:numId w:val="92"/>
        </w:numPr>
        <w:spacing w:line="276" w:lineRule="auto"/>
        <w:rPr>
          <w:rFonts w:cs="Arial"/>
          <w:sz w:val="20"/>
          <w:szCs w:val="20"/>
        </w:rPr>
      </w:pPr>
      <w:r w:rsidRPr="009E30AC">
        <w:rPr>
          <w:rFonts w:cs="Arial"/>
          <w:sz w:val="20"/>
          <w:szCs w:val="20"/>
        </w:rPr>
        <w:t>Values</w:t>
      </w:r>
    </w:p>
    <w:p w:rsidR="00AC1C78" w:rsidRPr="009E30AC" w:rsidRDefault="00AC1C78" w:rsidP="006236D5">
      <w:pPr>
        <w:pStyle w:val="List3"/>
        <w:numPr>
          <w:ilvl w:val="2"/>
          <w:numId w:val="92"/>
        </w:numPr>
        <w:spacing w:line="276" w:lineRule="auto"/>
        <w:rPr>
          <w:rFonts w:cs="Arial"/>
          <w:sz w:val="20"/>
          <w:szCs w:val="20"/>
        </w:rPr>
      </w:pPr>
      <w:r w:rsidRPr="009E30AC">
        <w:rPr>
          <w:rFonts w:cs="Arial"/>
          <w:sz w:val="20"/>
          <w:szCs w:val="20"/>
        </w:rPr>
        <w:t>Honesty</w:t>
      </w:r>
    </w:p>
    <w:p w:rsidR="00AC1C78" w:rsidRPr="009E30AC" w:rsidRDefault="00AC1C78" w:rsidP="006236D5">
      <w:pPr>
        <w:pStyle w:val="List3"/>
        <w:numPr>
          <w:ilvl w:val="2"/>
          <w:numId w:val="92"/>
        </w:numPr>
        <w:spacing w:line="276" w:lineRule="auto"/>
        <w:rPr>
          <w:rFonts w:cs="Arial"/>
          <w:sz w:val="20"/>
          <w:szCs w:val="20"/>
        </w:rPr>
      </w:pPr>
      <w:r w:rsidRPr="009E30AC">
        <w:rPr>
          <w:rFonts w:cs="Arial"/>
          <w:sz w:val="20"/>
          <w:szCs w:val="20"/>
        </w:rPr>
        <w:t>Timiously / punctual</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Transparency</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Loyalty</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Fairness</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 xml:space="preserve">Tidiness </w:t>
      </w:r>
    </w:p>
    <w:p w:rsidR="00AC1C78" w:rsidRPr="009E30AC" w:rsidRDefault="00AC1C78" w:rsidP="006236D5">
      <w:pPr>
        <w:numPr>
          <w:ilvl w:val="2"/>
          <w:numId w:val="92"/>
        </w:numPr>
        <w:spacing w:after="0"/>
        <w:rPr>
          <w:rFonts w:ascii="Arial" w:hAnsi="Arial" w:cs="Arial"/>
          <w:sz w:val="20"/>
          <w:szCs w:val="20"/>
        </w:rPr>
      </w:pPr>
      <w:r w:rsidRPr="009E30AC">
        <w:rPr>
          <w:rFonts w:ascii="Arial" w:hAnsi="Arial" w:cs="Arial"/>
          <w:sz w:val="20"/>
          <w:szCs w:val="20"/>
        </w:rPr>
        <w:t>Neatness</w:t>
      </w:r>
    </w:p>
    <w:p w:rsidR="00AC1C78" w:rsidRDefault="00AC1C78" w:rsidP="00AC1C78">
      <w:pPr>
        <w:spacing w:after="0"/>
        <w:rPr>
          <w:rFonts w:ascii="Arial" w:hAnsi="Arial" w:cs="Arial"/>
          <w:sz w:val="20"/>
          <w:szCs w:val="20"/>
        </w:rPr>
      </w:pPr>
    </w:p>
    <w:p w:rsidR="00763D42" w:rsidRDefault="00763D42" w:rsidP="00AC1C78">
      <w:pPr>
        <w:spacing w:after="0"/>
        <w:rPr>
          <w:rFonts w:ascii="Arial" w:hAnsi="Arial" w:cs="Arial"/>
          <w:sz w:val="20"/>
          <w:szCs w:val="20"/>
        </w:rPr>
      </w:pPr>
    </w:p>
    <w:p w:rsidR="00AC1C78" w:rsidRDefault="00AC1C78" w:rsidP="006236D5">
      <w:pPr>
        <w:numPr>
          <w:ilvl w:val="0"/>
          <w:numId w:val="92"/>
        </w:numPr>
        <w:spacing w:after="0"/>
        <w:rPr>
          <w:rFonts w:ascii="Arial" w:hAnsi="Arial" w:cs="Arial"/>
          <w:sz w:val="20"/>
          <w:szCs w:val="20"/>
        </w:rPr>
      </w:pPr>
      <w:r w:rsidRPr="009E30AC">
        <w:rPr>
          <w:rFonts w:ascii="Arial" w:hAnsi="Arial" w:cs="Arial"/>
          <w:sz w:val="20"/>
          <w:szCs w:val="20"/>
        </w:rPr>
        <w:lastRenderedPageBreak/>
        <w:t>STRATEGY MAP (STRATEGIES, PROGRAMMES &amp; PROJECTS)</w:t>
      </w:r>
    </w:p>
    <w:p w:rsidR="00763D42" w:rsidRPr="009E30AC" w:rsidRDefault="00763D42" w:rsidP="00763D42">
      <w:pPr>
        <w:spacing w:after="0"/>
        <w:ind w:left="36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
        <w:gridCol w:w="94"/>
        <w:gridCol w:w="1133"/>
        <w:gridCol w:w="73"/>
        <w:gridCol w:w="89"/>
        <w:gridCol w:w="160"/>
        <w:gridCol w:w="132"/>
        <w:gridCol w:w="277"/>
        <w:gridCol w:w="398"/>
        <w:gridCol w:w="83"/>
        <w:gridCol w:w="143"/>
        <w:gridCol w:w="576"/>
        <w:gridCol w:w="103"/>
        <w:gridCol w:w="59"/>
        <w:gridCol w:w="153"/>
        <w:gridCol w:w="117"/>
        <w:gridCol w:w="212"/>
        <w:gridCol w:w="403"/>
        <w:gridCol w:w="195"/>
        <w:gridCol w:w="319"/>
        <w:gridCol w:w="100"/>
        <w:gridCol w:w="175"/>
        <w:gridCol w:w="69"/>
        <w:gridCol w:w="91"/>
        <w:gridCol w:w="401"/>
        <w:gridCol w:w="159"/>
        <w:gridCol w:w="230"/>
        <w:gridCol w:w="251"/>
        <w:gridCol w:w="175"/>
        <w:gridCol w:w="605"/>
        <w:gridCol w:w="42"/>
        <w:gridCol w:w="55"/>
        <w:gridCol w:w="381"/>
        <w:gridCol w:w="142"/>
        <w:gridCol w:w="41"/>
        <w:gridCol w:w="635"/>
        <w:gridCol w:w="632"/>
      </w:tblGrid>
      <w:tr w:rsidR="00AC1C78" w:rsidRPr="00B273FB" w:rsidTr="00AC1C78">
        <w:trPr>
          <w:trHeight w:val="315"/>
        </w:trPr>
        <w:tc>
          <w:tcPr>
            <w:tcW w:w="5000" w:type="pct"/>
            <w:gridSpan w:val="3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b/>
                <w:sz w:val="20"/>
                <w:szCs w:val="20"/>
                <w:u w:val="single"/>
              </w:rPr>
              <w:t xml:space="preserve">Waste Minimization </w:t>
            </w:r>
          </w:p>
        </w:tc>
      </w:tr>
      <w:tr w:rsidR="00AC1C78" w:rsidRPr="00B273FB" w:rsidTr="00AC1C78">
        <w:trPr>
          <w:trHeight w:val="315"/>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A</w:t>
            </w: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National  K.F.A</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Basic Service Delivery and Infrastructure Development</w:t>
            </w:r>
          </w:p>
        </w:tc>
      </w:tr>
      <w:tr w:rsidR="00AC1C78" w:rsidRPr="00B273FB" w:rsidTr="00AC1C78">
        <w:trPr>
          <w:trHeight w:val="315"/>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Director Community Services </w:t>
            </w:r>
          </w:p>
        </w:tc>
      </w:tr>
      <w:tr w:rsidR="00AC1C78" w:rsidRPr="00B273FB" w:rsidTr="00AC1C78">
        <w:trPr>
          <w:trHeight w:val="315"/>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of Households  with access to a waste management service</w:t>
            </w:r>
          </w:p>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of Business-premises with access to a waste management service</w:t>
            </w:r>
          </w:p>
        </w:tc>
      </w:tr>
      <w:tr w:rsidR="00AC1C78" w:rsidRPr="00B273FB" w:rsidTr="00AC1C78">
        <w:trPr>
          <w:cantSplit/>
          <w:trHeight w:val="250"/>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B</w:t>
            </w: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Divisional K.F.A.</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Collection &amp; Transportation</w:t>
            </w:r>
          </w:p>
        </w:tc>
      </w:tr>
      <w:tr w:rsidR="00AC1C78" w:rsidRPr="00B273FB" w:rsidTr="00AC1C78">
        <w:trPr>
          <w:cantSplit/>
          <w:trHeight w:val="250"/>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Divisional Manager </w:t>
            </w:r>
          </w:p>
        </w:tc>
      </w:tr>
      <w:tr w:rsidR="00AC1C78" w:rsidRPr="00B273FB" w:rsidTr="00AC1C78">
        <w:trPr>
          <w:cantSplit/>
          <w:trHeight w:val="617"/>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921" w:type="pct"/>
            <w:gridSpan w:val="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1 x Recycling Tender</w:t>
            </w:r>
          </w:p>
        </w:tc>
        <w:tc>
          <w:tcPr>
            <w:tcW w:w="921" w:type="pct"/>
            <w:gridSpan w:val="10"/>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1 x low-technology composting-plant </w:t>
            </w:r>
          </w:p>
        </w:tc>
        <w:tc>
          <w:tcPr>
            <w:tcW w:w="1056"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1 x Firewood re-use project</w:t>
            </w:r>
          </w:p>
        </w:tc>
        <w:tc>
          <w:tcPr>
            <w:tcW w:w="1051"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97 x R.W.M. projects @ designated schools</w:t>
            </w:r>
          </w:p>
        </w:tc>
      </w:tr>
      <w:tr w:rsidR="00AC1C78" w:rsidRPr="00B273FB" w:rsidTr="00AC1C78">
        <w:trPr>
          <w:cantSplit/>
          <w:trHeight w:val="584"/>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Programmes </w:t>
            </w:r>
          </w:p>
        </w:tc>
        <w:tc>
          <w:tcPr>
            <w:tcW w:w="921" w:type="pct"/>
            <w:gridSpan w:val="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Recycling @ source</w:t>
            </w:r>
          </w:p>
        </w:tc>
        <w:tc>
          <w:tcPr>
            <w:tcW w:w="921" w:type="pct"/>
            <w:gridSpan w:val="10"/>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Composting @ Landfill</w:t>
            </w:r>
          </w:p>
        </w:tc>
        <w:tc>
          <w:tcPr>
            <w:tcW w:w="1056"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Re-use of wood-logs from Landfill to R.W.M. projects</w:t>
            </w:r>
          </w:p>
        </w:tc>
        <w:tc>
          <w:tcPr>
            <w:tcW w:w="1051"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Rural Waste Management @ Regions North &amp; South</w:t>
            </w:r>
          </w:p>
        </w:tc>
      </w:tr>
      <w:tr w:rsidR="00AC1C78" w:rsidRPr="00B273FB" w:rsidTr="00AC1C78">
        <w:trPr>
          <w:cantSplit/>
          <w:trHeight w:val="551"/>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C</w:t>
            </w: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Regional  K.F.A.</w:t>
            </w:r>
          </w:p>
        </w:tc>
        <w:tc>
          <w:tcPr>
            <w:tcW w:w="3948" w:type="pct"/>
            <w:gridSpan w:val="31"/>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Regional Collection &amp; Transportation</w:t>
            </w:r>
          </w:p>
        </w:tc>
      </w:tr>
      <w:tr w:rsidR="00AC1C78" w:rsidRPr="00B273FB" w:rsidTr="00AC1C78">
        <w:trPr>
          <w:cantSplit/>
          <w:trHeight w:val="1963"/>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471" w:type="pct"/>
            <w:gridSpan w:val="4"/>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Region-North</w:t>
            </w:r>
          </w:p>
        </w:tc>
        <w:tc>
          <w:tcPr>
            <w:tcW w:w="467" w:type="pct"/>
            <w:gridSpan w:val="4"/>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Region-South</w:t>
            </w:r>
          </w:p>
        </w:tc>
        <w:tc>
          <w:tcPr>
            <w:tcW w:w="471" w:type="pct"/>
            <w:gridSpan w:val="4"/>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Region-North</w:t>
            </w:r>
          </w:p>
        </w:tc>
        <w:tc>
          <w:tcPr>
            <w:tcW w:w="470" w:type="pct"/>
            <w:gridSpan w:val="6"/>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Region-South</w:t>
            </w: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Region-North</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W.M.O. Rural Waste Management</w:t>
            </w:r>
          </w:p>
        </w:tc>
      </w:tr>
      <w:tr w:rsidR="00AC1C78" w:rsidRPr="00B273FB" w:rsidTr="00AC1C78">
        <w:trPr>
          <w:cantSplit/>
          <w:trHeight w:val="1626"/>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471" w:type="pct"/>
            <w:gridSpan w:val="4"/>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1 x yellow-bag @ source </w:t>
            </w:r>
          </w:p>
        </w:tc>
        <w:tc>
          <w:tcPr>
            <w:tcW w:w="467" w:type="pct"/>
            <w:gridSpan w:val="4"/>
            <w:shd w:val="clear" w:color="auto" w:fill="FFFFFF"/>
            <w:textDirection w:val="btLr"/>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1 x yellow-bag @ source</w:t>
            </w: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1 x Home-compost awareness</w:t>
            </w:r>
          </w:p>
        </w:tc>
        <w:tc>
          <w:tcPr>
            <w:tcW w:w="470" w:type="pct"/>
            <w:gridSpan w:val="6"/>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1 x Home-compost awareness</w:t>
            </w: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1 x fire-wood drop-of </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96 x active Eco-clubs @ designated rural schools</w:t>
            </w:r>
          </w:p>
        </w:tc>
      </w:tr>
      <w:tr w:rsidR="00AC1C78" w:rsidRPr="00B273FB" w:rsidTr="00AC1C78">
        <w:trPr>
          <w:cantSplit/>
          <w:trHeight w:val="1682"/>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vMerge w:val="restart"/>
            <w:shd w:val="clear" w:color="auto" w:fill="FFFFFF"/>
          </w:tcPr>
          <w:p w:rsidR="00AC1C78" w:rsidRPr="00B273FB" w:rsidRDefault="00AC1C78" w:rsidP="00AC1C78">
            <w:pPr>
              <w:spacing w:after="0"/>
              <w:ind w:right="113"/>
              <w:rPr>
                <w:rFonts w:ascii="Arial" w:eastAsia="Times New Roman" w:hAnsi="Arial" w:cs="Arial"/>
                <w:sz w:val="20"/>
                <w:szCs w:val="20"/>
              </w:rPr>
            </w:pPr>
            <w:r w:rsidRPr="00B273FB">
              <w:rPr>
                <w:rFonts w:ascii="Arial" w:eastAsia="Times New Roman" w:hAnsi="Arial" w:cs="Arial"/>
                <w:sz w:val="20"/>
                <w:szCs w:val="20"/>
              </w:rPr>
              <w:t>Projects</w:t>
            </w: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Tzn. C.B.D.</w:t>
            </w:r>
          </w:p>
        </w:tc>
        <w:tc>
          <w:tcPr>
            <w:tcW w:w="46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Nkwnk.C.B.D.</w:t>
            </w:r>
          </w:p>
          <w:p w:rsidR="00AC1C78" w:rsidRPr="00B273FB" w:rsidRDefault="00AC1C78" w:rsidP="00AC1C78">
            <w:pPr>
              <w:spacing w:after="0"/>
              <w:ind w:left="113" w:right="113"/>
              <w:rPr>
                <w:rFonts w:ascii="Arial" w:eastAsia="Times New Roman" w:hAnsi="Arial" w:cs="Arial"/>
                <w:sz w:val="20"/>
                <w:szCs w:val="20"/>
                <w:lang w:val="de-DE"/>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Waste-calendar  distributions</w:t>
            </w:r>
          </w:p>
        </w:tc>
        <w:tc>
          <w:tcPr>
            <w:tcW w:w="470" w:type="pct"/>
            <w:gridSpan w:val="6"/>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Waste-calendar  distributions</w:t>
            </w: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Bulamahlo Cluster</w:t>
            </w:r>
          </w:p>
          <w:p w:rsidR="00AC1C78" w:rsidRPr="00B273FB" w:rsidRDefault="00AC1C78" w:rsidP="006236D5">
            <w:pPr>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Firewood Drop-off`s @ D.o.C.s</w:t>
            </w:r>
          </w:p>
          <w:p w:rsidR="00AC1C78" w:rsidRPr="00B273FB" w:rsidRDefault="00AC1C78" w:rsidP="006236D5">
            <w:pPr>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Bulk removals @ Schools- D.o.C.s</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Bulamahlo Cluster</w:t>
            </w:r>
          </w:p>
          <w:p w:rsidR="00AC1C78" w:rsidRPr="00B273FB" w:rsidRDefault="00AC1C78" w:rsidP="006236D5">
            <w:pPr>
              <w:numPr>
                <w:ilvl w:val="0"/>
                <w:numId w:val="90"/>
              </w:numPr>
              <w:spacing w:after="0"/>
              <w:rPr>
                <w:rFonts w:ascii="Arial" w:eastAsia="Times New Roman" w:hAnsi="Arial" w:cs="Arial"/>
                <w:sz w:val="20"/>
                <w:szCs w:val="20"/>
                <w:lang w:val="de-DE"/>
              </w:rPr>
            </w:pPr>
            <w:r w:rsidRPr="00B273FB">
              <w:rPr>
                <w:rFonts w:ascii="Arial" w:eastAsia="Times New Roman" w:hAnsi="Arial" w:cs="Arial"/>
                <w:sz w:val="20"/>
                <w:szCs w:val="20"/>
              </w:rPr>
              <w:t>24 x Enviro-clubs @ Schools- D.o.C.s</w:t>
            </w:r>
          </w:p>
          <w:p w:rsidR="00AC1C78" w:rsidRPr="00B273FB" w:rsidRDefault="00AC1C78" w:rsidP="006236D5">
            <w:pPr>
              <w:numPr>
                <w:ilvl w:val="0"/>
                <w:numId w:val="90"/>
              </w:numPr>
              <w:spacing w:after="0"/>
              <w:rPr>
                <w:rFonts w:ascii="Arial" w:eastAsia="Times New Roman" w:hAnsi="Arial" w:cs="Arial"/>
                <w:sz w:val="20"/>
                <w:szCs w:val="20"/>
              </w:rPr>
            </w:pPr>
            <w:r w:rsidRPr="00B273FB">
              <w:rPr>
                <w:rFonts w:ascii="Arial" w:eastAsia="Times New Roman" w:hAnsi="Arial" w:cs="Arial"/>
                <w:sz w:val="20"/>
                <w:szCs w:val="20"/>
              </w:rPr>
              <w:t>4 x C.D.W.s for Awareness-Education</w:t>
            </w:r>
          </w:p>
        </w:tc>
      </w:tr>
      <w:tr w:rsidR="00AC1C78" w:rsidRPr="00B273FB" w:rsidTr="00AC1C78">
        <w:trPr>
          <w:cantSplit/>
          <w:trHeight w:val="1256"/>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vMerge/>
            <w:shd w:val="clear" w:color="auto" w:fill="FFFFFF"/>
          </w:tcPr>
          <w:p w:rsidR="00AC1C78" w:rsidRPr="00B273FB" w:rsidRDefault="00AC1C78" w:rsidP="00AC1C78">
            <w:pPr>
              <w:spacing w:after="0"/>
              <w:rPr>
                <w:rFonts w:ascii="Arial" w:eastAsia="Times New Roman" w:hAnsi="Arial" w:cs="Arial"/>
                <w:sz w:val="20"/>
                <w:szCs w:val="20"/>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Tzn. Domestic </w:t>
            </w:r>
          </w:p>
        </w:tc>
        <w:tc>
          <w:tcPr>
            <w:tcW w:w="46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lang w:val="de-DE"/>
              </w:rPr>
            </w:pPr>
            <w:r w:rsidRPr="00B273FB">
              <w:rPr>
                <w:rFonts w:ascii="Arial" w:eastAsia="Times New Roman" w:hAnsi="Arial" w:cs="Arial"/>
                <w:sz w:val="20"/>
                <w:szCs w:val="20"/>
              </w:rPr>
              <w:t xml:space="preserve">Nkwkw. Domestic </w:t>
            </w: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470" w:type="pct"/>
            <w:gridSpan w:val="6"/>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Relela Cluster </w:t>
            </w:r>
          </w:p>
          <w:p w:rsidR="00AC1C78" w:rsidRPr="00B273FB" w:rsidRDefault="00AC1C78" w:rsidP="006236D5">
            <w:pPr>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Firewood Drop-off`s @ D.o.C.s</w:t>
            </w:r>
          </w:p>
          <w:p w:rsidR="00AC1C78" w:rsidRPr="00B273FB" w:rsidRDefault="00AC1C78" w:rsidP="006236D5">
            <w:pPr>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Bulk removals @ Schools- D.o.C.s</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Relela Cluster </w:t>
            </w:r>
          </w:p>
          <w:p w:rsidR="00AC1C78" w:rsidRPr="00B273FB" w:rsidRDefault="00AC1C78" w:rsidP="006236D5">
            <w:pPr>
              <w:numPr>
                <w:ilvl w:val="0"/>
                <w:numId w:val="91"/>
              </w:numPr>
              <w:spacing w:after="0"/>
              <w:rPr>
                <w:rFonts w:ascii="Arial" w:eastAsia="Times New Roman" w:hAnsi="Arial" w:cs="Arial"/>
                <w:sz w:val="20"/>
                <w:szCs w:val="20"/>
                <w:lang w:val="de-DE"/>
              </w:rPr>
            </w:pPr>
            <w:r w:rsidRPr="00B273FB">
              <w:rPr>
                <w:rFonts w:ascii="Arial" w:eastAsia="Times New Roman" w:hAnsi="Arial" w:cs="Arial"/>
                <w:sz w:val="20"/>
                <w:szCs w:val="20"/>
              </w:rPr>
              <w:t>24 x Enviro-clubs @ Schools- D.o.C.s</w:t>
            </w:r>
          </w:p>
          <w:p w:rsidR="00AC1C78" w:rsidRPr="00B273FB" w:rsidRDefault="00AC1C78" w:rsidP="006236D5">
            <w:pPr>
              <w:numPr>
                <w:ilvl w:val="0"/>
                <w:numId w:val="91"/>
              </w:numPr>
              <w:spacing w:after="0"/>
              <w:rPr>
                <w:rFonts w:ascii="Arial" w:eastAsia="Times New Roman" w:hAnsi="Arial" w:cs="Arial"/>
                <w:sz w:val="20"/>
                <w:szCs w:val="20"/>
                <w:lang w:val="de-DE"/>
              </w:rPr>
            </w:pPr>
            <w:r w:rsidRPr="00B273FB">
              <w:rPr>
                <w:rFonts w:ascii="Arial" w:eastAsia="Times New Roman" w:hAnsi="Arial" w:cs="Arial"/>
                <w:sz w:val="20"/>
                <w:szCs w:val="20"/>
              </w:rPr>
              <w:t>4 x C.D.W.s for Awareness-Education</w:t>
            </w:r>
          </w:p>
        </w:tc>
      </w:tr>
      <w:tr w:rsidR="00AC1C78" w:rsidRPr="00B273FB" w:rsidTr="00AC1C78">
        <w:trPr>
          <w:cantSplit/>
          <w:trHeight w:val="1256"/>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vMerge/>
            <w:shd w:val="clear" w:color="auto" w:fill="FFFFFF"/>
          </w:tcPr>
          <w:p w:rsidR="00AC1C78" w:rsidRPr="00B273FB" w:rsidRDefault="00AC1C78" w:rsidP="00AC1C78">
            <w:pPr>
              <w:spacing w:after="0"/>
              <w:rPr>
                <w:rFonts w:ascii="Arial" w:eastAsia="Times New Roman" w:hAnsi="Arial" w:cs="Arial"/>
                <w:sz w:val="20"/>
                <w:szCs w:val="20"/>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Landfill recycling</w:t>
            </w:r>
          </w:p>
          <w:p w:rsidR="00AC1C78" w:rsidRPr="00B273FB" w:rsidRDefault="00AC1C78" w:rsidP="00AC1C78">
            <w:pPr>
              <w:spacing w:after="0"/>
              <w:ind w:left="113" w:right="113"/>
              <w:rPr>
                <w:rFonts w:ascii="Arial" w:eastAsia="Times New Roman" w:hAnsi="Arial" w:cs="Arial"/>
                <w:sz w:val="20"/>
                <w:szCs w:val="20"/>
              </w:rPr>
            </w:pPr>
          </w:p>
        </w:tc>
        <w:tc>
          <w:tcPr>
            <w:tcW w:w="46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lang w:val="de-DE"/>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470" w:type="pct"/>
            <w:gridSpan w:val="6"/>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Runnymede Cluster </w:t>
            </w:r>
          </w:p>
          <w:p w:rsidR="00AC1C78" w:rsidRPr="00B273FB" w:rsidRDefault="00AC1C78" w:rsidP="006236D5">
            <w:pPr>
              <w:pStyle w:val="ListParagraph"/>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Firewood Drop-off`s @ D.o.C.s</w:t>
            </w:r>
          </w:p>
          <w:p w:rsidR="00AC1C78" w:rsidRPr="00B273FB" w:rsidRDefault="00AC1C78" w:rsidP="006236D5">
            <w:pPr>
              <w:pStyle w:val="ListParagraph"/>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Bulk removals @ Schools- D.o.C.s</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Runnymede Cluster </w:t>
            </w:r>
          </w:p>
          <w:p w:rsidR="00AC1C78" w:rsidRPr="00B273FB" w:rsidRDefault="00AC1C78" w:rsidP="006236D5">
            <w:pPr>
              <w:numPr>
                <w:ilvl w:val="0"/>
                <w:numId w:val="87"/>
              </w:numPr>
              <w:spacing w:after="0"/>
              <w:rPr>
                <w:rFonts w:ascii="Arial" w:eastAsia="Times New Roman" w:hAnsi="Arial" w:cs="Arial"/>
                <w:sz w:val="20"/>
                <w:szCs w:val="20"/>
                <w:lang w:val="de-DE"/>
              </w:rPr>
            </w:pPr>
            <w:r w:rsidRPr="00B273FB">
              <w:rPr>
                <w:rFonts w:ascii="Arial" w:eastAsia="Times New Roman" w:hAnsi="Arial" w:cs="Arial"/>
                <w:sz w:val="20"/>
                <w:szCs w:val="20"/>
              </w:rPr>
              <w:t xml:space="preserve">24 x Enviro-clubs @ Schools- D.o.C.s </w:t>
            </w:r>
          </w:p>
          <w:p w:rsidR="00AC1C78" w:rsidRPr="00B273FB" w:rsidRDefault="00AC1C78" w:rsidP="006236D5">
            <w:pPr>
              <w:numPr>
                <w:ilvl w:val="0"/>
                <w:numId w:val="87"/>
              </w:numPr>
              <w:spacing w:after="0"/>
              <w:rPr>
                <w:rFonts w:ascii="Arial" w:eastAsia="Times New Roman" w:hAnsi="Arial" w:cs="Arial"/>
                <w:sz w:val="20"/>
                <w:szCs w:val="20"/>
                <w:lang w:val="de-DE"/>
              </w:rPr>
            </w:pPr>
            <w:r w:rsidRPr="00B273FB">
              <w:rPr>
                <w:rFonts w:ascii="Arial" w:eastAsia="Times New Roman" w:hAnsi="Arial" w:cs="Arial"/>
                <w:sz w:val="20"/>
                <w:szCs w:val="20"/>
              </w:rPr>
              <w:t xml:space="preserve">4 x C.D.W.s for Awareness-Education </w:t>
            </w:r>
          </w:p>
        </w:tc>
      </w:tr>
      <w:tr w:rsidR="00AC1C78" w:rsidRPr="00B273FB" w:rsidTr="00AC1C78">
        <w:trPr>
          <w:cantSplit/>
          <w:trHeight w:val="1256"/>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863" w:type="pct"/>
            <w:gridSpan w:val="5"/>
            <w:vMerge/>
            <w:shd w:val="clear" w:color="auto" w:fill="FFFFFF"/>
          </w:tcPr>
          <w:p w:rsidR="00AC1C78" w:rsidRPr="00B273FB" w:rsidRDefault="00AC1C78" w:rsidP="00AC1C78">
            <w:pPr>
              <w:spacing w:after="0"/>
              <w:rPr>
                <w:rFonts w:ascii="Arial" w:eastAsia="Times New Roman" w:hAnsi="Arial" w:cs="Arial"/>
                <w:sz w:val="20"/>
                <w:szCs w:val="20"/>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46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lang w:val="de-DE"/>
              </w:rPr>
            </w:pPr>
          </w:p>
        </w:tc>
        <w:tc>
          <w:tcPr>
            <w:tcW w:w="471"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470" w:type="pct"/>
            <w:gridSpan w:val="6"/>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1034" w:type="pct"/>
            <w:gridSpan w:val="8"/>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Lesedi Cluster </w:t>
            </w:r>
          </w:p>
          <w:p w:rsidR="00AC1C78" w:rsidRPr="00B273FB" w:rsidRDefault="00AC1C78" w:rsidP="006236D5">
            <w:pPr>
              <w:pStyle w:val="ListParagraph"/>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Firewood Drop-off`s @ D.o.C.s</w:t>
            </w:r>
          </w:p>
          <w:p w:rsidR="00AC1C78" w:rsidRPr="00B273FB" w:rsidRDefault="00AC1C78" w:rsidP="006236D5">
            <w:pPr>
              <w:pStyle w:val="ListParagraph"/>
              <w:numPr>
                <w:ilvl w:val="0"/>
                <w:numId w:val="88"/>
              </w:numPr>
              <w:spacing w:after="0"/>
              <w:rPr>
                <w:rFonts w:ascii="Arial" w:eastAsia="Times New Roman" w:hAnsi="Arial" w:cs="Arial"/>
                <w:sz w:val="20"/>
                <w:szCs w:val="20"/>
              </w:rPr>
            </w:pPr>
            <w:r w:rsidRPr="00B273FB">
              <w:rPr>
                <w:rFonts w:ascii="Arial" w:eastAsia="Times New Roman" w:hAnsi="Arial" w:cs="Arial"/>
                <w:sz w:val="20"/>
                <w:szCs w:val="20"/>
              </w:rPr>
              <w:t>24 x Bulk removals @ Schools- D.o.C.s</w:t>
            </w:r>
          </w:p>
        </w:tc>
        <w:tc>
          <w:tcPr>
            <w:tcW w:w="1035"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Lesedi Cluster </w:t>
            </w:r>
          </w:p>
          <w:p w:rsidR="00AC1C78" w:rsidRPr="00B273FB" w:rsidRDefault="00AC1C78" w:rsidP="006236D5">
            <w:pPr>
              <w:numPr>
                <w:ilvl w:val="0"/>
                <w:numId w:val="89"/>
              </w:numPr>
              <w:spacing w:after="0"/>
              <w:rPr>
                <w:rFonts w:ascii="Arial" w:eastAsia="Times New Roman" w:hAnsi="Arial" w:cs="Arial"/>
                <w:sz w:val="20"/>
                <w:szCs w:val="20"/>
                <w:lang w:val="de-DE"/>
              </w:rPr>
            </w:pPr>
            <w:r w:rsidRPr="00B273FB">
              <w:rPr>
                <w:rFonts w:ascii="Arial" w:eastAsia="Times New Roman" w:hAnsi="Arial" w:cs="Arial"/>
                <w:sz w:val="20"/>
                <w:szCs w:val="20"/>
              </w:rPr>
              <w:t>24 x Enviro-clubs @ Schools D.o.C.s</w:t>
            </w:r>
          </w:p>
          <w:p w:rsidR="00AC1C78" w:rsidRPr="00B273FB" w:rsidRDefault="00AC1C78" w:rsidP="006236D5">
            <w:pPr>
              <w:numPr>
                <w:ilvl w:val="0"/>
                <w:numId w:val="89"/>
              </w:numPr>
              <w:spacing w:after="0"/>
              <w:rPr>
                <w:rFonts w:ascii="Arial" w:eastAsia="Times New Roman" w:hAnsi="Arial" w:cs="Arial"/>
                <w:sz w:val="20"/>
                <w:szCs w:val="20"/>
                <w:lang w:val="de-DE"/>
              </w:rPr>
            </w:pPr>
            <w:r w:rsidRPr="00B273FB">
              <w:rPr>
                <w:rFonts w:ascii="Arial" w:eastAsia="Times New Roman" w:hAnsi="Arial" w:cs="Arial"/>
                <w:sz w:val="20"/>
                <w:szCs w:val="20"/>
              </w:rPr>
              <w:t>4 x C.D.W.s for Awareness-Education</w:t>
            </w:r>
          </w:p>
        </w:tc>
      </w:tr>
      <w:tr w:rsidR="00AC1C78" w:rsidRPr="00B273FB" w:rsidTr="00AC1C78">
        <w:trPr>
          <w:trHeight w:val="315"/>
        </w:trPr>
        <w:tc>
          <w:tcPr>
            <w:tcW w:w="5000" w:type="pct"/>
            <w:gridSpan w:val="3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b/>
                <w:sz w:val="20"/>
                <w:szCs w:val="20"/>
                <w:u w:val="single"/>
              </w:rPr>
              <w:t>Collection &amp; Transportation</w:t>
            </w:r>
          </w:p>
        </w:tc>
      </w:tr>
      <w:tr w:rsidR="00AC1C78" w:rsidRPr="00B273FB" w:rsidTr="00AC1C78">
        <w:trPr>
          <w:trHeight w:val="315"/>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A</w:t>
            </w: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National  K.F.A</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Basic Service Delivery and Infrastructure Development</w:t>
            </w:r>
          </w:p>
        </w:tc>
      </w:tr>
      <w:tr w:rsidR="00AC1C78" w:rsidRPr="00B273FB" w:rsidTr="00AC1C78">
        <w:trPr>
          <w:trHeight w:val="315"/>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Director Community Services </w:t>
            </w:r>
          </w:p>
        </w:tc>
      </w:tr>
      <w:tr w:rsidR="00AC1C78" w:rsidRPr="00B273FB" w:rsidTr="00AC1C78">
        <w:trPr>
          <w:trHeight w:val="315"/>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of Households  with access to a waste management service</w:t>
            </w:r>
          </w:p>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of Business-premises with access to a waste management service</w:t>
            </w:r>
          </w:p>
        </w:tc>
      </w:tr>
      <w:tr w:rsidR="00AC1C78" w:rsidRPr="00B273FB" w:rsidTr="00AC1C78">
        <w:trPr>
          <w:cantSplit/>
          <w:trHeight w:val="250"/>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B</w:t>
            </w: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Divisional K.F.A.</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Collection &amp; Transportation</w:t>
            </w:r>
          </w:p>
        </w:tc>
      </w:tr>
      <w:tr w:rsidR="00AC1C78" w:rsidRPr="00B273FB" w:rsidTr="00AC1C78">
        <w:trPr>
          <w:cantSplit/>
          <w:trHeight w:val="250"/>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Divisional Manager </w:t>
            </w:r>
          </w:p>
        </w:tc>
      </w:tr>
      <w:tr w:rsidR="00AC1C78" w:rsidRPr="00B273FB" w:rsidTr="00AC1C78">
        <w:trPr>
          <w:cantSplit/>
          <w:trHeight w:val="380"/>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100% scheduled collections &amp; transportation at urban-suburbs</w:t>
            </w:r>
          </w:p>
        </w:tc>
      </w:tr>
      <w:tr w:rsidR="00AC1C78" w:rsidRPr="00B273FB" w:rsidTr="00AC1C78">
        <w:trPr>
          <w:cantSplit/>
          <w:trHeight w:val="584"/>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Programmes </w:t>
            </w:r>
          </w:p>
        </w:tc>
        <w:tc>
          <w:tcPr>
            <w:tcW w:w="654" w:type="pct"/>
            <w:gridSpan w:val="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Kerbside collections</w:t>
            </w:r>
          </w:p>
        </w:tc>
        <w:tc>
          <w:tcPr>
            <w:tcW w:w="638"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Bulk removals</w:t>
            </w:r>
          </w:p>
        </w:tc>
        <w:tc>
          <w:tcPr>
            <w:tcW w:w="641"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H.C.R.W. removals</w:t>
            </w:r>
          </w:p>
        </w:tc>
        <w:tc>
          <w:tcPr>
            <w:tcW w:w="716" w:type="pct"/>
            <w:gridSpan w:val="7"/>
            <w:shd w:val="clear" w:color="auto" w:fill="FFFFFF"/>
          </w:tcPr>
          <w:p w:rsidR="00AC1C78" w:rsidRPr="00B273FB" w:rsidRDefault="00AC1C78" w:rsidP="00AC1C78">
            <w:pPr>
              <w:spacing w:after="0"/>
              <w:rPr>
                <w:rFonts w:ascii="Arial" w:eastAsia="Times New Roman" w:hAnsi="Arial" w:cs="Arial"/>
                <w:sz w:val="20"/>
                <w:szCs w:val="20"/>
              </w:rPr>
            </w:pPr>
            <w:r>
              <w:rPr>
                <w:rFonts w:ascii="Arial" w:eastAsia="Times New Roman" w:hAnsi="Arial" w:cs="Arial"/>
                <w:sz w:val="20"/>
                <w:szCs w:val="20"/>
              </w:rPr>
              <w:t xml:space="preserve">Hazardous </w:t>
            </w:r>
            <w:r w:rsidRPr="00B273FB">
              <w:rPr>
                <w:rFonts w:ascii="Arial" w:eastAsia="Times New Roman" w:hAnsi="Arial" w:cs="Arial"/>
                <w:sz w:val="20"/>
                <w:szCs w:val="20"/>
              </w:rPr>
              <w:t>removal facilitation</w:t>
            </w:r>
          </w:p>
        </w:tc>
        <w:tc>
          <w:tcPr>
            <w:tcW w:w="670"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Litter-picking</w:t>
            </w:r>
          </w:p>
        </w:tc>
        <w:tc>
          <w:tcPr>
            <w:tcW w:w="744" w:type="pct"/>
            <w:gridSpan w:val="2"/>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Transport- procurement </w:t>
            </w:r>
          </w:p>
        </w:tc>
      </w:tr>
      <w:tr w:rsidR="00AC1C78" w:rsidRPr="00B273FB" w:rsidTr="00AC1C78">
        <w:trPr>
          <w:cantSplit/>
          <w:trHeight w:val="700"/>
        </w:trPr>
        <w:tc>
          <w:tcPr>
            <w:tcW w:w="189" w:type="pct"/>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C</w:t>
            </w: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Sub-Divisional K.F.A.</w:t>
            </w:r>
          </w:p>
        </w:tc>
        <w:tc>
          <w:tcPr>
            <w:tcW w:w="4062" w:type="pct"/>
            <w:gridSpan w:val="3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hAnsi="Arial" w:cs="Arial"/>
                <w:sz w:val="20"/>
                <w:szCs w:val="20"/>
              </w:rPr>
              <w:t>Regional Collection &amp; Transportation</w:t>
            </w:r>
          </w:p>
        </w:tc>
      </w:tr>
      <w:tr w:rsidR="00AC1C78" w:rsidRPr="00B273FB" w:rsidTr="00AC1C78">
        <w:trPr>
          <w:cantSplit/>
          <w:trHeight w:val="2105"/>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 Owner</w:t>
            </w:r>
          </w:p>
        </w:tc>
        <w:tc>
          <w:tcPr>
            <w:tcW w:w="32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27"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c>
          <w:tcPr>
            <w:tcW w:w="33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01"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c>
          <w:tcPr>
            <w:tcW w:w="332" w:type="pct"/>
            <w:gridSpan w:val="2"/>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09"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c>
          <w:tcPr>
            <w:tcW w:w="368"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48"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c>
          <w:tcPr>
            <w:tcW w:w="35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13"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c>
          <w:tcPr>
            <w:tcW w:w="373"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Region-North</w:t>
            </w:r>
          </w:p>
        </w:tc>
        <w:tc>
          <w:tcPr>
            <w:tcW w:w="371"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Regional W.M.O. Region-South</w:t>
            </w:r>
          </w:p>
        </w:tc>
      </w:tr>
      <w:tr w:rsidR="00AC1C78" w:rsidRPr="00B273FB" w:rsidTr="00AC1C78">
        <w:trPr>
          <w:cantSplit/>
          <w:trHeight w:val="3312"/>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K.P.I.</w:t>
            </w:r>
          </w:p>
        </w:tc>
        <w:tc>
          <w:tcPr>
            <w:tcW w:w="654" w:type="pct"/>
            <w:gridSpan w:val="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Kerbside collection @ 100% of scheduled urban-premises</w:t>
            </w:r>
          </w:p>
        </w:tc>
        <w:tc>
          <w:tcPr>
            <w:tcW w:w="638"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Bulk removals @ 100% of scheduled premises </w:t>
            </w:r>
          </w:p>
        </w:tc>
        <w:tc>
          <w:tcPr>
            <w:tcW w:w="641" w:type="pct"/>
            <w:gridSpan w:val="5"/>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H.C.R.W. removals @ 100% of scheduled premises</w:t>
            </w:r>
          </w:p>
        </w:tc>
        <w:tc>
          <w:tcPr>
            <w:tcW w:w="716" w:type="pct"/>
            <w:gridSpan w:val="7"/>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Facilitation of oil removal @ 100% of designated premises</w:t>
            </w:r>
          </w:p>
          <w:p w:rsidR="00AC1C78" w:rsidRPr="00B273FB" w:rsidRDefault="00AC1C78" w:rsidP="00AC1C78">
            <w:pPr>
              <w:spacing w:after="0"/>
              <w:rPr>
                <w:rFonts w:ascii="Arial" w:eastAsia="Times New Roman" w:hAnsi="Arial" w:cs="Arial"/>
                <w:sz w:val="20"/>
                <w:szCs w:val="20"/>
              </w:rPr>
            </w:pPr>
          </w:p>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100% of all collected fluorescent- tubes safely disposed-of </w:t>
            </w:r>
          </w:p>
        </w:tc>
        <w:tc>
          <w:tcPr>
            <w:tcW w:w="670" w:type="pct"/>
            <w:gridSpan w:val="6"/>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Litter-picking  @ 100% of designated routes </w:t>
            </w:r>
          </w:p>
        </w:tc>
        <w:tc>
          <w:tcPr>
            <w:tcW w:w="744" w:type="pct"/>
            <w:gridSpan w:val="2"/>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1 x Transport- procurement request</w:t>
            </w:r>
          </w:p>
        </w:tc>
      </w:tr>
      <w:tr w:rsidR="00AC1C78" w:rsidRPr="00B273FB" w:rsidTr="00AC1C78">
        <w:trPr>
          <w:cantSplit/>
          <w:trHeight w:val="2017"/>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vMerge w:val="restart"/>
            <w:shd w:val="clear" w:color="auto" w:fill="FFFFFF"/>
          </w:tcPr>
          <w:p w:rsidR="00AC1C78" w:rsidRPr="00B273FB" w:rsidRDefault="00AC1C78" w:rsidP="00AC1C78">
            <w:pPr>
              <w:spacing w:after="0"/>
              <w:rPr>
                <w:rFonts w:ascii="Arial" w:eastAsia="Times New Roman" w:hAnsi="Arial" w:cs="Arial"/>
                <w:sz w:val="20"/>
                <w:szCs w:val="20"/>
              </w:rPr>
            </w:pPr>
            <w:r w:rsidRPr="00B273FB">
              <w:rPr>
                <w:rFonts w:ascii="Arial" w:eastAsia="Times New Roman" w:hAnsi="Arial" w:cs="Arial"/>
                <w:sz w:val="20"/>
                <w:szCs w:val="20"/>
              </w:rPr>
              <w:t xml:space="preserve">Projects </w:t>
            </w:r>
          </w:p>
        </w:tc>
        <w:tc>
          <w:tcPr>
            <w:tcW w:w="32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M.S.P. @ Landfill-site operations</w:t>
            </w:r>
          </w:p>
        </w:tc>
        <w:tc>
          <w:tcPr>
            <w:tcW w:w="327"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M.S.P. @ Nkwkw</w:t>
            </w:r>
            <w:r>
              <w:rPr>
                <w:rFonts w:ascii="Arial" w:eastAsia="Times New Roman" w:hAnsi="Arial" w:cs="Arial"/>
                <w:sz w:val="20"/>
                <w:szCs w:val="20"/>
              </w:rPr>
              <w:t xml:space="preserve"> &amp; Le</w:t>
            </w:r>
            <w:r w:rsidRPr="00B273FB">
              <w:rPr>
                <w:rFonts w:ascii="Arial" w:eastAsia="Times New Roman" w:hAnsi="Arial" w:cs="Arial"/>
                <w:sz w:val="20"/>
                <w:szCs w:val="20"/>
              </w:rPr>
              <w:t>nyenye  removals</w:t>
            </w:r>
          </w:p>
        </w:tc>
        <w:tc>
          <w:tcPr>
            <w:tcW w:w="33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(NEW) Bulk removals </w:t>
            </w:r>
          </w:p>
        </w:tc>
        <w:tc>
          <w:tcPr>
            <w:tcW w:w="301"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NEW  Tender  @ Bulk removals</w:t>
            </w:r>
          </w:p>
        </w:tc>
        <w:tc>
          <w:tcPr>
            <w:tcW w:w="332" w:type="pct"/>
            <w:gridSpan w:val="2"/>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H.C.R.W. </w:t>
            </w:r>
          </w:p>
        </w:tc>
        <w:tc>
          <w:tcPr>
            <w:tcW w:w="309"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H.C.R.W. </w:t>
            </w:r>
          </w:p>
        </w:tc>
        <w:tc>
          <w:tcPr>
            <w:tcW w:w="368"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Inorganic Oil  </w:t>
            </w:r>
          </w:p>
        </w:tc>
        <w:tc>
          <w:tcPr>
            <w:tcW w:w="348"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Inorganic Oil  </w:t>
            </w:r>
          </w:p>
        </w:tc>
        <w:tc>
          <w:tcPr>
            <w:tcW w:w="35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Bins replacements </w:t>
            </w:r>
          </w:p>
        </w:tc>
        <w:tc>
          <w:tcPr>
            <w:tcW w:w="313"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Bins replacements </w:t>
            </w:r>
          </w:p>
        </w:tc>
        <w:tc>
          <w:tcPr>
            <w:tcW w:w="373"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E.S.D. Fleet  replacement  </w:t>
            </w:r>
          </w:p>
        </w:tc>
        <w:tc>
          <w:tcPr>
            <w:tcW w:w="371"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E.S.D. Fleet  replacement  </w:t>
            </w:r>
          </w:p>
        </w:tc>
      </w:tr>
      <w:tr w:rsidR="00AC1C78" w:rsidRPr="00B273FB" w:rsidTr="00AC1C78">
        <w:trPr>
          <w:cantSplit/>
          <w:trHeight w:val="1831"/>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vMerge/>
            <w:shd w:val="clear" w:color="auto" w:fill="FFFFFF"/>
          </w:tcPr>
          <w:p w:rsidR="00AC1C78" w:rsidRPr="00B273FB" w:rsidRDefault="00AC1C78" w:rsidP="00AC1C78">
            <w:pPr>
              <w:spacing w:after="0"/>
              <w:rPr>
                <w:rFonts w:ascii="Arial" w:eastAsia="Times New Roman" w:hAnsi="Arial" w:cs="Arial"/>
                <w:sz w:val="20"/>
                <w:szCs w:val="20"/>
              </w:rPr>
            </w:pPr>
          </w:p>
        </w:tc>
        <w:tc>
          <w:tcPr>
            <w:tcW w:w="32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G.T.M. Tzaneen  removals </w:t>
            </w:r>
          </w:p>
        </w:tc>
        <w:tc>
          <w:tcPr>
            <w:tcW w:w="327"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G.T.M. Letsitele  removals </w:t>
            </w:r>
          </w:p>
        </w:tc>
        <w:tc>
          <w:tcPr>
            <w:tcW w:w="33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01"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32" w:type="pct"/>
            <w:gridSpan w:val="2"/>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09"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68"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Tube removals </w:t>
            </w:r>
          </w:p>
        </w:tc>
        <w:tc>
          <w:tcPr>
            <w:tcW w:w="348"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 Tube removals </w:t>
            </w:r>
          </w:p>
        </w:tc>
        <w:tc>
          <w:tcPr>
            <w:tcW w:w="35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M.S.P. Litterpicking </w:t>
            </w:r>
          </w:p>
        </w:tc>
        <w:tc>
          <w:tcPr>
            <w:tcW w:w="313"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M.S.P. Litterpicking</w:t>
            </w:r>
          </w:p>
        </w:tc>
        <w:tc>
          <w:tcPr>
            <w:tcW w:w="373"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71"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r>
      <w:tr w:rsidR="00AC1C78" w:rsidRPr="00B273FB" w:rsidTr="00AC1C78">
        <w:trPr>
          <w:cantSplit/>
          <w:trHeight w:val="1989"/>
        </w:trPr>
        <w:tc>
          <w:tcPr>
            <w:tcW w:w="189" w:type="pct"/>
            <w:vMerge/>
            <w:shd w:val="clear" w:color="auto" w:fill="FFFFFF"/>
          </w:tcPr>
          <w:p w:rsidR="00AC1C78" w:rsidRPr="00B273FB" w:rsidRDefault="00AC1C78" w:rsidP="00AC1C78">
            <w:pPr>
              <w:spacing w:after="0"/>
              <w:rPr>
                <w:rFonts w:ascii="Arial" w:eastAsia="Times New Roman" w:hAnsi="Arial" w:cs="Arial"/>
                <w:sz w:val="20"/>
                <w:szCs w:val="20"/>
              </w:rPr>
            </w:pPr>
          </w:p>
        </w:tc>
        <w:tc>
          <w:tcPr>
            <w:tcW w:w="749" w:type="pct"/>
            <w:gridSpan w:val="3"/>
            <w:vMerge/>
            <w:shd w:val="clear" w:color="auto" w:fill="FFFFFF"/>
          </w:tcPr>
          <w:p w:rsidR="00AC1C78" w:rsidRPr="00B273FB" w:rsidRDefault="00AC1C78" w:rsidP="00AC1C78">
            <w:pPr>
              <w:spacing w:after="0"/>
              <w:rPr>
                <w:rFonts w:ascii="Arial" w:eastAsia="Times New Roman" w:hAnsi="Arial" w:cs="Arial"/>
                <w:sz w:val="20"/>
                <w:szCs w:val="20"/>
              </w:rPr>
            </w:pPr>
          </w:p>
        </w:tc>
        <w:tc>
          <w:tcPr>
            <w:tcW w:w="327"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M.S.P. @ Recycling @ source</w:t>
            </w:r>
          </w:p>
        </w:tc>
        <w:tc>
          <w:tcPr>
            <w:tcW w:w="327"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M.S.P. @ Recycling @ source</w:t>
            </w:r>
          </w:p>
        </w:tc>
        <w:tc>
          <w:tcPr>
            <w:tcW w:w="33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01"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32" w:type="pct"/>
            <w:gridSpan w:val="2"/>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09"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68" w:type="pct"/>
            <w:gridSpan w:val="4"/>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Tube-guzzlers  @ sub-offices</w:t>
            </w:r>
          </w:p>
        </w:tc>
        <w:tc>
          <w:tcPr>
            <w:tcW w:w="348" w:type="pct"/>
            <w:gridSpan w:val="3"/>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Tube-guzzlers  @ sub-offices</w:t>
            </w:r>
          </w:p>
        </w:tc>
        <w:tc>
          <w:tcPr>
            <w:tcW w:w="357"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 xml:space="preserve">G.T.M. Litterpicking </w:t>
            </w:r>
          </w:p>
        </w:tc>
        <w:tc>
          <w:tcPr>
            <w:tcW w:w="313" w:type="pct"/>
            <w:gridSpan w:val="5"/>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r w:rsidRPr="00B273FB">
              <w:rPr>
                <w:rFonts w:ascii="Arial" w:eastAsia="Times New Roman" w:hAnsi="Arial" w:cs="Arial"/>
                <w:sz w:val="20"/>
                <w:szCs w:val="20"/>
              </w:rPr>
              <w:t>G.T.M. Litterpicking</w:t>
            </w:r>
          </w:p>
        </w:tc>
        <w:tc>
          <w:tcPr>
            <w:tcW w:w="373"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c>
          <w:tcPr>
            <w:tcW w:w="371" w:type="pct"/>
            <w:shd w:val="clear" w:color="auto" w:fill="FFFFFF"/>
            <w:textDirection w:val="btLr"/>
          </w:tcPr>
          <w:p w:rsidR="00AC1C78" w:rsidRPr="00B273FB" w:rsidRDefault="00AC1C78" w:rsidP="00AC1C78">
            <w:pPr>
              <w:spacing w:after="0"/>
              <w:ind w:left="113" w:right="113"/>
              <w:rPr>
                <w:rFonts w:ascii="Arial" w:eastAsia="Times New Roman" w:hAnsi="Arial" w:cs="Arial"/>
                <w:sz w:val="20"/>
                <w:szCs w:val="20"/>
              </w:rPr>
            </w:pPr>
          </w:p>
        </w:tc>
      </w:tr>
      <w:tr w:rsidR="00AC1C78" w:rsidRPr="009E30AC" w:rsidTr="00AC1C78">
        <w:trPr>
          <w:trHeight w:val="20"/>
        </w:trPr>
        <w:tc>
          <w:tcPr>
            <w:tcW w:w="5000" w:type="pct"/>
            <w:gridSpan w:val="37"/>
            <w:shd w:val="clear" w:color="auto" w:fill="FFFFFF"/>
            <w:vAlign w:val="center"/>
          </w:tcPr>
          <w:p w:rsidR="00AC1C78" w:rsidRPr="009E30AC" w:rsidRDefault="00AC1C78" w:rsidP="00AC1C78">
            <w:pPr>
              <w:spacing w:after="0"/>
              <w:jc w:val="center"/>
              <w:rPr>
                <w:rFonts w:ascii="Arial" w:eastAsia="Times New Roman" w:hAnsi="Arial" w:cs="Arial"/>
                <w:sz w:val="20"/>
                <w:szCs w:val="20"/>
              </w:rPr>
            </w:pPr>
            <w:r w:rsidRPr="009E30AC">
              <w:rPr>
                <w:rFonts w:ascii="Arial" w:hAnsi="Arial" w:cs="Arial"/>
                <w:b/>
                <w:sz w:val="20"/>
                <w:szCs w:val="20"/>
                <w:u w:val="single"/>
              </w:rPr>
              <w:t>Treatment &amp; Disposal</w:t>
            </w:r>
          </w:p>
        </w:tc>
      </w:tr>
      <w:tr w:rsidR="00AC1C78" w:rsidRPr="009E30AC" w:rsidTr="00AC1C78">
        <w:trPr>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w:t>
            </w: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Strategic objective </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Basic Service Delivery and Infrastructure Development</w:t>
            </w:r>
          </w:p>
        </w:tc>
      </w:tr>
      <w:tr w:rsidR="00AC1C78" w:rsidRPr="009E30AC" w:rsidTr="00AC1C78">
        <w:trPr>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Director Community Services </w:t>
            </w:r>
          </w:p>
        </w:tc>
      </w:tr>
      <w:tr w:rsidR="00AC1C78" w:rsidRPr="009E30AC" w:rsidTr="00AC1C78">
        <w:trPr>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Households  with access to a licensed waste disposal/treatment facility</w:t>
            </w:r>
          </w:p>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Business-premises with access to a licensed waste disposal/treatment facility</w:t>
            </w:r>
          </w:p>
        </w:tc>
      </w:tr>
      <w:tr w:rsidR="00AC1C78" w:rsidRPr="009E30AC" w:rsidTr="00AC1C78">
        <w:trPr>
          <w:cantSplit/>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B</w:t>
            </w: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Divisional Programme</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Treatment &amp; disposal</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Divisional Manager </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100% of all collected waste being disposed/treated at a licensed site/plant.</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Programmes </w:t>
            </w: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Landfill management</w:t>
            </w:r>
          </w:p>
        </w:tc>
        <w:tc>
          <w:tcPr>
            <w:tcW w:w="1244"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Treatment management</w:t>
            </w:r>
          </w:p>
        </w:tc>
        <w:tc>
          <w:tcPr>
            <w:tcW w:w="1638" w:type="pct"/>
            <w:gridSpan w:val="1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Urban D.o.C. Management</w:t>
            </w:r>
          </w:p>
        </w:tc>
      </w:tr>
      <w:tr w:rsidR="00AC1C78" w:rsidRPr="009E30AC" w:rsidTr="00AC1C78">
        <w:trPr>
          <w:cantSplit/>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w:t>
            </w: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Sub-Divisional Projects</w:t>
            </w:r>
          </w:p>
        </w:tc>
        <w:tc>
          <w:tcPr>
            <w:tcW w:w="4027" w:type="pct"/>
            <w:gridSpan w:val="3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Regional disposal and treatment practice</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Owners</w:t>
            </w: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1x Operational licensed Landfill l</w:t>
            </w:r>
          </w:p>
        </w:tc>
        <w:tc>
          <w:tcPr>
            <w:tcW w:w="1244"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Licensed /permitted treatment-plant</w:t>
            </w:r>
          </w:p>
        </w:tc>
        <w:tc>
          <w:tcPr>
            <w:tcW w:w="1638" w:type="pct"/>
            <w:gridSpan w:val="1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 x operational Urban-D.o.C.at 4 x urban suburbs</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Projects </w:t>
            </w: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M.S.P. @ Landfill-site operations</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Tender renewal Ingwe </w:t>
            </w: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Tender renewal Ingwe</w:t>
            </w: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Tender renewal Ingwe</w:t>
            </w: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Tender renewal Ingwe </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GRAP 19 Audit</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H</w:t>
            </w:r>
            <w:r w:rsidRPr="009E30AC">
              <w:rPr>
                <w:rFonts w:ascii="Arial" w:eastAsia="Times New Roman" w:hAnsi="Arial" w:cs="Arial"/>
                <w:sz w:val="20"/>
                <w:szCs w:val="20"/>
                <w:vertAlign w:val="superscript"/>
              </w:rPr>
              <w:t>2</w:t>
            </w:r>
            <w:r w:rsidRPr="009E30AC">
              <w:rPr>
                <w:rFonts w:ascii="Arial" w:eastAsia="Times New Roman" w:hAnsi="Arial" w:cs="Arial"/>
                <w:sz w:val="20"/>
                <w:szCs w:val="20"/>
              </w:rPr>
              <w:t>O-samples</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Construction/design plan</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Roads maintenance </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 xml:space="preserve">Roads maintenance </w:t>
            </w:r>
          </w:p>
        </w:tc>
        <w:tc>
          <w:tcPr>
            <w:tcW w:w="818" w:type="pct"/>
            <w:gridSpan w:val="4"/>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 xml:space="preserve">Roads maintenance </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Borehole maintenance </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4 x internal quarterly audits </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4 x internal quarterly audits</w:t>
            </w:r>
          </w:p>
        </w:tc>
        <w:tc>
          <w:tcPr>
            <w:tcW w:w="818" w:type="pct"/>
            <w:gridSpan w:val="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4 x internal quarterly audits</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745" w:type="pct"/>
            <w:gridSpan w:val="3"/>
            <w:vMerge/>
            <w:shd w:val="clear" w:color="auto" w:fill="FFFFFF"/>
          </w:tcPr>
          <w:p w:rsidR="00AC1C78" w:rsidRPr="009E30AC" w:rsidRDefault="00AC1C78" w:rsidP="00AC1C78">
            <w:pPr>
              <w:spacing w:after="0"/>
              <w:rPr>
                <w:rFonts w:ascii="Arial" w:eastAsia="Times New Roman" w:hAnsi="Arial" w:cs="Arial"/>
                <w:sz w:val="20"/>
                <w:szCs w:val="20"/>
              </w:rPr>
            </w:pPr>
          </w:p>
        </w:tc>
        <w:tc>
          <w:tcPr>
            <w:tcW w:w="1145" w:type="pct"/>
            <w:gridSpan w:val="11"/>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Operations &amp; general maintenance </w:t>
            </w:r>
          </w:p>
        </w:tc>
        <w:tc>
          <w:tcPr>
            <w:tcW w:w="622" w:type="pct"/>
            <w:gridSpan w:val="4"/>
            <w:shd w:val="clear" w:color="auto" w:fill="FFFFFF"/>
          </w:tcPr>
          <w:p w:rsidR="00AC1C78" w:rsidRPr="009E30AC" w:rsidRDefault="00AC1C78" w:rsidP="00AC1C78">
            <w:pPr>
              <w:spacing w:after="0"/>
              <w:rPr>
                <w:rFonts w:ascii="Arial" w:eastAsia="Times New Roman" w:hAnsi="Arial" w:cs="Arial"/>
                <w:sz w:val="20"/>
                <w:szCs w:val="20"/>
              </w:rPr>
            </w:pPr>
          </w:p>
        </w:tc>
        <w:tc>
          <w:tcPr>
            <w:tcW w:w="622"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821" w:type="pct"/>
            <w:gridSpan w:val="6"/>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 xml:space="preserve">Operations &amp; general maintenance </w:t>
            </w:r>
          </w:p>
        </w:tc>
        <w:tc>
          <w:tcPr>
            <w:tcW w:w="818" w:type="pct"/>
            <w:gridSpan w:val="4"/>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 xml:space="preserve">Operations &amp; general maintenance </w:t>
            </w:r>
          </w:p>
        </w:tc>
      </w:tr>
      <w:tr w:rsidR="00AC1C78" w:rsidRPr="009E30AC" w:rsidTr="00AC1C78">
        <w:trPr>
          <w:trHeight w:val="20"/>
        </w:trPr>
        <w:tc>
          <w:tcPr>
            <w:tcW w:w="5000" w:type="pct"/>
            <w:gridSpan w:val="3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b/>
                <w:sz w:val="20"/>
                <w:szCs w:val="20"/>
                <w:u w:val="single"/>
              </w:rPr>
              <w:t>Pollution Control</w:t>
            </w:r>
          </w:p>
        </w:tc>
      </w:tr>
      <w:tr w:rsidR="00AC1C78" w:rsidRPr="009E30AC" w:rsidTr="00AC1C78">
        <w:trPr>
          <w:trHeight w:val="20"/>
        </w:trPr>
        <w:tc>
          <w:tcPr>
            <w:tcW w:w="188" w:type="pct"/>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w:t>
            </w: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National  K.F.A</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Basic Service Delivery and Infrastructure Development</w:t>
            </w:r>
          </w:p>
        </w:tc>
      </w:tr>
      <w:tr w:rsidR="00AC1C78" w:rsidRPr="009E30AC" w:rsidTr="00AC1C78">
        <w:trPr>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Director Community Services </w:t>
            </w:r>
          </w:p>
        </w:tc>
      </w:tr>
      <w:tr w:rsidR="00AC1C78" w:rsidRPr="009E30AC" w:rsidTr="00AC1C78">
        <w:trPr>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Households  with access to a waste management service</w:t>
            </w:r>
          </w:p>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Business-premises with access to a waste management service</w:t>
            </w:r>
          </w:p>
        </w:tc>
      </w:tr>
      <w:tr w:rsidR="00AC1C78" w:rsidRPr="009E30AC" w:rsidTr="00AC1C78">
        <w:trPr>
          <w:cantSplit/>
          <w:trHeight w:val="20"/>
        </w:trPr>
        <w:tc>
          <w:tcPr>
            <w:tcW w:w="913"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Divisional K.F.A.</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 xml:space="preserve">Pollution control </w:t>
            </w:r>
          </w:p>
        </w:tc>
      </w:tr>
      <w:tr w:rsidR="00AC1C78" w:rsidRPr="009E30AC" w:rsidTr="00AC1C78">
        <w:trPr>
          <w:cantSplit/>
          <w:trHeight w:val="20"/>
        </w:trPr>
        <w:tc>
          <w:tcPr>
            <w:tcW w:w="188" w:type="pct"/>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B</w:t>
            </w: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Divisional Manager </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100% attendance to all visible &amp; reported solid waste contraventions.</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Programmes</w:t>
            </w:r>
          </w:p>
        </w:tc>
        <w:tc>
          <w:tcPr>
            <w:tcW w:w="1152"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Public-toilet cleansing management</w:t>
            </w:r>
          </w:p>
        </w:tc>
        <w:tc>
          <w:tcPr>
            <w:tcW w:w="1433" w:type="pct"/>
            <w:gridSpan w:val="1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Law-Enforcement</w:t>
            </w:r>
          </w:p>
        </w:tc>
        <w:tc>
          <w:tcPr>
            <w:tcW w:w="1503" w:type="pct"/>
            <w:gridSpan w:val="9"/>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Awareness programme</w:t>
            </w:r>
          </w:p>
        </w:tc>
      </w:tr>
      <w:tr w:rsidR="00AC1C78" w:rsidRPr="009E30AC" w:rsidTr="00AC1C78">
        <w:trPr>
          <w:cantSplit/>
          <w:trHeight w:val="20"/>
        </w:trPr>
        <w:tc>
          <w:tcPr>
            <w:tcW w:w="188" w:type="pct"/>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w:t>
            </w: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Sub-Divisional Projects</w:t>
            </w:r>
          </w:p>
        </w:tc>
        <w:tc>
          <w:tcPr>
            <w:tcW w:w="4087" w:type="pct"/>
            <w:gridSpan w:val="34"/>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Regional Pollution Control</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Owners</w:t>
            </w: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Daily cleansing @ 6 x Toilet-blocks </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Daily cleansing @ 3 x Toilet-blocks</w:t>
            </w:r>
          </w:p>
        </w:tc>
        <w:tc>
          <w:tcPr>
            <w:tcW w:w="717" w:type="pct"/>
            <w:gridSpan w:val="6"/>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 xml:space="preserve">35 x monthly I.T.P. `s to offenders </w:t>
            </w:r>
          </w:p>
        </w:tc>
        <w:tc>
          <w:tcPr>
            <w:tcW w:w="716" w:type="pct"/>
            <w:gridSpan w:val="7"/>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35 x monthly I.T.P. `s to offenders s.</w:t>
            </w:r>
          </w:p>
        </w:tc>
        <w:tc>
          <w:tcPr>
            <w:tcW w:w="754" w:type="pct"/>
            <w:gridSpan w:val="6"/>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2 x awareness presentations per annum</w:t>
            </w:r>
          </w:p>
        </w:tc>
        <w:tc>
          <w:tcPr>
            <w:tcW w:w="749" w:type="pct"/>
            <w:gridSpan w:val="3"/>
            <w:shd w:val="clear" w:color="auto" w:fill="FFFFFF"/>
          </w:tcPr>
          <w:p w:rsidR="00AC1C78" w:rsidRPr="009E30AC" w:rsidRDefault="00AC1C78" w:rsidP="00AC1C78">
            <w:pPr>
              <w:spacing w:after="0"/>
              <w:rPr>
                <w:rFonts w:ascii="Arial" w:hAnsi="Arial" w:cs="Arial"/>
                <w:sz w:val="20"/>
                <w:szCs w:val="20"/>
              </w:rPr>
            </w:pPr>
            <w:r w:rsidRPr="009E30AC">
              <w:rPr>
                <w:rFonts w:ascii="Arial" w:eastAsia="Times New Roman" w:hAnsi="Arial" w:cs="Arial"/>
                <w:sz w:val="20"/>
                <w:szCs w:val="20"/>
              </w:rPr>
              <w:t>2 x awareness presentations per annum</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Projects </w:t>
            </w: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Industrial-block</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Nkwkw block</w:t>
            </w: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5 x I.T.P. `s per month per Team-leader</w:t>
            </w: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5 x I.T.P. `s per month per Team-leader</w:t>
            </w: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Wise-up-on-Waste to Urban-schools</w:t>
            </w: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Wise-up-on-Waste to Urban-schools</w:t>
            </w: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Taxi-rank block</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Lenyenye block</w:t>
            </w: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100% prosecutions of 2</w:t>
            </w:r>
            <w:r w:rsidRPr="009E30AC">
              <w:rPr>
                <w:rFonts w:ascii="Arial" w:eastAsia="Times New Roman" w:hAnsi="Arial" w:cs="Arial"/>
                <w:sz w:val="20"/>
                <w:szCs w:val="20"/>
                <w:vertAlign w:val="superscript"/>
              </w:rPr>
              <w:t>nd</w:t>
            </w:r>
            <w:r w:rsidRPr="009E30AC">
              <w:rPr>
                <w:rFonts w:ascii="Arial" w:eastAsia="Times New Roman" w:hAnsi="Arial" w:cs="Arial"/>
                <w:sz w:val="20"/>
                <w:szCs w:val="20"/>
              </w:rPr>
              <w:t xml:space="preserve"> offenders</w:t>
            </w: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100% prosecutions of 2</w:t>
            </w:r>
            <w:r w:rsidRPr="009E30AC">
              <w:rPr>
                <w:rFonts w:ascii="Arial" w:eastAsia="Times New Roman" w:hAnsi="Arial" w:cs="Arial"/>
                <w:sz w:val="20"/>
                <w:szCs w:val="20"/>
                <w:vertAlign w:val="superscript"/>
              </w:rPr>
              <w:t>nd</w:t>
            </w:r>
            <w:r w:rsidRPr="009E30AC">
              <w:rPr>
                <w:rFonts w:ascii="Arial" w:eastAsia="Times New Roman" w:hAnsi="Arial" w:cs="Arial"/>
                <w:sz w:val="20"/>
                <w:szCs w:val="20"/>
              </w:rPr>
              <w:t xml:space="preserve"> offenders</w:t>
            </w: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Bus stop block</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Letsitele block</w:t>
            </w: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Boxer block</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Crossing block </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O.K. block</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cantSplit/>
          <w:trHeight w:val="20"/>
        </w:trPr>
        <w:tc>
          <w:tcPr>
            <w:tcW w:w="188" w:type="pct"/>
            <w:vMerge/>
            <w:shd w:val="clear" w:color="auto" w:fill="FFFFFF"/>
          </w:tcPr>
          <w:p w:rsidR="00AC1C78" w:rsidRPr="009E30AC" w:rsidRDefault="00AC1C78" w:rsidP="00AC1C78">
            <w:pPr>
              <w:spacing w:after="0"/>
              <w:rPr>
                <w:rFonts w:ascii="Arial" w:eastAsia="Times New Roman" w:hAnsi="Arial" w:cs="Arial"/>
                <w:sz w:val="20"/>
                <w:szCs w:val="20"/>
              </w:rPr>
            </w:pPr>
          </w:p>
        </w:tc>
        <w:tc>
          <w:tcPr>
            <w:tcW w:w="724"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578"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Annual needs analyses</w:t>
            </w:r>
          </w:p>
        </w:tc>
        <w:tc>
          <w:tcPr>
            <w:tcW w:w="574" w:type="pct"/>
            <w:gridSpan w:val="6"/>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Annual needs analyses</w:t>
            </w:r>
          </w:p>
        </w:tc>
        <w:tc>
          <w:tcPr>
            <w:tcW w:w="717"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16" w:type="pct"/>
            <w:gridSpan w:val="7"/>
            <w:shd w:val="clear" w:color="auto" w:fill="FFFFFF"/>
          </w:tcPr>
          <w:p w:rsidR="00AC1C78" w:rsidRPr="009E30AC" w:rsidRDefault="00AC1C78" w:rsidP="00AC1C78">
            <w:pPr>
              <w:spacing w:after="0"/>
              <w:rPr>
                <w:rFonts w:ascii="Arial" w:eastAsia="Times New Roman" w:hAnsi="Arial" w:cs="Arial"/>
                <w:sz w:val="20"/>
                <w:szCs w:val="20"/>
              </w:rPr>
            </w:pPr>
          </w:p>
        </w:tc>
        <w:tc>
          <w:tcPr>
            <w:tcW w:w="754" w:type="pct"/>
            <w:gridSpan w:val="6"/>
            <w:shd w:val="clear" w:color="auto" w:fill="FFFFFF"/>
          </w:tcPr>
          <w:p w:rsidR="00AC1C78" w:rsidRPr="009E30AC" w:rsidRDefault="00AC1C78" w:rsidP="00AC1C78">
            <w:pPr>
              <w:spacing w:after="0"/>
              <w:rPr>
                <w:rFonts w:ascii="Arial" w:eastAsia="Times New Roman" w:hAnsi="Arial" w:cs="Arial"/>
                <w:sz w:val="20"/>
                <w:szCs w:val="20"/>
              </w:rPr>
            </w:pPr>
          </w:p>
        </w:tc>
        <w:tc>
          <w:tcPr>
            <w:tcW w:w="749" w:type="pct"/>
            <w:gridSpan w:val="3"/>
            <w:shd w:val="clear" w:color="auto" w:fill="FFFFFF"/>
          </w:tcPr>
          <w:p w:rsidR="00AC1C78" w:rsidRPr="009E30AC" w:rsidRDefault="00AC1C78" w:rsidP="00AC1C78">
            <w:pPr>
              <w:spacing w:after="0"/>
              <w:rPr>
                <w:rFonts w:ascii="Arial" w:eastAsia="Times New Roman" w:hAnsi="Arial" w:cs="Arial"/>
                <w:sz w:val="20"/>
                <w:szCs w:val="20"/>
              </w:rPr>
            </w:pPr>
          </w:p>
        </w:tc>
      </w:tr>
      <w:tr w:rsidR="00AC1C78" w:rsidRPr="009E30AC" w:rsidTr="00AC1C78">
        <w:trPr>
          <w:trHeight w:val="20"/>
        </w:trPr>
        <w:tc>
          <w:tcPr>
            <w:tcW w:w="5000" w:type="pct"/>
            <w:gridSpan w:val="37"/>
            <w:shd w:val="clear" w:color="auto" w:fill="FFFFFF"/>
          </w:tcPr>
          <w:p w:rsidR="00AC1C78" w:rsidRPr="009E30AC" w:rsidRDefault="00AC1C78" w:rsidP="00AC1C78">
            <w:pPr>
              <w:spacing w:after="0"/>
              <w:rPr>
                <w:rFonts w:ascii="Arial" w:eastAsia="Times New Roman" w:hAnsi="Arial" w:cs="Arial"/>
                <w:b/>
                <w:sz w:val="20"/>
                <w:szCs w:val="20"/>
                <w:u w:val="single"/>
              </w:rPr>
            </w:pPr>
            <w:r w:rsidRPr="009E30AC">
              <w:rPr>
                <w:rFonts w:ascii="Arial" w:eastAsia="Times New Roman" w:hAnsi="Arial" w:cs="Arial"/>
                <w:b/>
                <w:sz w:val="20"/>
                <w:szCs w:val="20"/>
                <w:u w:val="single"/>
              </w:rPr>
              <w:t>Management, Administration &amp; Logistics</w:t>
            </w:r>
          </w:p>
        </w:tc>
      </w:tr>
      <w:tr w:rsidR="00AC1C78" w:rsidRPr="009E30AC" w:rsidTr="00AC1C78">
        <w:trPr>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w:t>
            </w: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Strategic objective </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Basic Service Delivery and Infrastructure Development</w:t>
            </w:r>
          </w:p>
        </w:tc>
      </w:tr>
      <w:tr w:rsidR="00AC1C78" w:rsidRPr="009E30AC" w:rsidTr="00AC1C78">
        <w:trPr>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Director Community Services </w:t>
            </w:r>
          </w:p>
        </w:tc>
      </w:tr>
      <w:tr w:rsidR="00AC1C78" w:rsidRPr="009E30AC" w:rsidTr="00AC1C78">
        <w:trPr>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Households  with access to a licensed waste disposal/treatment facility</w:t>
            </w:r>
          </w:p>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of Business-premises with access to a licensed waste disposal/treatment facility</w:t>
            </w:r>
          </w:p>
        </w:tc>
      </w:tr>
      <w:tr w:rsidR="00AC1C78" w:rsidRPr="009E30AC" w:rsidTr="00AC1C78">
        <w:trPr>
          <w:cantSplit/>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B</w:t>
            </w: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Divisional Programme</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Management, Administration &amp; Logistics</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Divisional Manager </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 x operational management system</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Programme </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Annual  planning, assessment &amp; implementation of:-</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I.C.T. needs</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G.I.S. needs</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W.I.S. needs</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I.W.M.P. review &amp; merger with I.D.P.</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Budget planning</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Infrastructure analyses egg. Vehicles, offices, stationery etc.</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H.R. needs</w:t>
            </w:r>
          </w:p>
          <w:p w:rsidR="00AC1C78" w:rsidRPr="009E30AC" w:rsidRDefault="00AC1C78" w:rsidP="006236D5">
            <w:pPr>
              <w:numPr>
                <w:ilvl w:val="0"/>
                <w:numId w:val="86"/>
              </w:numPr>
              <w:spacing w:after="0"/>
              <w:rPr>
                <w:rFonts w:ascii="Arial" w:eastAsia="Times New Roman" w:hAnsi="Arial" w:cs="Arial"/>
                <w:sz w:val="20"/>
                <w:szCs w:val="20"/>
              </w:rPr>
            </w:pPr>
            <w:r w:rsidRPr="009E30AC">
              <w:rPr>
                <w:rFonts w:ascii="Arial" w:eastAsia="Times New Roman" w:hAnsi="Arial" w:cs="Arial"/>
                <w:sz w:val="20"/>
                <w:szCs w:val="20"/>
              </w:rPr>
              <w:t>Public communication via waste calendars</w:t>
            </w:r>
          </w:p>
        </w:tc>
      </w:tr>
      <w:tr w:rsidR="00AC1C78" w:rsidRPr="009E30AC" w:rsidTr="00AC1C78">
        <w:trPr>
          <w:cantSplit/>
          <w:trHeight w:val="20"/>
        </w:trPr>
        <w:tc>
          <w:tcPr>
            <w:tcW w:w="228" w:type="pct"/>
            <w:gridSpan w:val="2"/>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w:t>
            </w: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Sub-Divisional Projects</w:t>
            </w:r>
          </w:p>
        </w:tc>
        <w:tc>
          <w:tcPr>
            <w:tcW w:w="3886" w:type="pct"/>
            <w:gridSpan w:val="30"/>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hAnsi="Arial" w:cs="Arial"/>
                <w:sz w:val="20"/>
                <w:szCs w:val="20"/>
              </w:rPr>
              <w:t>Regional disposal and treatment practice</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 Owners</w:t>
            </w: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Region-North</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Regional W.M.O. Region-South</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K.P.I.</w:t>
            </w: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 x sub-regional I.W.M. planning per annum</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1 x sub-regional I.W.M. planning per annum</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vMerge w:val="restart"/>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 xml:space="preserve">Projects </w:t>
            </w: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Waste minimization projects planning</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Waste minimization projects planning</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vMerge/>
            <w:shd w:val="clear" w:color="auto" w:fill="FFFFFF"/>
          </w:tcPr>
          <w:p w:rsidR="00AC1C78" w:rsidRPr="009E30AC" w:rsidRDefault="00AC1C78" w:rsidP="00AC1C78">
            <w:pPr>
              <w:spacing w:after="0"/>
              <w:rPr>
                <w:rFonts w:ascii="Arial" w:eastAsia="Times New Roman" w:hAnsi="Arial" w:cs="Arial"/>
                <w:sz w:val="20"/>
                <w:szCs w:val="20"/>
              </w:rPr>
            </w:pP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Collections &amp; transport projects planning</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Collections &amp; transport projects planning</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vMerge/>
            <w:shd w:val="clear" w:color="auto" w:fill="FFFFFF"/>
          </w:tcPr>
          <w:p w:rsidR="00AC1C78" w:rsidRPr="009E30AC" w:rsidRDefault="00AC1C78" w:rsidP="00AC1C78">
            <w:pPr>
              <w:spacing w:after="0"/>
              <w:rPr>
                <w:rFonts w:ascii="Arial" w:eastAsia="Times New Roman" w:hAnsi="Arial" w:cs="Arial"/>
                <w:sz w:val="20"/>
                <w:szCs w:val="20"/>
              </w:rPr>
            </w:pP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Treatment &amp; Disposal projects planning</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Treatment &amp; Disposal projects planning</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vMerge/>
            <w:shd w:val="clear" w:color="auto" w:fill="FFFFFF"/>
          </w:tcPr>
          <w:p w:rsidR="00AC1C78" w:rsidRPr="009E30AC" w:rsidRDefault="00AC1C78" w:rsidP="00AC1C78">
            <w:pPr>
              <w:spacing w:after="0"/>
              <w:rPr>
                <w:rFonts w:ascii="Arial" w:eastAsia="Times New Roman" w:hAnsi="Arial" w:cs="Arial"/>
                <w:sz w:val="20"/>
                <w:szCs w:val="20"/>
              </w:rPr>
            </w:pP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Pollution control projects planning</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Pollution control projects planning</w:t>
            </w:r>
          </w:p>
        </w:tc>
      </w:tr>
      <w:tr w:rsidR="00AC1C78" w:rsidRPr="009E30AC" w:rsidTr="00AC1C78">
        <w:trPr>
          <w:cantSplit/>
          <w:trHeight w:val="20"/>
        </w:trPr>
        <w:tc>
          <w:tcPr>
            <w:tcW w:w="228" w:type="pct"/>
            <w:gridSpan w:val="2"/>
            <w:vMerge/>
            <w:shd w:val="clear" w:color="auto" w:fill="FFFFFF"/>
          </w:tcPr>
          <w:p w:rsidR="00AC1C78" w:rsidRPr="009E30AC" w:rsidRDefault="00AC1C78" w:rsidP="00AC1C78">
            <w:pPr>
              <w:spacing w:after="0"/>
              <w:rPr>
                <w:rFonts w:ascii="Arial" w:eastAsia="Times New Roman" w:hAnsi="Arial" w:cs="Arial"/>
                <w:sz w:val="20"/>
                <w:szCs w:val="20"/>
              </w:rPr>
            </w:pPr>
          </w:p>
        </w:tc>
        <w:tc>
          <w:tcPr>
            <w:tcW w:w="886" w:type="pct"/>
            <w:gridSpan w:val="5"/>
            <w:vMerge/>
            <w:shd w:val="clear" w:color="auto" w:fill="FFFFFF"/>
          </w:tcPr>
          <w:p w:rsidR="00AC1C78" w:rsidRPr="009E30AC" w:rsidRDefault="00AC1C78" w:rsidP="00AC1C78">
            <w:pPr>
              <w:spacing w:after="0"/>
              <w:rPr>
                <w:rFonts w:ascii="Arial" w:eastAsia="Times New Roman" w:hAnsi="Arial" w:cs="Arial"/>
                <w:sz w:val="20"/>
                <w:szCs w:val="20"/>
              </w:rPr>
            </w:pPr>
          </w:p>
        </w:tc>
        <w:tc>
          <w:tcPr>
            <w:tcW w:w="2046" w:type="pct"/>
            <w:gridSpan w:val="18"/>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Management projects planning</w:t>
            </w:r>
          </w:p>
        </w:tc>
        <w:tc>
          <w:tcPr>
            <w:tcW w:w="1841" w:type="pct"/>
            <w:gridSpan w:val="12"/>
            <w:shd w:val="clear" w:color="auto" w:fill="FFFFFF"/>
          </w:tcPr>
          <w:p w:rsidR="00AC1C78" w:rsidRPr="009E30AC" w:rsidRDefault="00AC1C78" w:rsidP="00AC1C78">
            <w:pPr>
              <w:spacing w:after="0"/>
              <w:rPr>
                <w:rFonts w:ascii="Arial" w:eastAsia="Times New Roman" w:hAnsi="Arial" w:cs="Arial"/>
                <w:sz w:val="20"/>
                <w:szCs w:val="20"/>
              </w:rPr>
            </w:pPr>
            <w:r w:rsidRPr="009E30AC">
              <w:rPr>
                <w:rFonts w:ascii="Arial" w:eastAsia="Times New Roman" w:hAnsi="Arial" w:cs="Arial"/>
                <w:sz w:val="20"/>
                <w:szCs w:val="20"/>
              </w:rPr>
              <w:t>Management projects planning</w:t>
            </w:r>
          </w:p>
        </w:tc>
      </w:tr>
    </w:tbl>
    <w:p w:rsidR="00AC1C78" w:rsidRPr="006100D4" w:rsidRDefault="00AC1C78" w:rsidP="00AC1C78">
      <w:pPr>
        <w:pStyle w:val="ListParagraph"/>
        <w:rPr>
          <w:rFonts w:ascii="Arial" w:hAnsi="Arial" w:cs="Arial"/>
          <w:sz w:val="18"/>
          <w:szCs w:val="18"/>
        </w:rPr>
      </w:pPr>
    </w:p>
    <w:p w:rsidR="00D0580F" w:rsidRDefault="00AC1C78" w:rsidP="00AC3965">
      <w:pPr>
        <w:pStyle w:val="ListParagraph"/>
        <w:ind w:left="0"/>
        <w:rPr>
          <w:rFonts w:ascii="Arial" w:hAnsi="Arial" w:cs="Arial"/>
          <w:sz w:val="20"/>
          <w:szCs w:val="18"/>
        </w:rPr>
      </w:pPr>
      <w:r w:rsidRPr="00B273FB">
        <w:rPr>
          <w:rFonts w:ascii="Arial" w:hAnsi="Arial" w:cs="Arial"/>
          <w:sz w:val="20"/>
          <w:szCs w:val="18"/>
        </w:rPr>
        <w:t>NB: All the plans and strategies were summarized abov</w:t>
      </w:r>
      <w:r w:rsidR="00AC3965">
        <w:rPr>
          <w:rFonts w:ascii="Arial" w:hAnsi="Arial" w:cs="Arial"/>
          <w:sz w:val="20"/>
          <w:szCs w:val="18"/>
        </w:rPr>
        <w:t>e and the attached as annexure.</w:t>
      </w:r>
    </w:p>
    <w:p w:rsidR="00AC3965" w:rsidRPr="00AC3965" w:rsidRDefault="00AC3965" w:rsidP="00AC3965">
      <w:pPr>
        <w:pStyle w:val="ListParagraph"/>
        <w:ind w:left="0"/>
        <w:rPr>
          <w:rFonts w:ascii="Arial" w:hAnsi="Arial" w:cs="Arial"/>
          <w:sz w:val="20"/>
          <w:szCs w:val="18"/>
        </w:rPr>
      </w:pPr>
    </w:p>
    <w:tbl>
      <w:tblPr>
        <w:tblStyle w:val="TableGrid"/>
        <w:tblW w:w="0" w:type="auto"/>
        <w:tblLook w:val="04A0" w:firstRow="1" w:lastRow="0" w:firstColumn="1" w:lastColumn="0" w:noHBand="0" w:noVBand="1"/>
      </w:tblPr>
      <w:tblGrid>
        <w:gridCol w:w="9243"/>
      </w:tblGrid>
      <w:tr w:rsidR="003E0F84" w:rsidRPr="006100D4" w:rsidTr="00732642">
        <w:tc>
          <w:tcPr>
            <w:tcW w:w="9243" w:type="dxa"/>
            <w:shd w:val="clear" w:color="auto" w:fill="00B050"/>
          </w:tcPr>
          <w:p w:rsidR="003E0F84" w:rsidRPr="009176E8" w:rsidRDefault="003E0F84" w:rsidP="006236D5">
            <w:pPr>
              <w:pStyle w:val="ListParagraph"/>
              <w:numPr>
                <w:ilvl w:val="0"/>
                <w:numId w:val="101"/>
              </w:numPr>
              <w:rPr>
                <w:rFonts w:ascii="Arial" w:hAnsi="Arial" w:cs="Arial"/>
                <w:b/>
                <w:sz w:val="20"/>
                <w:szCs w:val="20"/>
              </w:rPr>
            </w:pPr>
            <w:r w:rsidRPr="009176E8">
              <w:rPr>
                <w:rFonts w:ascii="Arial" w:hAnsi="Arial" w:cs="Arial"/>
                <w:b/>
                <w:sz w:val="20"/>
                <w:szCs w:val="20"/>
              </w:rPr>
              <w:t>ENVIRONMENTAL MANA</w:t>
            </w:r>
            <w:r w:rsidR="00E21CBB" w:rsidRPr="009176E8">
              <w:rPr>
                <w:rFonts w:ascii="Arial" w:hAnsi="Arial" w:cs="Arial"/>
                <w:b/>
                <w:sz w:val="20"/>
                <w:szCs w:val="20"/>
              </w:rPr>
              <w:t>G</w:t>
            </w:r>
            <w:r w:rsidRPr="009176E8">
              <w:rPr>
                <w:rFonts w:ascii="Arial" w:hAnsi="Arial" w:cs="Arial"/>
                <w:b/>
                <w:sz w:val="20"/>
                <w:szCs w:val="20"/>
              </w:rPr>
              <w:t>EMENT PLAN</w:t>
            </w:r>
          </w:p>
        </w:tc>
      </w:tr>
    </w:tbl>
    <w:p w:rsidR="003E0F84" w:rsidRPr="006100D4" w:rsidRDefault="003E0F84" w:rsidP="003E0F84">
      <w:pPr>
        <w:rPr>
          <w:rFonts w:ascii="Arial" w:hAnsi="Arial" w:cs="Arial"/>
          <w:sz w:val="18"/>
          <w:szCs w:val="18"/>
        </w:rPr>
      </w:pPr>
    </w:p>
    <w:p w:rsidR="00631E0B" w:rsidRPr="006100D4" w:rsidRDefault="00631E0B" w:rsidP="006236D5">
      <w:pPr>
        <w:pStyle w:val="ListParagraph"/>
        <w:numPr>
          <w:ilvl w:val="0"/>
          <w:numId w:val="6"/>
        </w:numPr>
        <w:rPr>
          <w:rFonts w:ascii="Arial" w:hAnsi="Arial" w:cs="Arial"/>
          <w:sz w:val="18"/>
          <w:szCs w:val="18"/>
        </w:rPr>
      </w:pPr>
      <w:r w:rsidRPr="006100D4">
        <w:rPr>
          <w:rFonts w:ascii="Arial" w:hAnsi="Arial" w:cs="Arial"/>
          <w:sz w:val="18"/>
          <w:szCs w:val="18"/>
        </w:rPr>
        <w:t>INTRODUCTION</w:t>
      </w:r>
    </w:p>
    <w:p w:rsidR="00631E0B" w:rsidRPr="006100D4" w:rsidRDefault="00631E0B" w:rsidP="00631E0B">
      <w:pPr>
        <w:rPr>
          <w:rFonts w:ascii="Arial" w:hAnsi="Arial" w:cs="Arial"/>
          <w:sz w:val="18"/>
          <w:szCs w:val="18"/>
        </w:rPr>
      </w:pPr>
      <w:r w:rsidRPr="006100D4">
        <w:rPr>
          <w:rFonts w:ascii="Arial" w:hAnsi="Arial" w:cs="Arial"/>
          <w:sz w:val="18"/>
          <w:szCs w:val="18"/>
        </w:rPr>
        <w:t>Recent South African environmental legislative developments and environmental management practices have necessitated the updating</w:t>
      </w:r>
      <w:r>
        <w:rPr>
          <w:rFonts w:ascii="Arial" w:hAnsi="Arial" w:cs="Arial"/>
          <w:sz w:val="18"/>
          <w:szCs w:val="18"/>
        </w:rPr>
        <w:t xml:space="preserve"> and alignment of the existing I</w:t>
      </w:r>
      <w:r w:rsidRPr="006100D4">
        <w:rPr>
          <w:rFonts w:ascii="Arial" w:hAnsi="Arial" w:cs="Arial"/>
          <w:sz w:val="18"/>
          <w:szCs w:val="18"/>
        </w:rPr>
        <w:t xml:space="preserve">ntegrated Environmental Management Plan with current </w:t>
      </w:r>
      <w:r>
        <w:rPr>
          <w:rFonts w:ascii="Arial" w:hAnsi="Arial" w:cs="Arial"/>
          <w:sz w:val="18"/>
          <w:szCs w:val="18"/>
        </w:rPr>
        <w:t>N</w:t>
      </w:r>
      <w:r w:rsidRPr="006100D4">
        <w:rPr>
          <w:rFonts w:ascii="Arial" w:hAnsi="Arial" w:cs="Arial"/>
          <w:sz w:val="18"/>
          <w:szCs w:val="18"/>
        </w:rPr>
        <w:t xml:space="preserve">ational </w:t>
      </w:r>
      <w:r>
        <w:rPr>
          <w:rFonts w:ascii="Arial" w:hAnsi="Arial" w:cs="Arial"/>
          <w:sz w:val="18"/>
          <w:szCs w:val="18"/>
        </w:rPr>
        <w:t>Environmental Assessment and m</w:t>
      </w:r>
      <w:r w:rsidRPr="006100D4">
        <w:rPr>
          <w:rFonts w:ascii="Arial" w:hAnsi="Arial" w:cs="Arial"/>
          <w:sz w:val="18"/>
          <w:szCs w:val="18"/>
        </w:rPr>
        <w:t>anagement requirements</w:t>
      </w:r>
      <w:r>
        <w:rPr>
          <w:rFonts w:ascii="Arial" w:hAnsi="Arial" w:cs="Arial"/>
          <w:sz w:val="18"/>
          <w:szCs w:val="18"/>
        </w:rPr>
        <w:t xml:space="preserve"> as well as</w:t>
      </w:r>
      <w:r w:rsidRPr="006100D4">
        <w:rPr>
          <w:rFonts w:ascii="Arial" w:hAnsi="Arial" w:cs="Arial"/>
          <w:sz w:val="18"/>
          <w:szCs w:val="18"/>
        </w:rPr>
        <w:t xml:space="preserve"> international trends.</w:t>
      </w:r>
    </w:p>
    <w:p w:rsidR="00631E0B" w:rsidRPr="006100D4" w:rsidRDefault="00631E0B" w:rsidP="006236D5">
      <w:pPr>
        <w:pStyle w:val="ListParagraph"/>
        <w:numPr>
          <w:ilvl w:val="0"/>
          <w:numId w:val="6"/>
        </w:numPr>
        <w:rPr>
          <w:rFonts w:ascii="Arial" w:hAnsi="Arial" w:cs="Arial"/>
          <w:sz w:val="18"/>
          <w:szCs w:val="18"/>
        </w:rPr>
      </w:pPr>
      <w:r w:rsidRPr="006100D4">
        <w:rPr>
          <w:rFonts w:ascii="Arial" w:hAnsi="Arial" w:cs="Arial"/>
          <w:sz w:val="18"/>
          <w:szCs w:val="18"/>
        </w:rPr>
        <w:t>POLICY AND LEGISLATIVE MANDATE</w:t>
      </w:r>
    </w:p>
    <w:p w:rsidR="00631E0B" w:rsidRPr="006100D4" w:rsidRDefault="00631E0B" w:rsidP="00631E0B">
      <w:pPr>
        <w:rPr>
          <w:rFonts w:ascii="Arial" w:hAnsi="Arial" w:cs="Arial"/>
          <w:sz w:val="18"/>
          <w:szCs w:val="18"/>
        </w:rPr>
      </w:pPr>
      <w:r w:rsidRPr="006100D4">
        <w:rPr>
          <w:rFonts w:ascii="Arial" w:hAnsi="Arial" w:cs="Arial"/>
          <w:sz w:val="18"/>
          <w:szCs w:val="18"/>
        </w:rPr>
        <w:t>The mandate to provide services to communities in an equitable and sust</w:t>
      </w:r>
      <w:r>
        <w:rPr>
          <w:rFonts w:ascii="Arial" w:hAnsi="Arial" w:cs="Arial"/>
          <w:sz w:val="18"/>
          <w:szCs w:val="18"/>
        </w:rPr>
        <w:t>ainable manner has been conferred</w:t>
      </w:r>
      <w:r w:rsidRPr="006100D4">
        <w:rPr>
          <w:rFonts w:ascii="Arial" w:hAnsi="Arial" w:cs="Arial"/>
          <w:sz w:val="18"/>
          <w:szCs w:val="18"/>
        </w:rPr>
        <w:t xml:space="preserve"> to the Municipality by the Constitution. In providing these services</w:t>
      </w:r>
      <w:r>
        <w:rPr>
          <w:rFonts w:ascii="Arial" w:hAnsi="Arial" w:cs="Arial"/>
          <w:sz w:val="18"/>
          <w:szCs w:val="18"/>
        </w:rPr>
        <w:t xml:space="preserve">, Greater Tzaneen Municipality is a regulator but is also regulated </w:t>
      </w:r>
      <w:r w:rsidRPr="006100D4">
        <w:rPr>
          <w:rFonts w:ascii="Arial" w:hAnsi="Arial" w:cs="Arial"/>
          <w:sz w:val="18"/>
          <w:szCs w:val="18"/>
        </w:rPr>
        <w:t>to ensure that legislative requi</w:t>
      </w:r>
      <w:r>
        <w:rPr>
          <w:rFonts w:ascii="Arial" w:hAnsi="Arial" w:cs="Arial"/>
          <w:sz w:val="18"/>
          <w:szCs w:val="18"/>
        </w:rPr>
        <w:t>rements are complied with. The I</w:t>
      </w:r>
      <w:r w:rsidRPr="006100D4">
        <w:rPr>
          <w:rFonts w:ascii="Arial" w:hAnsi="Arial" w:cs="Arial"/>
          <w:sz w:val="18"/>
          <w:szCs w:val="18"/>
        </w:rPr>
        <w:t xml:space="preserve">ntegrated Environmental Management Plan derives its mandate from the following pieces of </w:t>
      </w:r>
      <w:r>
        <w:rPr>
          <w:rFonts w:ascii="Arial" w:hAnsi="Arial" w:cs="Arial"/>
          <w:sz w:val="18"/>
          <w:szCs w:val="18"/>
        </w:rPr>
        <w:t>legislation government policies:</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National Environmental Management Act (Act No 107 of 1998)</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w:t>
      </w:r>
      <w:r>
        <w:rPr>
          <w:rFonts w:ascii="Arial" w:hAnsi="Arial" w:cs="Arial"/>
          <w:sz w:val="18"/>
          <w:szCs w:val="18"/>
        </w:rPr>
        <w:t>al</w:t>
      </w:r>
      <w:r w:rsidRPr="006100D4">
        <w:rPr>
          <w:rFonts w:ascii="Arial" w:hAnsi="Arial" w:cs="Arial"/>
          <w:sz w:val="18"/>
          <w:szCs w:val="18"/>
        </w:rPr>
        <w:t xml:space="preserve"> Environ</w:t>
      </w:r>
      <w:r>
        <w:rPr>
          <w:rFonts w:ascii="Arial" w:hAnsi="Arial" w:cs="Arial"/>
          <w:sz w:val="18"/>
          <w:szCs w:val="18"/>
        </w:rPr>
        <w:t>mental Management: Air Quality M</w:t>
      </w:r>
      <w:r w:rsidRPr="006100D4">
        <w:rPr>
          <w:rFonts w:ascii="Arial" w:hAnsi="Arial" w:cs="Arial"/>
          <w:sz w:val="18"/>
          <w:szCs w:val="18"/>
        </w:rPr>
        <w:t>anagement Act (Act no 107 of 1998)</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w:t>
      </w:r>
      <w:r>
        <w:rPr>
          <w:rFonts w:ascii="Arial" w:hAnsi="Arial" w:cs="Arial"/>
          <w:sz w:val="18"/>
          <w:szCs w:val="18"/>
        </w:rPr>
        <w:t>al</w:t>
      </w:r>
      <w:r w:rsidRPr="006100D4">
        <w:rPr>
          <w:rFonts w:ascii="Arial" w:hAnsi="Arial" w:cs="Arial"/>
          <w:sz w:val="18"/>
          <w:szCs w:val="18"/>
        </w:rPr>
        <w:t xml:space="preserve"> Environment Management: Bio diversity Management Act (Act no 107 0f 1998)</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Environmental Conservation Act (Act 73 0f 1989)</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National Water Act (Act 73 0f 1989)</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Forest Act (Act 122 0f 1984)</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Atmospheric Pollution Prevention Act (Act no 45 of 19650</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Health Act(Act 107 of 1977)</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Development Facilitation Act (Act 67 of 1995)</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Housing Act (Act 107 of 1987)</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Electricity Act (Act 41 of 1987)</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National Building Regulations and Building Standard Act (Act 103 0f 1977)</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Minerals Act (Act 50 of 1991)</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National Road Act (Act 54 of 1971)</w:t>
      </w:r>
    </w:p>
    <w:p w:rsidR="00631E0B" w:rsidRPr="006100D4"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Environmental Management Policy- DEAT</w:t>
      </w:r>
    </w:p>
    <w:p w:rsidR="00631E0B" w:rsidRDefault="00631E0B" w:rsidP="006236D5">
      <w:pPr>
        <w:pStyle w:val="ListParagraph"/>
        <w:numPr>
          <w:ilvl w:val="0"/>
          <w:numId w:val="7"/>
        </w:numPr>
        <w:rPr>
          <w:rFonts w:ascii="Arial" w:hAnsi="Arial" w:cs="Arial"/>
          <w:sz w:val="18"/>
          <w:szCs w:val="18"/>
        </w:rPr>
      </w:pPr>
      <w:r w:rsidRPr="006100D4">
        <w:rPr>
          <w:rFonts w:ascii="Arial" w:hAnsi="Arial" w:cs="Arial"/>
          <w:sz w:val="18"/>
          <w:szCs w:val="18"/>
        </w:rPr>
        <w:t xml:space="preserve">Integrated Pollution and Waste Management </w:t>
      </w:r>
      <w:r>
        <w:rPr>
          <w:rFonts w:ascii="Arial" w:hAnsi="Arial" w:cs="Arial"/>
          <w:sz w:val="18"/>
          <w:szCs w:val="18"/>
        </w:rPr>
        <w:t>P</w:t>
      </w:r>
      <w:r w:rsidRPr="006100D4">
        <w:rPr>
          <w:rFonts w:ascii="Arial" w:hAnsi="Arial" w:cs="Arial"/>
          <w:sz w:val="18"/>
          <w:szCs w:val="18"/>
        </w:rPr>
        <w:t>olicy- DEAT</w:t>
      </w:r>
    </w:p>
    <w:p w:rsidR="00631E0B" w:rsidRPr="00E21CBB" w:rsidRDefault="00631E0B" w:rsidP="00631E0B">
      <w:pPr>
        <w:pStyle w:val="ListParagraph"/>
        <w:rPr>
          <w:rFonts w:ascii="Arial" w:hAnsi="Arial" w:cs="Arial"/>
          <w:sz w:val="18"/>
          <w:szCs w:val="18"/>
        </w:rPr>
      </w:pPr>
    </w:p>
    <w:p w:rsidR="00631E0B" w:rsidRPr="00E21CBB" w:rsidRDefault="00631E0B" w:rsidP="006236D5">
      <w:pPr>
        <w:pStyle w:val="ListParagraph"/>
        <w:numPr>
          <w:ilvl w:val="0"/>
          <w:numId w:val="6"/>
        </w:numPr>
        <w:rPr>
          <w:rFonts w:ascii="Arial" w:hAnsi="Arial" w:cs="Arial"/>
          <w:sz w:val="18"/>
          <w:szCs w:val="18"/>
        </w:rPr>
      </w:pPr>
      <w:r>
        <w:rPr>
          <w:rFonts w:ascii="Arial" w:hAnsi="Arial" w:cs="Arial"/>
          <w:sz w:val="18"/>
          <w:szCs w:val="18"/>
        </w:rPr>
        <w:t>ENVIRONMENTAL MANAGEMENT PROGRAMME</w:t>
      </w:r>
    </w:p>
    <w:tbl>
      <w:tblPr>
        <w:tblStyle w:val="TableGrid"/>
        <w:tblW w:w="9924" w:type="dxa"/>
        <w:tblInd w:w="-318" w:type="dxa"/>
        <w:tblLayout w:type="fixed"/>
        <w:tblLook w:val="04A0" w:firstRow="1" w:lastRow="0" w:firstColumn="1" w:lastColumn="0" w:noHBand="0" w:noVBand="1"/>
      </w:tblPr>
      <w:tblGrid>
        <w:gridCol w:w="2496"/>
        <w:gridCol w:w="2520"/>
        <w:gridCol w:w="3150"/>
        <w:gridCol w:w="1758"/>
      </w:tblGrid>
      <w:tr w:rsidR="00631E0B" w:rsidRPr="006100D4" w:rsidTr="00353269">
        <w:trPr>
          <w:trHeight w:val="530"/>
        </w:trPr>
        <w:tc>
          <w:tcPr>
            <w:tcW w:w="2496" w:type="dxa"/>
            <w:shd w:val="clear" w:color="auto" w:fill="00B050"/>
          </w:tcPr>
          <w:p w:rsidR="00631E0B" w:rsidRPr="006100D4" w:rsidRDefault="00631E0B" w:rsidP="00353269">
            <w:pPr>
              <w:rPr>
                <w:rFonts w:ascii="Arial" w:hAnsi="Arial" w:cs="Arial"/>
                <w:sz w:val="18"/>
                <w:szCs w:val="18"/>
              </w:rPr>
            </w:pPr>
            <w:r w:rsidRPr="006100D4">
              <w:rPr>
                <w:rFonts w:ascii="Arial" w:hAnsi="Arial" w:cs="Arial"/>
                <w:sz w:val="18"/>
                <w:szCs w:val="18"/>
              </w:rPr>
              <w:t>Policy commitment</w:t>
            </w:r>
          </w:p>
        </w:tc>
        <w:tc>
          <w:tcPr>
            <w:tcW w:w="2520" w:type="dxa"/>
            <w:shd w:val="clear" w:color="auto" w:fill="00B050"/>
          </w:tcPr>
          <w:p w:rsidR="00631E0B" w:rsidRPr="006100D4" w:rsidRDefault="00631E0B" w:rsidP="00353269">
            <w:pPr>
              <w:rPr>
                <w:rFonts w:ascii="Arial" w:hAnsi="Arial" w:cs="Arial"/>
                <w:sz w:val="18"/>
                <w:szCs w:val="18"/>
              </w:rPr>
            </w:pPr>
            <w:r w:rsidRPr="006100D4">
              <w:rPr>
                <w:rFonts w:ascii="Arial" w:hAnsi="Arial" w:cs="Arial"/>
                <w:sz w:val="18"/>
                <w:szCs w:val="18"/>
              </w:rPr>
              <w:t>Objectives</w:t>
            </w:r>
          </w:p>
        </w:tc>
        <w:tc>
          <w:tcPr>
            <w:tcW w:w="3150" w:type="dxa"/>
            <w:shd w:val="clear" w:color="auto" w:fill="00B050"/>
          </w:tcPr>
          <w:p w:rsidR="00631E0B" w:rsidRPr="006100D4" w:rsidRDefault="00631E0B" w:rsidP="00353269">
            <w:pPr>
              <w:rPr>
                <w:rFonts w:ascii="Arial" w:hAnsi="Arial" w:cs="Arial"/>
                <w:sz w:val="18"/>
                <w:szCs w:val="18"/>
              </w:rPr>
            </w:pPr>
            <w:r w:rsidRPr="006100D4">
              <w:rPr>
                <w:rFonts w:ascii="Arial" w:hAnsi="Arial" w:cs="Arial"/>
                <w:sz w:val="18"/>
                <w:szCs w:val="18"/>
              </w:rPr>
              <w:t>Targets</w:t>
            </w:r>
          </w:p>
        </w:tc>
        <w:tc>
          <w:tcPr>
            <w:tcW w:w="1758" w:type="dxa"/>
            <w:shd w:val="clear" w:color="auto" w:fill="00B050"/>
          </w:tcPr>
          <w:p w:rsidR="00631E0B" w:rsidRPr="006100D4" w:rsidRDefault="00631E0B" w:rsidP="00353269">
            <w:pPr>
              <w:rPr>
                <w:rFonts w:ascii="Arial" w:hAnsi="Arial" w:cs="Arial"/>
                <w:sz w:val="18"/>
                <w:szCs w:val="18"/>
              </w:rPr>
            </w:pPr>
            <w:r w:rsidRPr="006100D4">
              <w:rPr>
                <w:rFonts w:ascii="Arial" w:hAnsi="Arial" w:cs="Arial"/>
                <w:sz w:val="18"/>
                <w:szCs w:val="18"/>
              </w:rPr>
              <w:t>Responsible</w:t>
            </w:r>
          </w:p>
          <w:p w:rsidR="00631E0B" w:rsidRPr="006100D4" w:rsidRDefault="00631E0B" w:rsidP="00353269">
            <w:pPr>
              <w:rPr>
                <w:rFonts w:ascii="Arial" w:hAnsi="Arial" w:cs="Arial"/>
                <w:sz w:val="18"/>
                <w:szCs w:val="18"/>
              </w:rPr>
            </w:pPr>
            <w:r w:rsidRPr="006100D4">
              <w:rPr>
                <w:rFonts w:ascii="Arial" w:hAnsi="Arial" w:cs="Arial"/>
                <w:sz w:val="18"/>
                <w:szCs w:val="18"/>
              </w:rPr>
              <w:t>Department</w:t>
            </w:r>
          </w:p>
        </w:tc>
      </w:tr>
      <w:tr w:rsidR="00631E0B" w:rsidRPr="006100D4" w:rsidTr="00353269">
        <w:trPr>
          <w:trHeight w:val="1250"/>
        </w:trPr>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t xml:space="preserve">Ensuring that the Municipality’s own activities and services comply with environmental legislation and other </w:t>
            </w:r>
            <w:r w:rsidRPr="006100D4">
              <w:rPr>
                <w:rFonts w:ascii="Arial" w:hAnsi="Arial" w:cs="Arial"/>
                <w:sz w:val="18"/>
                <w:szCs w:val="18"/>
              </w:rPr>
              <w:lastRenderedPageBreak/>
              <w:t>environmental requirements</w:t>
            </w:r>
          </w:p>
        </w:tc>
        <w:tc>
          <w:tcPr>
            <w:tcW w:w="2520" w:type="dxa"/>
          </w:tcPr>
          <w:p w:rsidR="00631E0B" w:rsidRPr="006100D4" w:rsidRDefault="00631E0B" w:rsidP="006236D5">
            <w:pPr>
              <w:pStyle w:val="ListParagraph"/>
              <w:numPr>
                <w:ilvl w:val="0"/>
                <w:numId w:val="9"/>
              </w:numPr>
              <w:rPr>
                <w:rFonts w:ascii="Arial" w:hAnsi="Arial" w:cs="Arial"/>
                <w:sz w:val="18"/>
                <w:szCs w:val="18"/>
              </w:rPr>
            </w:pPr>
            <w:r w:rsidRPr="006100D4">
              <w:rPr>
                <w:rFonts w:ascii="Arial" w:hAnsi="Arial" w:cs="Arial"/>
                <w:sz w:val="18"/>
                <w:szCs w:val="18"/>
              </w:rPr>
              <w:lastRenderedPageBreak/>
              <w:t xml:space="preserve">To establish an </w:t>
            </w:r>
            <w:r>
              <w:rPr>
                <w:rFonts w:ascii="Arial" w:hAnsi="Arial" w:cs="Arial"/>
                <w:sz w:val="18"/>
                <w:szCs w:val="18"/>
              </w:rPr>
              <w:t>I</w:t>
            </w:r>
            <w:r w:rsidRPr="006100D4">
              <w:rPr>
                <w:rFonts w:ascii="Arial" w:hAnsi="Arial" w:cs="Arial"/>
                <w:sz w:val="18"/>
                <w:szCs w:val="18"/>
              </w:rPr>
              <w:t xml:space="preserve">ntegrated </w:t>
            </w:r>
            <w:r>
              <w:rPr>
                <w:rFonts w:ascii="Arial" w:hAnsi="Arial" w:cs="Arial"/>
                <w:sz w:val="18"/>
                <w:szCs w:val="18"/>
              </w:rPr>
              <w:t>E</w:t>
            </w:r>
            <w:r w:rsidRPr="006100D4">
              <w:rPr>
                <w:rFonts w:ascii="Arial" w:hAnsi="Arial" w:cs="Arial"/>
                <w:sz w:val="18"/>
                <w:szCs w:val="18"/>
              </w:rPr>
              <w:t>nvironmental Management system</w:t>
            </w:r>
          </w:p>
        </w:tc>
        <w:tc>
          <w:tcPr>
            <w:tcW w:w="3150" w:type="dxa"/>
          </w:tcPr>
          <w:p w:rsidR="00631E0B" w:rsidRPr="006100D4" w:rsidRDefault="00631E0B" w:rsidP="006236D5">
            <w:pPr>
              <w:pStyle w:val="ListParagraph"/>
              <w:numPr>
                <w:ilvl w:val="0"/>
                <w:numId w:val="9"/>
              </w:numPr>
              <w:rPr>
                <w:rFonts w:ascii="Arial" w:hAnsi="Arial" w:cs="Arial"/>
                <w:sz w:val="18"/>
                <w:szCs w:val="18"/>
              </w:rPr>
            </w:pPr>
            <w:r w:rsidRPr="006100D4">
              <w:rPr>
                <w:rFonts w:ascii="Arial" w:hAnsi="Arial" w:cs="Arial"/>
                <w:sz w:val="18"/>
                <w:szCs w:val="18"/>
              </w:rPr>
              <w:t>Identifying environment aspects of new</w:t>
            </w:r>
            <w:r>
              <w:rPr>
                <w:rFonts w:ascii="Arial" w:hAnsi="Arial" w:cs="Arial"/>
                <w:sz w:val="18"/>
                <w:szCs w:val="18"/>
              </w:rPr>
              <w:t xml:space="preserve"> project and advice relevant depar</w:t>
            </w:r>
            <w:r w:rsidRPr="006100D4">
              <w:rPr>
                <w:rFonts w:ascii="Arial" w:hAnsi="Arial" w:cs="Arial"/>
                <w:sz w:val="18"/>
                <w:szCs w:val="18"/>
              </w:rPr>
              <w:t>t</w:t>
            </w:r>
            <w:r>
              <w:rPr>
                <w:rFonts w:ascii="Arial" w:hAnsi="Arial" w:cs="Arial"/>
                <w:sz w:val="18"/>
                <w:szCs w:val="18"/>
              </w:rPr>
              <w:t>ment.</w:t>
            </w:r>
          </w:p>
          <w:p w:rsidR="00631E0B" w:rsidRPr="006100D4" w:rsidRDefault="00631E0B" w:rsidP="006236D5">
            <w:pPr>
              <w:pStyle w:val="ListParagraph"/>
              <w:numPr>
                <w:ilvl w:val="0"/>
                <w:numId w:val="9"/>
              </w:numPr>
              <w:rPr>
                <w:rFonts w:ascii="Arial" w:hAnsi="Arial" w:cs="Arial"/>
                <w:sz w:val="18"/>
                <w:szCs w:val="18"/>
              </w:rPr>
            </w:pPr>
            <w:r w:rsidRPr="006100D4">
              <w:rPr>
                <w:rFonts w:ascii="Arial" w:hAnsi="Arial" w:cs="Arial"/>
                <w:sz w:val="18"/>
                <w:szCs w:val="18"/>
              </w:rPr>
              <w:t xml:space="preserve">Training on environmental management system for senior management and </w:t>
            </w:r>
            <w:r w:rsidRPr="006100D4">
              <w:rPr>
                <w:rFonts w:ascii="Arial" w:hAnsi="Arial" w:cs="Arial"/>
                <w:sz w:val="18"/>
                <w:szCs w:val="18"/>
              </w:rPr>
              <w:lastRenderedPageBreak/>
              <w:t>strategic middle management</w:t>
            </w:r>
          </w:p>
          <w:p w:rsidR="00631E0B" w:rsidRPr="006100D4" w:rsidRDefault="00631E0B" w:rsidP="006236D5">
            <w:pPr>
              <w:pStyle w:val="ListParagraph"/>
              <w:numPr>
                <w:ilvl w:val="0"/>
                <w:numId w:val="9"/>
              </w:numPr>
              <w:rPr>
                <w:rFonts w:ascii="Arial" w:hAnsi="Arial" w:cs="Arial"/>
                <w:sz w:val="18"/>
                <w:szCs w:val="18"/>
              </w:rPr>
            </w:pPr>
            <w:r w:rsidRPr="006100D4">
              <w:rPr>
                <w:rFonts w:ascii="Arial" w:hAnsi="Arial" w:cs="Arial"/>
                <w:sz w:val="18"/>
                <w:szCs w:val="18"/>
              </w:rPr>
              <w:t>Conduct environmental Legal Compliance Audit by 30/06 of each year</w:t>
            </w:r>
          </w:p>
        </w:tc>
        <w:tc>
          <w:tcPr>
            <w:tcW w:w="1758" w:type="dxa"/>
          </w:tcPr>
          <w:p w:rsidR="00631E0B" w:rsidRPr="006100D4" w:rsidRDefault="00631E0B" w:rsidP="00353269">
            <w:pPr>
              <w:rPr>
                <w:rFonts w:ascii="Arial" w:hAnsi="Arial" w:cs="Arial"/>
                <w:sz w:val="18"/>
                <w:szCs w:val="18"/>
              </w:rPr>
            </w:pPr>
            <w:r w:rsidRPr="006100D4">
              <w:rPr>
                <w:rFonts w:ascii="Arial" w:hAnsi="Arial" w:cs="Arial"/>
                <w:sz w:val="18"/>
                <w:szCs w:val="18"/>
              </w:rPr>
              <w:lastRenderedPageBreak/>
              <w:t>C</w:t>
            </w:r>
            <w:r>
              <w:rPr>
                <w:rFonts w:ascii="Arial" w:hAnsi="Arial" w:cs="Arial"/>
                <w:sz w:val="18"/>
                <w:szCs w:val="18"/>
              </w:rPr>
              <w:t>SD</w:t>
            </w:r>
          </w:p>
        </w:tc>
      </w:tr>
      <w:tr w:rsidR="00631E0B" w:rsidRPr="006100D4" w:rsidTr="00353269">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lastRenderedPageBreak/>
              <w:t>To become an environmentally sustainable community by creating a safe and healthy environment</w:t>
            </w:r>
          </w:p>
        </w:tc>
        <w:tc>
          <w:tcPr>
            <w:tcW w:w="2520" w:type="dxa"/>
          </w:tcPr>
          <w:p w:rsidR="00631E0B" w:rsidRPr="006100D4" w:rsidRDefault="00631E0B" w:rsidP="006236D5">
            <w:pPr>
              <w:pStyle w:val="ListParagraph"/>
              <w:numPr>
                <w:ilvl w:val="0"/>
                <w:numId w:val="11"/>
              </w:numPr>
              <w:rPr>
                <w:rFonts w:ascii="Arial" w:hAnsi="Arial" w:cs="Arial"/>
                <w:sz w:val="18"/>
                <w:szCs w:val="18"/>
              </w:rPr>
            </w:pPr>
            <w:r w:rsidRPr="006100D4">
              <w:rPr>
                <w:rFonts w:ascii="Arial" w:hAnsi="Arial" w:cs="Arial"/>
                <w:sz w:val="18"/>
                <w:szCs w:val="18"/>
              </w:rPr>
              <w:t>To evaluate and monitor the achievement, promotion and protection of a sustainable environment.</w:t>
            </w:r>
          </w:p>
          <w:p w:rsidR="00631E0B" w:rsidRPr="006100D4" w:rsidRDefault="00631E0B" w:rsidP="006236D5">
            <w:pPr>
              <w:pStyle w:val="ListParagraph"/>
              <w:numPr>
                <w:ilvl w:val="0"/>
                <w:numId w:val="11"/>
              </w:numPr>
              <w:rPr>
                <w:rFonts w:ascii="Arial" w:hAnsi="Arial" w:cs="Arial"/>
                <w:sz w:val="18"/>
                <w:szCs w:val="18"/>
              </w:rPr>
            </w:pPr>
            <w:r w:rsidRPr="006100D4">
              <w:rPr>
                <w:rFonts w:ascii="Arial" w:hAnsi="Arial" w:cs="Arial"/>
                <w:sz w:val="18"/>
                <w:szCs w:val="18"/>
              </w:rPr>
              <w:t>To contribute to healthy environment by ensuring those envisaged projects</w:t>
            </w:r>
          </w:p>
          <w:p w:rsidR="00631E0B" w:rsidRPr="006100D4" w:rsidRDefault="00631E0B" w:rsidP="00353269">
            <w:pPr>
              <w:pStyle w:val="ListParagraph"/>
              <w:rPr>
                <w:rFonts w:ascii="Arial" w:hAnsi="Arial" w:cs="Arial"/>
                <w:sz w:val="18"/>
                <w:szCs w:val="18"/>
              </w:rPr>
            </w:pPr>
            <w:r w:rsidRPr="006100D4">
              <w:rPr>
                <w:rFonts w:ascii="Arial" w:hAnsi="Arial" w:cs="Arial"/>
                <w:sz w:val="18"/>
                <w:szCs w:val="18"/>
              </w:rPr>
              <w:t>Have no negative impact on the natural environment.</w:t>
            </w:r>
          </w:p>
          <w:p w:rsidR="00631E0B" w:rsidRPr="006100D4" w:rsidRDefault="00631E0B" w:rsidP="006236D5">
            <w:pPr>
              <w:pStyle w:val="ListParagraph"/>
              <w:numPr>
                <w:ilvl w:val="0"/>
                <w:numId w:val="12"/>
              </w:numPr>
              <w:rPr>
                <w:rFonts w:ascii="Arial" w:hAnsi="Arial" w:cs="Arial"/>
                <w:sz w:val="18"/>
                <w:szCs w:val="18"/>
              </w:rPr>
            </w:pPr>
            <w:r w:rsidRPr="006100D4">
              <w:rPr>
                <w:rFonts w:ascii="Arial" w:hAnsi="Arial" w:cs="Arial"/>
                <w:sz w:val="18"/>
                <w:szCs w:val="18"/>
              </w:rPr>
              <w:t>To co-ordinate harmonize the environmental policies, plans, programmes and decisions of all the Departments in order to promote consistency in the exercise of functions that may affect the environment</w:t>
            </w:r>
          </w:p>
          <w:p w:rsidR="00631E0B" w:rsidRPr="006100D4" w:rsidRDefault="00631E0B" w:rsidP="00353269">
            <w:pPr>
              <w:pStyle w:val="ListParagraph"/>
              <w:rPr>
                <w:rFonts w:ascii="Arial" w:hAnsi="Arial" w:cs="Arial"/>
                <w:sz w:val="18"/>
                <w:szCs w:val="18"/>
              </w:rPr>
            </w:pPr>
          </w:p>
          <w:p w:rsidR="00631E0B" w:rsidRPr="006100D4" w:rsidRDefault="00631E0B" w:rsidP="00353269">
            <w:pPr>
              <w:rPr>
                <w:rFonts w:ascii="Arial" w:hAnsi="Arial" w:cs="Arial"/>
                <w:sz w:val="18"/>
                <w:szCs w:val="18"/>
              </w:rPr>
            </w:pPr>
          </w:p>
          <w:p w:rsidR="00631E0B" w:rsidRPr="006100D4" w:rsidRDefault="00631E0B" w:rsidP="00353269">
            <w:pPr>
              <w:rPr>
                <w:rFonts w:ascii="Arial" w:hAnsi="Arial" w:cs="Arial"/>
                <w:sz w:val="18"/>
                <w:szCs w:val="18"/>
              </w:rPr>
            </w:pPr>
          </w:p>
        </w:tc>
        <w:tc>
          <w:tcPr>
            <w:tcW w:w="3150" w:type="dxa"/>
          </w:tcPr>
          <w:p w:rsidR="00631E0B" w:rsidRPr="006100D4" w:rsidRDefault="00631E0B" w:rsidP="006236D5">
            <w:pPr>
              <w:pStyle w:val="ListParagraph"/>
              <w:numPr>
                <w:ilvl w:val="0"/>
                <w:numId w:val="10"/>
              </w:numPr>
              <w:rPr>
                <w:rFonts w:ascii="Arial" w:hAnsi="Arial" w:cs="Arial"/>
                <w:sz w:val="18"/>
                <w:szCs w:val="18"/>
              </w:rPr>
            </w:pPr>
            <w:r w:rsidRPr="006100D4">
              <w:rPr>
                <w:rFonts w:ascii="Arial" w:hAnsi="Arial" w:cs="Arial"/>
                <w:sz w:val="18"/>
                <w:szCs w:val="18"/>
              </w:rPr>
              <w:t>Monitor and evaluate once a year compliance to relevant environmental legislation and regulations</w:t>
            </w:r>
          </w:p>
          <w:p w:rsidR="00631E0B" w:rsidRPr="006100D4" w:rsidRDefault="00631E0B" w:rsidP="006236D5">
            <w:pPr>
              <w:pStyle w:val="ListParagraph"/>
              <w:numPr>
                <w:ilvl w:val="0"/>
                <w:numId w:val="10"/>
              </w:numPr>
              <w:rPr>
                <w:rFonts w:ascii="Arial" w:hAnsi="Arial" w:cs="Arial"/>
                <w:sz w:val="18"/>
                <w:szCs w:val="18"/>
              </w:rPr>
            </w:pPr>
            <w:r w:rsidRPr="006100D4">
              <w:rPr>
                <w:rFonts w:ascii="Arial" w:hAnsi="Arial" w:cs="Arial"/>
                <w:sz w:val="18"/>
                <w:szCs w:val="18"/>
              </w:rPr>
              <w:t>Environment inputs in all contracts and projects by 30/06 of each year</w:t>
            </w:r>
          </w:p>
          <w:p w:rsidR="00631E0B" w:rsidRPr="006100D4" w:rsidRDefault="00631E0B" w:rsidP="006236D5">
            <w:pPr>
              <w:pStyle w:val="ListParagraph"/>
              <w:numPr>
                <w:ilvl w:val="0"/>
                <w:numId w:val="10"/>
              </w:numPr>
              <w:rPr>
                <w:rFonts w:ascii="Arial" w:hAnsi="Arial" w:cs="Arial"/>
                <w:sz w:val="18"/>
                <w:szCs w:val="18"/>
              </w:rPr>
            </w:pPr>
            <w:r w:rsidRPr="006100D4">
              <w:rPr>
                <w:rFonts w:ascii="Arial" w:hAnsi="Arial" w:cs="Arial"/>
                <w:sz w:val="18"/>
                <w:szCs w:val="18"/>
              </w:rPr>
              <w:t>Monitor the implementation of the following plans:</w:t>
            </w:r>
          </w:p>
          <w:p w:rsidR="00631E0B" w:rsidRPr="006100D4" w:rsidRDefault="00631E0B" w:rsidP="006236D5">
            <w:pPr>
              <w:pStyle w:val="ListParagraph"/>
              <w:numPr>
                <w:ilvl w:val="0"/>
                <w:numId w:val="5"/>
              </w:numPr>
              <w:rPr>
                <w:rFonts w:ascii="Arial" w:hAnsi="Arial" w:cs="Arial"/>
                <w:sz w:val="18"/>
                <w:szCs w:val="18"/>
              </w:rPr>
            </w:pPr>
            <w:r w:rsidRPr="006100D4">
              <w:rPr>
                <w:rFonts w:ascii="Arial" w:hAnsi="Arial" w:cs="Arial"/>
                <w:sz w:val="18"/>
                <w:szCs w:val="18"/>
              </w:rPr>
              <w:t>Integrated Waste Management Plan</w:t>
            </w:r>
          </w:p>
          <w:p w:rsidR="00631E0B" w:rsidRPr="006100D4" w:rsidRDefault="00631E0B" w:rsidP="006236D5">
            <w:pPr>
              <w:pStyle w:val="ListParagraph"/>
              <w:numPr>
                <w:ilvl w:val="0"/>
                <w:numId w:val="5"/>
              </w:numPr>
              <w:rPr>
                <w:rFonts w:ascii="Arial" w:hAnsi="Arial" w:cs="Arial"/>
                <w:sz w:val="18"/>
                <w:szCs w:val="18"/>
              </w:rPr>
            </w:pPr>
            <w:r w:rsidRPr="006100D4">
              <w:rPr>
                <w:rFonts w:ascii="Arial" w:hAnsi="Arial" w:cs="Arial"/>
                <w:sz w:val="18"/>
                <w:szCs w:val="18"/>
              </w:rPr>
              <w:t>Water sector plan</w:t>
            </w:r>
          </w:p>
          <w:p w:rsidR="00631E0B" w:rsidRPr="006100D4" w:rsidRDefault="00631E0B" w:rsidP="006236D5">
            <w:pPr>
              <w:pStyle w:val="ListParagraph"/>
              <w:numPr>
                <w:ilvl w:val="0"/>
                <w:numId w:val="5"/>
              </w:numPr>
              <w:rPr>
                <w:rFonts w:ascii="Arial" w:hAnsi="Arial" w:cs="Arial"/>
                <w:sz w:val="18"/>
                <w:szCs w:val="18"/>
              </w:rPr>
            </w:pPr>
            <w:r w:rsidRPr="006100D4">
              <w:rPr>
                <w:rFonts w:ascii="Arial" w:hAnsi="Arial" w:cs="Arial"/>
                <w:sz w:val="18"/>
                <w:szCs w:val="18"/>
              </w:rPr>
              <w:t>Infrastructural provision plan</w:t>
            </w:r>
          </w:p>
          <w:p w:rsidR="00631E0B" w:rsidRPr="006100D4" w:rsidRDefault="00631E0B" w:rsidP="006236D5">
            <w:pPr>
              <w:pStyle w:val="ListParagraph"/>
              <w:numPr>
                <w:ilvl w:val="0"/>
                <w:numId w:val="5"/>
              </w:numPr>
              <w:rPr>
                <w:rFonts w:ascii="Arial" w:hAnsi="Arial" w:cs="Arial"/>
                <w:sz w:val="18"/>
                <w:szCs w:val="18"/>
              </w:rPr>
            </w:pPr>
            <w:r w:rsidRPr="006100D4">
              <w:rPr>
                <w:rFonts w:ascii="Arial" w:hAnsi="Arial" w:cs="Arial"/>
                <w:sz w:val="18"/>
                <w:szCs w:val="18"/>
              </w:rPr>
              <w:t>Transport plan</w:t>
            </w:r>
          </w:p>
          <w:p w:rsidR="00631E0B" w:rsidRPr="006100D4" w:rsidRDefault="00631E0B" w:rsidP="006236D5">
            <w:pPr>
              <w:pStyle w:val="ListParagraph"/>
              <w:numPr>
                <w:ilvl w:val="0"/>
                <w:numId w:val="5"/>
              </w:numPr>
              <w:rPr>
                <w:rFonts w:ascii="Arial" w:hAnsi="Arial" w:cs="Arial"/>
                <w:sz w:val="18"/>
                <w:szCs w:val="18"/>
              </w:rPr>
            </w:pPr>
            <w:r w:rsidRPr="006100D4">
              <w:rPr>
                <w:rFonts w:ascii="Arial" w:hAnsi="Arial" w:cs="Arial"/>
                <w:sz w:val="18"/>
                <w:szCs w:val="18"/>
              </w:rPr>
              <w:t>Disaster management plan</w:t>
            </w:r>
          </w:p>
        </w:tc>
        <w:tc>
          <w:tcPr>
            <w:tcW w:w="1758" w:type="dxa"/>
          </w:tcPr>
          <w:p w:rsidR="00631E0B" w:rsidRPr="006100D4" w:rsidRDefault="00631E0B" w:rsidP="00353269">
            <w:pPr>
              <w:rPr>
                <w:rFonts w:ascii="Arial" w:hAnsi="Arial" w:cs="Arial"/>
                <w:sz w:val="18"/>
                <w:szCs w:val="18"/>
              </w:rPr>
            </w:pPr>
            <w:r>
              <w:rPr>
                <w:rFonts w:ascii="Arial" w:hAnsi="Arial" w:cs="Arial"/>
                <w:sz w:val="18"/>
                <w:szCs w:val="18"/>
              </w:rPr>
              <w:t>CSD</w:t>
            </w:r>
          </w:p>
        </w:tc>
      </w:tr>
      <w:tr w:rsidR="00631E0B" w:rsidRPr="006100D4" w:rsidTr="00353269">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t>Education and training on environment issues</w:t>
            </w:r>
          </w:p>
        </w:tc>
        <w:tc>
          <w:tcPr>
            <w:tcW w:w="2520" w:type="dxa"/>
          </w:tcPr>
          <w:p w:rsidR="00631E0B" w:rsidRDefault="00631E0B" w:rsidP="006236D5">
            <w:pPr>
              <w:pStyle w:val="ListParagraph"/>
              <w:numPr>
                <w:ilvl w:val="0"/>
                <w:numId w:val="13"/>
              </w:numPr>
              <w:rPr>
                <w:rFonts w:ascii="Arial" w:hAnsi="Arial" w:cs="Arial"/>
                <w:sz w:val="18"/>
                <w:szCs w:val="18"/>
              </w:rPr>
            </w:pPr>
            <w:r w:rsidRPr="006100D4">
              <w:rPr>
                <w:rFonts w:ascii="Arial" w:hAnsi="Arial" w:cs="Arial"/>
                <w:sz w:val="18"/>
                <w:szCs w:val="18"/>
              </w:rPr>
              <w:t xml:space="preserve">To develop a public participation strategy on Sustainable water usage </w:t>
            </w:r>
          </w:p>
          <w:p w:rsidR="00631E0B" w:rsidRPr="006100D4" w:rsidRDefault="00631E0B" w:rsidP="006236D5">
            <w:pPr>
              <w:pStyle w:val="ListParagraph"/>
              <w:numPr>
                <w:ilvl w:val="0"/>
                <w:numId w:val="13"/>
              </w:numPr>
              <w:rPr>
                <w:rFonts w:ascii="Arial" w:hAnsi="Arial" w:cs="Arial"/>
                <w:sz w:val="18"/>
                <w:szCs w:val="18"/>
              </w:rPr>
            </w:pPr>
            <w:r>
              <w:rPr>
                <w:rFonts w:ascii="Arial" w:hAnsi="Arial" w:cs="Arial"/>
                <w:sz w:val="18"/>
                <w:szCs w:val="18"/>
              </w:rPr>
              <w:t>H</w:t>
            </w:r>
            <w:r w:rsidRPr="006100D4">
              <w:rPr>
                <w:rFonts w:ascii="Arial" w:hAnsi="Arial" w:cs="Arial"/>
                <w:sz w:val="18"/>
                <w:szCs w:val="18"/>
              </w:rPr>
              <w:t xml:space="preserve">andling of hazardous domestic waste Energy efficiency Nature conservation </w:t>
            </w:r>
          </w:p>
          <w:p w:rsidR="00631E0B" w:rsidRPr="006100D4" w:rsidRDefault="00631E0B" w:rsidP="006236D5">
            <w:pPr>
              <w:pStyle w:val="ListParagraph"/>
              <w:numPr>
                <w:ilvl w:val="0"/>
                <w:numId w:val="13"/>
              </w:numPr>
              <w:rPr>
                <w:rFonts w:ascii="Arial" w:hAnsi="Arial" w:cs="Arial"/>
                <w:sz w:val="18"/>
                <w:szCs w:val="18"/>
              </w:rPr>
            </w:pPr>
            <w:r w:rsidRPr="006100D4">
              <w:rPr>
                <w:rFonts w:ascii="Arial" w:hAnsi="Arial" w:cs="Arial"/>
                <w:sz w:val="18"/>
                <w:szCs w:val="18"/>
              </w:rPr>
              <w:t>To educate and train employees whose work activities can have significant impact on the environment</w:t>
            </w:r>
          </w:p>
        </w:tc>
        <w:tc>
          <w:tcPr>
            <w:tcW w:w="3150" w:type="dxa"/>
          </w:tcPr>
          <w:p w:rsidR="00631E0B" w:rsidRDefault="00631E0B" w:rsidP="006236D5">
            <w:pPr>
              <w:pStyle w:val="ListParagraph"/>
              <w:numPr>
                <w:ilvl w:val="0"/>
                <w:numId w:val="13"/>
              </w:numPr>
              <w:rPr>
                <w:rFonts w:ascii="Arial" w:hAnsi="Arial" w:cs="Arial"/>
                <w:sz w:val="18"/>
                <w:szCs w:val="18"/>
              </w:rPr>
            </w:pPr>
            <w:r w:rsidRPr="006100D4">
              <w:rPr>
                <w:rFonts w:ascii="Arial" w:hAnsi="Arial" w:cs="Arial"/>
                <w:sz w:val="18"/>
                <w:szCs w:val="18"/>
              </w:rPr>
              <w:t xml:space="preserve">Arrange and host the cleanest school competition </w:t>
            </w:r>
            <w:r>
              <w:rPr>
                <w:rFonts w:ascii="Arial" w:hAnsi="Arial" w:cs="Arial"/>
                <w:sz w:val="18"/>
                <w:szCs w:val="18"/>
              </w:rPr>
              <w:t>b</w:t>
            </w:r>
            <w:r w:rsidRPr="006100D4">
              <w:rPr>
                <w:rFonts w:ascii="Arial" w:hAnsi="Arial" w:cs="Arial"/>
                <w:sz w:val="18"/>
                <w:szCs w:val="18"/>
              </w:rPr>
              <w:t>y 30/06 of each year</w:t>
            </w:r>
          </w:p>
          <w:p w:rsidR="00631E0B" w:rsidRPr="006100D4" w:rsidRDefault="00631E0B" w:rsidP="006236D5">
            <w:pPr>
              <w:pStyle w:val="ListParagraph"/>
              <w:numPr>
                <w:ilvl w:val="0"/>
                <w:numId w:val="13"/>
              </w:numPr>
              <w:rPr>
                <w:rFonts w:ascii="Arial" w:hAnsi="Arial" w:cs="Arial"/>
                <w:sz w:val="18"/>
                <w:szCs w:val="18"/>
              </w:rPr>
            </w:pPr>
            <w:r>
              <w:rPr>
                <w:rFonts w:ascii="Arial" w:hAnsi="Arial" w:cs="Arial"/>
                <w:sz w:val="18"/>
                <w:szCs w:val="18"/>
              </w:rPr>
              <w:t>Celebrate environmental theme days.</w:t>
            </w:r>
          </w:p>
        </w:tc>
        <w:tc>
          <w:tcPr>
            <w:tcW w:w="1758" w:type="dxa"/>
          </w:tcPr>
          <w:p w:rsidR="00631E0B" w:rsidRPr="006100D4" w:rsidRDefault="00631E0B" w:rsidP="00353269">
            <w:pPr>
              <w:rPr>
                <w:rFonts w:ascii="Arial" w:hAnsi="Arial" w:cs="Arial"/>
                <w:sz w:val="18"/>
                <w:szCs w:val="18"/>
              </w:rPr>
            </w:pPr>
            <w:r w:rsidRPr="006100D4">
              <w:rPr>
                <w:rFonts w:ascii="Arial" w:hAnsi="Arial" w:cs="Arial"/>
                <w:sz w:val="18"/>
                <w:szCs w:val="18"/>
              </w:rPr>
              <w:t>CSM</w:t>
            </w:r>
          </w:p>
        </w:tc>
      </w:tr>
      <w:tr w:rsidR="00631E0B" w:rsidRPr="006100D4" w:rsidTr="00353269">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t xml:space="preserve">Waste management </w:t>
            </w:r>
          </w:p>
        </w:tc>
        <w:tc>
          <w:tcPr>
            <w:tcW w:w="2520" w:type="dxa"/>
          </w:tcPr>
          <w:p w:rsidR="00631E0B" w:rsidRPr="006100D4" w:rsidRDefault="00631E0B" w:rsidP="006236D5">
            <w:pPr>
              <w:pStyle w:val="ListParagraph"/>
              <w:numPr>
                <w:ilvl w:val="0"/>
                <w:numId w:val="15"/>
              </w:numPr>
              <w:rPr>
                <w:rFonts w:ascii="Arial" w:hAnsi="Arial" w:cs="Arial"/>
                <w:sz w:val="18"/>
                <w:szCs w:val="18"/>
              </w:rPr>
            </w:pPr>
            <w:r w:rsidRPr="006100D4">
              <w:rPr>
                <w:rFonts w:ascii="Arial" w:hAnsi="Arial" w:cs="Arial"/>
                <w:sz w:val="18"/>
                <w:szCs w:val="18"/>
              </w:rPr>
              <w:t>To minimize environment impact of public off loading facilities and rural waste minimization centers</w:t>
            </w:r>
          </w:p>
          <w:p w:rsidR="00631E0B" w:rsidRPr="006100D4" w:rsidRDefault="00631E0B" w:rsidP="006236D5">
            <w:pPr>
              <w:pStyle w:val="ListParagraph"/>
              <w:numPr>
                <w:ilvl w:val="0"/>
                <w:numId w:val="15"/>
              </w:numPr>
              <w:rPr>
                <w:rFonts w:ascii="Arial" w:hAnsi="Arial" w:cs="Arial"/>
                <w:sz w:val="18"/>
                <w:szCs w:val="18"/>
              </w:rPr>
            </w:pPr>
            <w:r w:rsidRPr="006100D4">
              <w:rPr>
                <w:rFonts w:ascii="Arial" w:hAnsi="Arial" w:cs="Arial"/>
                <w:sz w:val="18"/>
                <w:szCs w:val="18"/>
              </w:rPr>
              <w:t xml:space="preserve">To ensure that the landfill site </w:t>
            </w:r>
            <w:r>
              <w:rPr>
                <w:rFonts w:ascii="Arial" w:hAnsi="Arial" w:cs="Arial"/>
                <w:sz w:val="18"/>
                <w:szCs w:val="18"/>
              </w:rPr>
              <w:t xml:space="preserve">is </w:t>
            </w:r>
            <w:r w:rsidRPr="006100D4">
              <w:rPr>
                <w:rFonts w:ascii="Arial" w:hAnsi="Arial" w:cs="Arial"/>
                <w:sz w:val="18"/>
                <w:szCs w:val="18"/>
              </w:rPr>
              <w:t xml:space="preserve">operated and managed in compliance with the terms and </w:t>
            </w:r>
            <w:r w:rsidRPr="006100D4">
              <w:rPr>
                <w:rFonts w:ascii="Arial" w:hAnsi="Arial" w:cs="Arial"/>
                <w:sz w:val="18"/>
                <w:szCs w:val="18"/>
              </w:rPr>
              <w:lastRenderedPageBreak/>
              <w:t>conditions of the permit and relevant legislation</w:t>
            </w:r>
          </w:p>
          <w:p w:rsidR="00631E0B" w:rsidRPr="006100D4" w:rsidRDefault="00631E0B" w:rsidP="006236D5">
            <w:pPr>
              <w:pStyle w:val="ListParagraph"/>
              <w:numPr>
                <w:ilvl w:val="0"/>
                <w:numId w:val="15"/>
              </w:numPr>
              <w:rPr>
                <w:rFonts w:ascii="Arial" w:hAnsi="Arial" w:cs="Arial"/>
                <w:sz w:val="18"/>
                <w:szCs w:val="18"/>
              </w:rPr>
            </w:pPr>
            <w:r w:rsidRPr="006100D4">
              <w:rPr>
                <w:rFonts w:ascii="Arial" w:hAnsi="Arial" w:cs="Arial"/>
                <w:sz w:val="18"/>
                <w:szCs w:val="18"/>
              </w:rPr>
              <w:t>To ensure that each waste type receives the correct method of disposal</w:t>
            </w:r>
          </w:p>
        </w:tc>
        <w:tc>
          <w:tcPr>
            <w:tcW w:w="3150" w:type="dxa"/>
          </w:tcPr>
          <w:p w:rsidR="00631E0B" w:rsidRPr="006100D4" w:rsidRDefault="00631E0B" w:rsidP="006236D5">
            <w:pPr>
              <w:pStyle w:val="ListParagraph"/>
              <w:numPr>
                <w:ilvl w:val="0"/>
                <w:numId w:val="14"/>
              </w:numPr>
              <w:rPr>
                <w:rFonts w:ascii="Arial" w:hAnsi="Arial" w:cs="Arial"/>
                <w:sz w:val="18"/>
                <w:szCs w:val="18"/>
              </w:rPr>
            </w:pPr>
            <w:r w:rsidRPr="006100D4">
              <w:rPr>
                <w:rFonts w:ascii="Arial" w:hAnsi="Arial" w:cs="Arial"/>
                <w:sz w:val="18"/>
                <w:szCs w:val="18"/>
              </w:rPr>
              <w:lastRenderedPageBreak/>
              <w:t>Conduct an environmental compliance audit.</w:t>
            </w:r>
          </w:p>
          <w:p w:rsidR="00631E0B" w:rsidRPr="006100D4" w:rsidRDefault="00631E0B" w:rsidP="006236D5">
            <w:pPr>
              <w:pStyle w:val="ListParagraph"/>
              <w:numPr>
                <w:ilvl w:val="0"/>
                <w:numId w:val="14"/>
              </w:numPr>
              <w:rPr>
                <w:rFonts w:ascii="Arial" w:hAnsi="Arial" w:cs="Arial"/>
                <w:sz w:val="18"/>
                <w:szCs w:val="18"/>
              </w:rPr>
            </w:pPr>
            <w:r w:rsidRPr="006100D4">
              <w:rPr>
                <w:rFonts w:ascii="Arial" w:hAnsi="Arial" w:cs="Arial"/>
                <w:sz w:val="18"/>
                <w:szCs w:val="18"/>
              </w:rPr>
              <w:t>Develop strategi</w:t>
            </w:r>
            <w:r>
              <w:rPr>
                <w:rFonts w:ascii="Arial" w:hAnsi="Arial" w:cs="Arial"/>
                <w:sz w:val="18"/>
                <w:szCs w:val="18"/>
              </w:rPr>
              <w:t>es</w:t>
            </w:r>
            <w:r w:rsidRPr="006100D4">
              <w:rPr>
                <w:rFonts w:ascii="Arial" w:hAnsi="Arial" w:cs="Arial"/>
                <w:sz w:val="18"/>
                <w:szCs w:val="18"/>
              </w:rPr>
              <w:t xml:space="preserve"> for the collection and transfer facilities for hazardous domestic waste</w:t>
            </w:r>
          </w:p>
        </w:tc>
        <w:tc>
          <w:tcPr>
            <w:tcW w:w="1758" w:type="dxa"/>
          </w:tcPr>
          <w:p w:rsidR="00631E0B" w:rsidRPr="006100D4" w:rsidRDefault="00631E0B" w:rsidP="00353269">
            <w:pPr>
              <w:rPr>
                <w:rFonts w:ascii="Arial" w:hAnsi="Arial" w:cs="Arial"/>
                <w:sz w:val="18"/>
                <w:szCs w:val="18"/>
              </w:rPr>
            </w:pPr>
            <w:r>
              <w:rPr>
                <w:rFonts w:ascii="Arial" w:hAnsi="Arial" w:cs="Arial"/>
                <w:sz w:val="18"/>
                <w:szCs w:val="18"/>
              </w:rPr>
              <w:t>CSD</w:t>
            </w:r>
          </w:p>
        </w:tc>
      </w:tr>
      <w:tr w:rsidR="00631E0B" w:rsidRPr="006100D4" w:rsidTr="00353269">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lastRenderedPageBreak/>
              <w:t>Pollution prevention</w:t>
            </w:r>
          </w:p>
        </w:tc>
        <w:tc>
          <w:tcPr>
            <w:tcW w:w="2520" w:type="dxa"/>
          </w:tcPr>
          <w:p w:rsidR="00631E0B" w:rsidRPr="006100D4" w:rsidRDefault="00631E0B" w:rsidP="006236D5">
            <w:pPr>
              <w:pStyle w:val="ListParagraph"/>
              <w:numPr>
                <w:ilvl w:val="0"/>
                <w:numId w:val="16"/>
              </w:numPr>
              <w:rPr>
                <w:rFonts w:ascii="Arial" w:hAnsi="Arial" w:cs="Arial"/>
                <w:sz w:val="18"/>
                <w:szCs w:val="18"/>
              </w:rPr>
            </w:pPr>
            <w:r w:rsidRPr="006100D4">
              <w:rPr>
                <w:rFonts w:ascii="Arial" w:hAnsi="Arial" w:cs="Arial"/>
                <w:sz w:val="18"/>
                <w:szCs w:val="18"/>
              </w:rPr>
              <w:t xml:space="preserve">To minimize waste by promoting recycling and composting </w:t>
            </w:r>
          </w:p>
          <w:p w:rsidR="00631E0B" w:rsidRPr="006100D4" w:rsidRDefault="00631E0B" w:rsidP="006236D5">
            <w:pPr>
              <w:pStyle w:val="ListParagraph"/>
              <w:numPr>
                <w:ilvl w:val="0"/>
                <w:numId w:val="16"/>
              </w:numPr>
              <w:rPr>
                <w:rFonts w:ascii="Arial" w:hAnsi="Arial" w:cs="Arial"/>
                <w:sz w:val="18"/>
                <w:szCs w:val="18"/>
              </w:rPr>
            </w:pPr>
            <w:r w:rsidRPr="006100D4">
              <w:rPr>
                <w:rFonts w:ascii="Arial" w:hAnsi="Arial" w:cs="Arial"/>
                <w:sz w:val="18"/>
                <w:szCs w:val="18"/>
              </w:rPr>
              <w:t>To ensure that EIA is conducted before the commencement of any listed activity</w:t>
            </w:r>
          </w:p>
        </w:tc>
        <w:tc>
          <w:tcPr>
            <w:tcW w:w="3150" w:type="dxa"/>
          </w:tcPr>
          <w:p w:rsidR="00631E0B" w:rsidRPr="006100D4" w:rsidRDefault="00631E0B" w:rsidP="006236D5">
            <w:pPr>
              <w:pStyle w:val="ListParagraph"/>
              <w:numPr>
                <w:ilvl w:val="0"/>
                <w:numId w:val="16"/>
              </w:numPr>
              <w:rPr>
                <w:rFonts w:ascii="Arial" w:hAnsi="Arial" w:cs="Arial"/>
                <w:sz w:val="18"/>
                <w:szCs w:val="18"/>
              </w:rPr>
            </w:pPr>
            <w:r w:rsidRPr="006100D4">
              <w:rPr>
                <w:rFonts w:ascii="Arial" w:hAnsi="Arial" w:cs="Arial"/>
                <w:sz w:val="18"/>
                <w:szCs w:val="18"/>
              </w:rPr>
              <w:t>Promote recycling projects</w:t>
            </w:r>
          </w:p>
          <w:p w:rsidR="00631E0B" w:rsidRPr="006100D4" w:rsidRDefault="00631E0B" w:rsidP="006236D5">
            <w:pPr>
              <w:pStyle w:val="ListParagraph"/>
              <w:numPr>
                <w:ilvl w:val="0"/>
                <w:numId w:val="16"/>
              </w:numPr>
              <w:rPr>
                <w:rFonts w:ascii="Arial" w:hAnsi="Arial" w:cs="Arial"/>
                <w:sz w:val="18"/>
                <w:szCs w:val="18"/>
              </w:rPr>
            </w:pPr>
            <w:r w:rsidRPr="006100D4">
              <w:rPr>
                <w:rFonts w:ascii="Arial" w:hAnsi="Arial" w:cs="Arial"/>
                <w:sz w:val="18"/>
                <w:szCs w:val="18"/>
              </w:rPr>
              <w:t>Composting of garden refuse/organics EIA conducted for all scheduled processes</w:t>
            </w:r>
          </w:p>
        </w:tc>
        <w:tc>
          <w:tcPr>
            <w:tcW w:w="1758" w:type="dxa"/>
          </w:tcPr>
          <w:p w:rsidR="00631E0B" w:rsidRPr="006100D4" w:rsidRDefault="00631E0B" w:rsidP="00353269">
            <w:pPr>
              <w:rPr>
                <w:rFonts w:ascii="Arial" w:hAnsi="Arial" w:cs="Arial"/>
                <w:sz w:val="18"/>
                <w:szCs w:val="18"/>
              </w:rPr>
            </w:pPr>
            <w:r>
              <w:rPr>
                <w:rFonts w:ascii="Arial" w:hAnsi="Arial" w:cs="Arial"/>
                <w:sz w:val="18"/>
                <w:szCs w:val="18"/>
              </w:rPr>
              <w:t>CSD</w:t>
            </w:r>
          </w:p>
        </w:tc>
      </w:tr>
      <w:tr w:rsidR="00631E0B" w:rsidRPr="006100D4" w:rsidTr="00353269">
        <w:trPr>
          <w:trHeight w:val="80"/>
        </w:trPr>
        <w:tc>
          <w:tcPr>
            <w:tcW w:w="2496" w:type="dxa"/>
          </w:tcPr>
          <w:p w:rsidR="00631E0B" w:rsidRPr="006100D4" w:rsidRDefault="00631E0B" w:rsidP="006236D5">
            <w:pPr>
              <w:pStyle w:val="ListParagraph"/>
              <w:numPr>
                <w:ilvl w:val="0"/>
                <w:numId w:val="8"/>
              </w:numPr>
              <w:rPr>
                <w:rFonts w:ascii="Arial" w:hAnsi="Arial" w:cs="Arial"/>
                <w:sz w:val="18"/>
                <w:szCs w:val="18"/>
              </w:rPr>
            </w:pPr>
            <w:r w:rsidRPr="006100D4">
              <w:rPr>
                <w:rFonts w:ascii="Arial" w:hAnsi="Arial" w:cs="Arial"/>
                <w:sz w:val="18"/>
                <w:szCs w:val="18"/>
              </w:rPr>
              <w:t>State of the Environment reporting system</w:t>
            </w:r>
          </w:p>
        </w:tc>
        <w:tc>
          <w:tcPr>
            <w:tcW w:w="2520" w:type="dxa"/>
          </w:tcPr>
          <w:p w:rsidR="00631E0B" w:rsidRPr="006100D4" w:rsidRDefault="00631E0B" w:rsidP="006236D5">
            <w:pPr>
              <w:pStyle w:val="ListParagraph"/>
              <w:numPr>
                <w:ilvl w:val="0"/>
                <w:numId w:val="17"/>
              </w:numPr>
              <w:rPr>
                <w:rFonts w:ascii="Arial" w:hAnsi="Arial" w:cs="Arial"/>
                <w:sz w:val="18"/>
                <w:szCs w:val="18"/>
              </w:rPr>
            </w:pPr>
            <w:r w:rsidRPr="006100D4">
              <w:rPr>
                <w:rFonts w:ascii="Arial" w:hAnsi="Arial" w:cs="Arial"/>
                <w:sz w:val="18"/>
                <w:szCs w:val="18"/>
              </w:rPr>
              <w:t xml:space="preserve">To establish and provide access to environmental information </w:t>
            </w:r>
          </w:p>
        </w:tc>
        <w:tc>
          <w:tcPr>
            <w:tcW w:w="3150" w:type="dxa"/>
          </w:tcPr>
          <w:p w:rsidR="00631E0B" w:rsidRDefault="00631E0B" w:rsidP="006236D5">
            <w:pPr>
              <w:pStyle w:val="ListParagraph"/>
              <w:numPr>
                <w:ilvl w:val="0"/>
                <w:numId w:val="17"/>
              </w:numPr>
              <w:rPr>
                <w:rFonts w:ascii="Arial" w:hAnsi="Arial" w:cs="Arial"/>
                <w:sz w:val="18"/>
                <w:szCs w:val="18"/>
              </w:rPr>
            </w:pPr>
            <w:r>
              <w:rPr>
                <w:rFonts w:ascii="Arial" w:hAnsi="Arial" w:cs="Arial"/>
                <w:sz w:val="18"/>
                <w:szCs w:val="18"/>
              </w:rPr>
              <w:t>Review the State of the Environment Report by June 2018</w:t>
            </w:r>
          </w:p>
          <w:p w:rsidR="00631E0B" w:rsidRDefault="00631E0B" w:rsidP="006236D5">
            <w:pPr>
              <w:pStyle w:val="ListParagraph"/>
              <w:numPr>
                <w:ilvl w:val="0"/>
                <w:numId w:val="17"/>
              </w:numPr>
              <w:rPr>
                <w:rFonts w:ascii="Arial" w:hAnsi="Arial" w:cs="Arial"/>
                <w:sz w:val="18"/>
                <w:szCs w:val="18"/>
              </w:rPr>
            </w:pPr>
            <w:r>
              <w:rPr>
                <w:rFonts w:ascii="Arial" w:hAnsi="Arial" w:cs="Arial"/>
                <w:sz w:val="18"/>
                <w:szCs w:val="18"/>
              </w:rPr>
              <w:t>Participate in the review of the Spatial Development framework</w:t>
            </w:r>
          </w:p>
          <w:p w:rsidR="00631E0B" w:rsidRPr="006100D4" w:rsidRDefault="00631E0B" w:rsidP="006236D5">
            <w:pPr>
              <w:pStyle w:val="ListParagraph"/>
              <w:numPr>
                <w:ilvl w:val="0"/>
                <w:numId w:val="17"/>
              </w:numPr>
              <w:rPr>
                <w:rFonts w:ascii="Arial" w:hAnsi="Arial" w:cs="Arial"/>
                <w:sz w:val="18"/>
                <w:szCs w:val="18"/>
              </w:rPr>
            </w:pPr>
            <w:r>
              <w:rPr>
                <w:rFonts w:ascii="Arial" w:hAnsi="Arial" w:cs="Arial"/>
                <w:sz w:val="18"/>
                <w:szCs w:val="18"/>
              </w:rPr>
              <w:t>Lobby for funding for the development of the Environmental Management Framework</w:t>
            </w:r>
          </w:p>
          <w:p w:rsidR="00631E0B" w:rsidRPr="006100D4" w:rsidRDefault="00631E0B" w:rsidP="00353269">
            <w:pPr>
              <w:pStyle w:val="ListParagraph"/>
              <w:rPr>
                <w:rFonts w:ascii="Arial" w:hAnsi="Arial" w:cs="Arial"/>
                <w:sz w:val="18"/>
                <w:szCs w:val="18"/>
              </w:rPr>
            </w:pPr>
          </w:p>
        </w:tc>
        <w:tc>
          <w:tcPr>
            <w:tcW w:w="1758" w:type="dxa"/>
          </w:tcPr>
          <w:p w:rsidR="00631E0B" w:rsidRPr="006100D4" w:rsidRDefault="00631E0B" w:rsidP="00353269">
            <w:pPr>
              <w:rPr>
                <w:rFonts w:ascii="Arial" w:hAnsi="Arial" w:cs="Arial"/>
                <w:sz w:val="18"/>
                <w:szCs w:val="18"/>
              </w:rPr>
            </w:pPr>
            <w:r>
              <w:rPr>
                <w:rFonts w:ascii="Arial" w:hAnsi="Arial" w:cs="Arial"/>
                <w:sz w:val="18"/>
                <w:szCs w:val="18"/>
              </w:rPr>
              <w:t>CSD</w:t>
            </w:r>
          </w:p>
        </w:tc>
      </w:tr>
    </w:tbl>
    <w:p w:rsidR="009176E8" w:rsidRPr="006100D4" w:rsidRDefault="00631E0B" w:rsidP="003E0F84">
      <w:pPr>
        <w:rPr>
          <w:rFonts w:ascii="Arial" w:hAnsi="Arial" w:cs="Arial"/>
          <w:sz w:val="18"/>
          <w:szCs w:val="18"/>
        </w:rPr>
      </w:pPr>
      <w:r w:rsidRPr="006100D4">
        <w:rPr>
          <w:rFonts w:ascii="Arial" w:hAnsi="Arial" w:cs="Arial"/>
          <w:b/>
          <w:sz w:val="18"/>
          <w:szCs w:val="18"/>
        </w:rPr>
        <w:t xml:space="preserve">Table 76: </w:t>
      </w:r>
      <w:r w:rsidRPr="006100D4">
        <w:rPr>
          <w:rFonts w:ascii="Arial" w:hAnsi="Arial" w:cs="Arial"/>
          <w:sz w:val="18"/>
          <w:szCs w:val="18"/>
        </w:rPr>
        <w:t>environmental Management Programme</w:t>
      </w:r>
    </w:p>
    <w:tbl>
      <w:tblPr>
        <w:tblStyle w:val="TableGrid"/>
        <w:tblW w:w="0" w:type="auto"/>
        <w:tblLook w:val="04A0" w:firstRow="1" w:lastRow="0" w:firstColumn="1" w:lastColumn="0" w:noHBand="0" w:noVBand="1"/>
      </w:tblPr>
      <w:tblGrid>
        <w:gridCol w:w="9243"/>
      </w:tblGrid>
      <w:tr w:rsidR="003E0F84" w:rsidRPr="006100D4" w:rsidTr="00732642">
        <w:tc>
          <w:tcPr>
            <w:tcW w:w="9243" w:type="dxa"/>
            <w:shd w:val="clear" w:color="auto" w:fill="00B050"/>
          </w:tcPr>
          <w:p w:rsidR="003E0F84" w:rsidRPr="009176E8" w:rsidRDefault="003E0F84" w:rsidP="006236D5">
            <w:pPr>
              <w:pStyle w:val="ListParagraph"/>
              <w:numPr>
                <w:ilvl w:val="0"/>
                <w:numId w:val="8"/>
              </w:numPr>
              <w:rPr>
                <w:rFonts w:ascii="Arial" w:hAnsi="Arial" w:cs="Arial"/>
                <w:b/>
                <w:sz w:val="20"/>
                <w:szCs w:val="20"/>
              </w:rPr>
            </w:pPr>
            <w:r w:rsidRPr="009176E8">
              <w:rPr>
                <w:rFonts w:ascii="Arial" w:hAnsi="Arial" w:cs="Arial"/>
                <w:b/>
                <w:sz w:val="20"/>
                <w:szCs w:val="20"/>
              </w:rPr>
              <w:t xml:space="preserve">DISASTER RISK </w:t>
            </w:r>
            <w:r w:rsidR="004E5826" w:rsidRPr="009176E8">
              <w:rPr>
                <w:rFonts w:ascii="Arial" w:hAnsi="Arial" w:cs="Arial"/>
                <w:b/>
                <w:sz w:val="20"/>
                <w:szCs w:val="20"/>
              </w:rPr>
              <w:t xml:space="preserve">MANAGEMENT </w:t>
            </w:r>
            <w:r w:rsidRPr="009176E8">
              <w:rPr>
                <w:rFonts w:ascii="Arial" w:hAnsi="Arial" w:cs="Arial"/>
                <w:b/>
                <w:sz w:val="20"/>
                <w:szCs w:val="20"/>
              </w:rPr>
              <w:t>PLAN</w:t>
            </w:r>
          </w:p>
        </w:tc>
      </w:tr>
    </w:tbl>
    <w:p w:rsidR="005265E5" w:rsidRPr="006100D4" w:rsidRDefault="005265E5" w:rsidP="005265E5">
      <w:pPr>
        <w:rPr>
          <w:rFonts w:ascii="Arial" w:hAnsi="Arial" w:cs="Arial"/>
          <w:sz w:val="18"/>
          <w:szCs w:val="18"/>
        </w:rPr>
      </w:pPr>
    </w:p>
    <w:p w:rsidR="00CA2844" w:rsidRPr="006100D4" w:rsidRDefault="00CA2844" w:rsidP="00CA2844">
      <w:pPr>
        <w:rPr>
          <w:rFonts w:ascii="Arial" w:hAnsi="Arial" w:cs="Arial"/>
          <w:sz w:val="18"/>
          <w:szCs w:val="18"/>
        </w:rPr>
      </w:pPr>
      <w:r w:rsidRPr="006100D4">
        <w:rPr>
          <w:rFonts w:ascii="Arial" w:hAnsi="Arial" w:cs="Arial"/>
          <w:sz w:val="18"/>
          <w:szCs w:val="18"/>
        </w:rPr>
        <w:t>DISASTER MANAGEMENT ACT: 57 0F 2002 SECTION 53 (1) a</w:t>
      </w:r>
    </w:p>
    <w:p w:rsidR="00CA2844" w:rsidRPr="006100D4" w:rsidRDefault="00CA2844" w:rsidP="006236D5">
      <w:pPr>
        <w:pStyle w:val="ListParagraph"/>
        <w:numPr>
          <w:ilvl w:val="0"/>
          <w:numId w:val="18"/>
        </w:numPr>
        <w:rPr>
          <w:rFonts w:ascii="Arial" w:hAnsi="Arial" w:cs="Arial"/>
          <w:sz w:val="18"/>
          <w:szCs w:val="18"/>
        </w:rPr>
      </w:pPr>
      <w:r w:rsidRPr="006100D4">
        <w:rPr>
          <w:rFonts w:ascii="Arial" w:hAnsi="Arial" w:cs="Arial"/>
          <w:sz w:val="18"/>
          <w:szCs w:val="18"/>
        </w:rPr>
        <w:t>Each municipality must within the applicable municipal disaster management framework-prepare a disaster management plan for its area according to the circumstances prevailing in the area, section 53 (2)</w:t>
      </w:r>
    </w:p>
    <w:p w:rsidR="00CA2844" w:rsidRPr="006100D4" w:rsidRDefault="00CA2844" w:rsidP="00CA2844">
      <w:pPr>
        <w:rPr>
          <w:rFonts w:ascii="Arial" w:hAnsi="Arial" w:cs="Arial"/>
          <w:sz w:val="18"/>
          <w:szCs w:val="18"/>
        </w:rPr>
      </w:pPr>
      <w:r w:rsidRPr="006100D4">
        <w:rPr>
          <w:rFonts w:ascii="Arial" w:hAnsi="Arial" w:cs="Arial"/>
          <w:sz w:val="18"/>
          <w:szCs w:val="18"/>
        </w:rPr>
        <w:t xml:space="preserve">A </w:t>
      </w:r>
      <w:r>
        <w:rPr>
          <w:rFonts w:ascii="Arial" w:hAnsi="Arial" w:cs="Arial"/>
          <w:sz w:val="18"/>
          <w:szCs w:val="18"/>
        </w:rPr>
        <w:t>D</w:t>
      </w:r>
      <w:r w:rsidRPr="006100D4">
        <w:rPr>
          <w:rFonts w:ascii="Arial" w:hAnsi="Arial" w:cs="Arial"/>
          <w:sz w:val="18"/>
          <w:szCs w:val="18"/>
        </w:rPr>
        <w:t xml:space="preserve">isaster </w:t>
      </w:r>
      <w:r>
        <w:rPr>
          <w:rFonts w:ascii="Arial" w:hAnsi="Arial" w:cs="Arial"/>
          <w:sz w:val="18"/>
          <w:szCs w:val="18"/>
        </w:rPr>
        <w:t>M</w:t>
      </w:r>
      <w:r w:rsidRPr="006100D4">
        <w:rPr>
          <w:rFonts w:ascii="Arial" w:hAnsi="Arial" w:cs="Arial"/>
          <w:sz w:val="18"/>
          <w:szCs w:val="18"/>
        </w:rPr>
        <w:t xml:space="preserve">anagement </w:t>
      </w:r>
      <w:r>
        <w:rPr>
          <w:rFonts w:ascii="Arial" w:hAnsi="Arial" w:cs="Arial"/>
          <w:sz w:val="18"/>
          <w:szCs w:val="18"/>
        </w:rPr>
        <w:t>P</w:t>
      </w:r>
      <w:r w:rsidRPr="006100D4">
        <w:rPr>
          <w:rFonts w:ascii="Arial" w:hAnsi="Arial" w:cs="Arial"/>
          <w:sz w:val="18"/>
          <w:szCs w:val="18"/>
        </w:rPr>
        <w:t>lan for municipal area must-</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 xml:space="preserve">Form an integral part of the municipality’s </w:t>
      </w:r>
      <w:r>
        <w:rPr>
          <w:rFonts w:ascii="Arial" w:hAnsi="Arial" w:cs="Arial"/>
          <w:sz w:val="18"/>
          <w:szCs w:val="18"/>
        </w:rPr>
        <w:t>I</w:t>
      </w:r>
      <w:r w:rsidRPr="006100D4">
        <w:rPr>
          <w:rFonts w:ascii="Arial" w:hAnsi="Arial" w:cs="Arial"/>
          <w:sz w:val="18"/>
          <w:szCs w:val="18"/>
        </w:rPr>
        <w:t xml:space="preserve">ntegrated </w:t>
      </w:r>
      <w:r>
        <w:rPr>
          <w:rFonts w:ascii="Arial" w:hAnsi="Arial" w:cs="Arial"/>
          <w:sz w:val="18"/>
          <w:szCs w:val="18"/>
        </w:rPr>
        <w:t>D</w:t>
      </w:r>
      <w:r w:rsidRPr="006100D4">
        <w:rPr>
          <w:rFonts w:ascii="Arial" w:hAnsi="Arial" w:cs="Arial"/>
          <w:sz w:val="18"/>
          <w:szCs w:val="18"/>
        </w:rPr>
        <w:t xml:space="preserve">evelopment </w:t>
      </w:r>
      <w:r>
        <w:rPr>
          <w:rFonts w:ascii="Arial" w:hAnsi="Arial" w:cs="Arial"/>
          <w:sz w:val="18"/>
          <w:szCs w:val="18"/>
        </w:rPr>
        <w:t>P</w:t>
      </w:r>
      <w:r w:rsidRPr="006100D4">
        <w:rPr>
          <w:rFonts w:ascii="Arial" w:hAnsi="Arial" w:cs="Arial"/>
          <w:sz w:val="18"/>
          <w:szCs w:val="18"/>
        </w:rPr>
        <w:t>lan</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Anticipate the types of disaster that are likely to occur in the municipal area and their possible effects</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Place emphasis on measures that reduce the vulnerability of disaster- prone areas, communities and households.</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Seek to d</w:t>
      </w:r>
      <w:r>
        <w:rPr>
          <w:rFonts w:ascii="Arial" w:hAnsi="Arial" w:cs="Arial"/>
          <w:sz w:val="18"/>
          <w:szCs w:val="18"/>
        </w:rPr>
        <w:t>evelop a system of incentive that</w:t>
      </w:r>
      <w:r w:rsidRPr="006100D4">
        <w:rPr>
          <w:rFonts w:ascii="Arial" w:hAnsi="Arial" w:cs="Arial"/>
          <w:sz w:val="18"/>
          <w:szCs w:val="18"/>
        </w:rPr>
        <w:t xml:space="preserve"> will promote disaster management in the municipality</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Identify the areas, communities or households at risk.</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Take into account indigenous knowledge relating to disaster management,</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Promote disaster management research</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Identify and address weaknesses in capacity to deal with possible disaster</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Provide for appropriate prevention and mitigation strategies</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 xml:space="preserve">Facilities maximum emergency preparedness and </w:t>
      </w:r>
    </w:p>
    <w:p w:rsidR="00CA2844" w:rsidRPr="006100D4" w:rsidRDefault="00CA2844" w:rsidP="006236D5">
      <w:pPr>
        <w:pStyle w:val="ListParagraph"/>
        <w:numPr>
          <w:ilvl w:val="0"/>
          <w:numId w:val="19"/>
        </w:numPr>
        <w:rPr>
          <w:rFonts w:ascii="Arial" w:hAnsi="Arial" w:cs="Arial"/>
          <w:sz w:val="18"/>
          <w:szCs w:val="18"/>
        </w:rPr>
      </w:pPr>
      <w:r w:rsidRPr="006100D4">
        <w:rPr>
          <w:rFonts w:ascii="Arial" w:hAnsi="Arial" w:cs="Arial"/>
          <w:sz w:val="18"/>
          <w:szCs w:val="18"/>
        </w:rPr>
        <w:t>Contain contingency plans and emergency procedures in the event of a disaster, providing for responsibilities</w:t>
      </w:r>
    </w:p>
    <w:p w:rsidR="00CA2844" w:rsidRPr="006100D4" w:rsidRDefault="00CA2844" w:rsidP="006236D5">
      <w:pPr>
        <w:pStyle w:val="ListParagraph"/>
        <w:numPr>
          <w:ilvl w:val="0"/>
          <w:numId w:val="20"/>
        </w:numPr>
        <w:rPr>
          <w:rFonts w:ascii="Arial" w:hAnsi="Arial" w:cs="Arial"/>
          <w:sz w:val="18"/>
          <w:szCs w:val="18"/>
        </w:rPr>
      </w:pPr>
      <w:r>
        <w:rPr>
          <w:rFonts w:ascii="Arial" w:hAnsi="Arial" w:cs="Arial"/>
          <w:sz w:val="18"/>
          <w:szCs w:val="18"/>
        </w:rPr>
        <w:t>The allocation of responsibilities to the various role players and co-ordination in the carrying out of responsibilities.</w:t>
      </w:r>
    </w:p>
    <w:p w:rsidR="00CA2844" w:rsidRPr="006100D4" w:rsidRDefault="00CA2844" w:rsidP="006236D5">
      <w:pPr>
        <w:pStyle w:val="ListParagraph"/>
        <w:numPr>
          <w:ilvl w:val="0"/>
          <w:numId w:val="20"/>
        </w:numPr>
        <w:rPr>
          <w:rFonts w:ascii="Arial" w:hAnsi="Arial" w:cs="Arial"/>
          <w:sz w:val="18"/>
          <w:szCs w:val="18"/>
        </w:rPr>
      </w:pPr>
      <w:r w:rsidRPr="006100D4">
        <w:rPr>
          <w:rFonts w:ascii="Arial" w:hAnsi="Arial" w:cs="Arial"/>
          <w:sz w:val="18"/>
          <w:szCs w:val="18"/>
        </w:rPr>
        <w:t>Prompt disaster response and relief</w:t>
      </w:r>
    </w:p>
    <w:p w:rsidR="00CA2844" w:rsidRPr="006100D4" w:rsidRDefault="00CA2844" w:rsidP="006236D5">
      <w:pPr>
        <w:pStyle w:val="ListParagraph"/>
        <w:numPr>
          <w:ilvl w:val="0"/>
          <w:numId w:val="20"/>
        </w:numPr>
        <w:rPr>
          <w:rFonts w:ascii="Arial" w:hAnsi="Arial" w:cs="Arial"/>
          <w:sz w:val="18"/>
          <w:szCs w:val="18"/>
        </w:rPr>
      </w:pPr>
      <w:r w:rsidRPr="006100D4">
        <w:rPr>
          <w:rFonts w:ascii="Arial" w:hAnsi="Arial" w:cs="Arial"/>
          <w:sz w:val="18"/>
          <w:szCs w:val="18"/>
        </w:rPr>
        <w:t>The procurement of essential goods and services</w:t>
      </w:r>
    </w:p>
    <w:p w:rsidR="00CA2844" w:rsidRPr="006100D4" w:rsidRDefault="00CA2844" w:rsidP="006236D5">
      <w:pPr>
        <w:pStyle w:val="ListParagraph"/>
        <w:numPr>
          <w:ilvl w:val="0"/>
          <w:numId w:val="20"/>
        </w:numPr>
        <w:rPr>
          <w:rFonts w:ascii="Arial" w:hAnsi="Arial" w:cs="Arial"/>
          <w:sz w:val="18"/>
          <w:szCs w:val="18"/>
        </w:rPr>
      </w:pPr>
      <w:r w:rsidRPr="006100D4">
        <w:rPr>
          <w:rFonts w:ascii="Arial" w:hAnsi="Arial" w:cs="Arial"/>
          <w:sz w:val="18"/>
          <w:szCs w:val="18"/>
        </w:rPr>
        <w:t>The establishment of strategic communication links</w:t>
      </w:r>
    </w:p>
    <w:p w:rsidR="00CA2844" w:rsidRPr="006100D4" w:rsidRDefault="00CA2844" w:rsidP="006236D5">
      <w:pPr>
        <w:pStyle w:val="ListParagraph"/>
        <w:numPr>
          <w:ilvl w:val="0"/>
          <w:numId w:val="20"/>
        </w:numPr>
        <w:rPr>
          <w:rFonts w:ascii="Arial" w:hAnsi="Arial" w:cs="Arial"/>
          <w:sz w:val="18"/>
          <w:szCs w:val="18"/>
        </w:rPr>
      </w:pPr>
      <w:r w:rsidRPr="006100D4">
        <w:rPr>
          <w:rFonts w:ascii="Arial" w:hAnsi="Arial" w:cs="Arial"/>
          <w:sz w:val="18"/>
          <w:szCs w:val="18"/>
        </w:rPr>
        <w:t>The dissemination of information and,</w:t>
      </w:r>
    </w:p>
    <w:p w:rsidR="00CA2844" w:rsidRPr="006100D4" w:rsidRDefault="00CA2844" w:rsidP="006236D5">
      <w:pPr>
        <w:pStyle w:val="ListParagraph"/>
        <w:numPr>
          <w:ilvl w:val="0"/>
          <w:numId w:val="20"/>
        </w:numPr>
        <w:rPr>
          <w:rFonts w:ascii="Arial" w:hAnsi="Arial" w:cs="Arial"/>
          <w:sz w:val="18"/>
          <w:szCs w:val="18"/>
        </w:rPr>
      </w:pPr>
      <w:r w:rsidRPr="006100D4">
        <w:rPr>
          <w:rFonts w:ascii="Arial" w:hAnsi="Arial" w:cs="Arial"/>
          <w:sz w:val="18"/>
          <w:szCs w:val="18"/>
        </w:rPr>
        <w:t xml:space="preserve">Other </w:t>
      </w:r>
      <w:r>
        <w:rPr>
          <w:rFonts w:ascii="Arial" w:hAnsi="Arial" w:cs="Arial"/>
          <w:sz w:val="18"/>
          <w:szCs w:val="18"/>
        </w:rPr>
        <w:t>matter</w:t>
      </w:r>
      <w:r w:rsidRPr="006100D4">
        <w:rPr>
          <w:rFonts w:ascii="Arial" w:hAnsi="Arial" w:cs="Arial"/>
          <w:sz w:val="18"/>
          <w:szCs w:val="18"/>
        </w:rPr>
        <w:t xml:space="preserve"> that may be prescribed.</w:t>
      </w:r>
    </w:p>
    <w:p w:rsidR="00CA2844" w:rsidRPr="006100D4" w:rsidRDefault="00CA2844" w:rsidP="00CA2844">
      <w:pPr>
        <w:rPr>
          <w:rFonts w:ascii="Arial" w:hAnsi="Arial" w:cs="Arial"/>
          <w:sz w:val="18"/>
          <w:szCs w:val="18"/>
        </w:rPr>
      </w:pPr>
      <w:r w:rsidRPr="006100D4">
        <w:rPr>
          <w:rFonts w:ascii="Arial" w:hAnsi="Arial" w:cs="Arial"/>
          <w:sz w:val="18"/>
          <w:szCs w:val="18"/>
        </w:rPr>
        <w:t>STRATEGIES</w:t>
      </w:r>
    </w:p>
    <w:p w:rsidR="00CA2844" w:rsidRPr="006100D4" w:rsidRDefault="00CA2844" w:rsidP="00CA2844">
      <w:pPr>
        <w:rPr>
          <w:rFonts w:ascii="Arial" w:hAnsi="Arial" w:cs="Arial"/>
          <w:sz w:val="18"/>
          <w:szCs w:val="18"/>
        </w:rPr>
      </w:pPr>
      <w:r w:rsidRPr="006100D4">
        <w:rPr>
          <w:rFonts w:ascii="Arial" w:hAnsi="Arial" w:cs="Arial"/>
          <w:sz w:val="18"/>
          <w:szCs w:val="18"/>
        </w:rPr>
        <w:t>FLOOD VULNERABILITY IS RE</w:t>
      </w:r>
      <w:r>
        <w:rPr>
          <w:rFonts w:ascii="Arial" w:hAnsi="Arial" w:cs="Arial"/>
          <w:sz w:val="18"/>
          <w:szCs w:val="18"/>
        </w:rPr>
        <w:t>L</w:t>
      </w:r>
      <w:r w:rsidRPr="006100D4">
        <w:rPr>
          <w:rFonts w:ascii="Arial" w:hAnsi="Arial" w:cs="Arial"/>
          <w:sz w:val="18"/>
          <w:szCs w:val="18"/>
        </w:rPr>
        <w:t>ATED TO:</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lastRenderedPageBreak/>
        <w:t>Location of settlement in flood plains, flood lines</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t>Poor awareness of flooding hazard</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t>Reduction of absorptive capacity of land (Concrete Erosion)</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t>High risk infrastructural elements</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t>Unprotected crops, food stock and livestock,</w:t>
      </w:r>
    </w:p>
    <w:p w:rsidR="00CA2844" w:rsidRPr="006100D4" w:rsidRDefault="00CA2844" w:rsidP="006236D5">
      <w:pPr>
        <w:pStyle w:val="ListParagraph"/>
        <w:numPr>
          <w:ilvl w:val="0"/>
          <w:numId w:val="21"/>
        </w:numPr>
        <w:rPr>
          <w:rFonts w:ascii="Arial" w:hAnsi="Arial" w:cs="Arial"/>
          <w:sz w:val="18"/>
          <w:szCs w:val="18"/>
        </w:rPr>
      </w:pPr>
      <w:r w:rsidRPr="006100D4">
        <w:rPr>
          <w:rFonts w:ascii="Arial" w:hAnsi="Arial" w:cs="Arial"/>
          <w:sz w:val="18"/>
          <w:szCs w:val="18"/>
        </w:rPr>
        <w:t>Lack of early warning system</w:t>
      </w:r>
    </w:p>
    <w:p w:rsidR="00CA2844" w:rsidRPr="006100D4" w:rsidRDefault="00CA2844" w:rsidP="00CA2844">
      <w:pPr>
        <w:rPr>
          <w:rFonts w:ascii="Arial" w:hAnsi="Arial" w:cs="Arial"/>
          <w:sz w:val="18"/>
          <w:szCs w:val="18"/>
        </w:rPr>
      </w:pPr>
      <w:r w:rsidRPr="006100D4">
        <w:rPr>
          <w:rFonts w:ascii="Arial" w:hAnsi="Arial" w:cs="Arial"/>
          <w:sz w:val="18"/>
          <w:szCs w:val="18"/>
        </w:rPr>
        <w:t>MAIN MITIGATION STRATEGIES</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ZONING AND LAND-USE CONTROL</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FLOOD CONTROL: Dam, retention Basin, Diversion channels</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Flood protection</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Flood proofing : Construct building to reduce the potential for flood damage</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Flood forecasting :Warning systems</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Flood preparedness : protection of forest, wetlands, dam management</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Response plans</w:t>
      </w:r>
    </w:p>
    <w:p w:rsidR="00CA2844" w:rsidRPr="006100D4" w:rsidRDefault="00CA2844" w:rsidP="006236D5">
      <w:pPr>
        <w:pStyle w:val="ListParagraph"/>
        <w:numPr>
          <w:ilvl w:val="0"/>
          <w:numId w:val="22"/>
        </w:numPr>
        <w:rPr>
          <w:rFonts w:ascii="Arial" w:hAnsi="Arial" w:cs="Arial"/>
          <w:sz w:val="18"/>
          <w:szCs w:val="18"/>
        </w:rPr>
      </w:pPr>
      <w:r w:rsidRPr="006100D4">
        <w:rPr>
          <w:rFonts w:ascii="Arial" w:hAnsi="Arial" w:cs="Arial"/>
          <w:sz w:val="18"/>
          <w:szCs w:val="18"/>
        </w:rPr>
        <w:t>Post flood rehabilitation</w:t>
      </w:r>
    </w:p>
    <w:p w:rsidR="00CA2844" w:rsidRPr="006100D4" w:rsidRDefault="00CA2844" w:rsidP="00CA2844">
      <w:pPr>
        <w:rPr>
          <w:rFonts w:ascii="Arial" w:hAnsi="Arial" w:cs="Arial"/>
          <w:sz w:val="18"/>
          <w:szCs w:val="18"/>
        </w:rPr>
      </w:pPr>
      <w:r>
        <w:rPr>
          <w:rFonts w:ascii="Arial" w:hAnsi="Arial" w:cs="Arial"/>
          <w:sz w:val="18"/>
          <w:szCs w:val="18"/>
        </w:rPr>
        <w:t xml:space="preserve">WIND AND SEVERE </w:t>
      </w:r>
      <w:r w:rsidRPr="006100D4">
        <w:rPr>
          <w:rFonts w:ascii="Arial" w:hAnsi="Arial" w:cs="Arial"/>
          <w:sz w:val="18"/>
          <w:szCs w:val="18"/>
        </w:rPr>
        <w:t>STORMS</w:t>
      </w:r>
    </w:p>
    <w:p w:rsidR="00CA2844" w:rsidRPr="006100D4" w:rsidRDefault="00CA2844" w:rsidP="00CA2844">
      <w:pPr>
        <w:rPr>
          <w:rFonts w:ascii="Arial" w:hAnsi="Arial" w:cs="Arial"/>
          <w:sz w:val="18"/>
          <w:szCs w:val="18"/>
        </w:rPr>
      </w:pPr>
      <w:r w:rsidRPr="006100D4">
        <w:rPr>
          <w:rFonts w:ascii="Arial" w:hAnsi="Arial" w:cs="Arial"/>
          <w:sz w:val="18"/>
          <w:szCs w:val="18"/>
        </w:rPr>
        <w:t xml:space="preserve"> In determining the hazard, windstorm, within the Greater Tzaneen Municipal area the geographical lay</w:t>
      </w:r>
      <w:r>
        <w:rPr>
          <w:rFonts w:ascii="Arial" w:hAnsi="Arial" w:cs="Arial"/>
          <w:sz w:val="18"/>
          <w:szCs w:val="18"/>
        </w:rPr>
        <w:t>-</w:t>
      </w:r>
      <w:r w:rsidRPr="006100D4">
        <w:rPr>
          <w:rFonts w:ascii="Arial" w:hAnsi="Arial" w:cs="Arial"/>
          <w:sz w:val="18"/>
          <w:szCs w:val="18"/>
        </w:rPr>
        <w:t>out of the area NP 333 must be taken into consideration,. Most of the towns, villages and rural areas are within a natural basin caused by the mountain range. The areas outside this enclosed area are Haenertzburg and Veekraal area. With statistics and indigenous knowledge received from communities a wind prone area was identified</w:t>
      </w:r>
      <w:r>
        <w:rPr>
          <w:rFonts w:ascii="Arial" w:hAnsi="Arial" w:cs="Arial"/>
          <w:sz w:val="18"/>
          <w:szCs w:val="18"/>
        </w:rPr>
        <w:t>.</w:t>
      </w:r>
    </w:p>
    <w:p w:rsidR="00CA2844" w:rsidRPr="006100D4" w:rsidRDefault="00CA2844" w:rsidP="00CA2844">
      <w:pPr>
        <w:rPr>
          <w:rFonts w:ascii="Arial" w:hAnsi="Arial" w:cs="Arial"/>
          <w:sz w:val="18"/>
          <w:szCs w:val="18"/>
        </w:rPr>
      </w:pPr>
      <w:r w:rsidRPr="006100D4">
        <w:rPr>
          <w:rFonts w:ascii="Arial" w:hAnsi="Arial" w:cs="Arial"/>
          <w:sz w:val="18"/>
          <w:szCs w:val="18"/>
        </w:rPr>
        <w:t>MITIGATION STRATGIES</w:t>
      </w:r>
    </w:p>
    <w:p w:rsidR="00CA2844" w:rsidRPr="006100D4" w:rsidRDefault="00CA2844" w:rsidP="006236D5">
      <w:pPr>
        <w:pStyle w:val="ListParagraph"/>
        <w:numPr>
          <w:ilvl w:val="0"/>
          <w:numId w:val="23"/>
        </w:numPr>
        <w:rPr>
          <w:rFonts w:ascii="Arial" w:hAnsi="Arial" w:cs="Arial"/>
          <w:sz w:val="18"/>
          <w:szCs w:val="18"/>
        </w:rPr>
      </w:pPr>
      <w:r w:rsidRPr="006100D4">
        <w:rPr>
          <w:rFonts w:ascii="Arial" w:hAnsi="Arial" w:cs="Arial"/>
          <w:sz w:val="18"/>
          <w:szCs w:val="18"/>
        </w:rPr>
        <w:t>Planting of trees to form wind breakers.</w:t>
      </w:r>
    </w:p>
    <w:p w:rsidR="00CA2844" w:rsidRPr="006100D4" w:rsidRDefault="00CA2844" w:rsidP="006236D5">
      <w:pPr>
        <w:pStyle w:val="ListParagraph"/>
        <w:numPr>
          <w:ilvl w:val="0"/>
          <w:numId w:val="23"/>
        </w:numPr>
        <w:rPr>
          <w:rFonts w:ascii="Arial" w:hAnsi="Arial" w:cs="Arial"/>
          <w:sz w:val="18"/>
          <w:szCs w:val="18"/>
        </w:rPr>
      </w:pPr>
      <w:r w:rsidRPr="006100D4">
        <w:rPr>
          <w:rFonts w:ascii="Arial" w:hAnsi="Arial" w:cs="Arial"/>
          <w:sz w:val="18"/>
          <w:szCs w:val="18"/>
        </w:rPr>
        <w:t>Proper building construction: training the community in building practices. Workshop with building inspectors, cont</w:t>
      </w:r>
      <w:r>
        <w:rPr>
          <w:rFonts w:ascii="Arial" w:hAnsi="Arial" w:cs="Arial"/>
          <w:sz w:val="18"/>
          <w:szCs w:val="18"/>
        </w:rPr>
        <w:t>r</w:t>
      </w:r>
      <w:r w:rsidRPr="006100D4">
        <w:rPr>
          <w:rFonts w:ascii="Arial" w:hAnsi="Arial" w:cs="Arial"/>
          <w:sz w:val="18"/>
          <w:szCs w:val="18"/>
        </w:rPr>
        <w:t>actors on building methods.</w:t>
      </w:r>
    </w:p>
    <w:p w:rsidR="00CA2844" w:rsidRPr="006100D4" w:rsidRDefault="00CA2844" w:rsidP="006236D5">
      <w:pPr>
        <w:pStyle w:val="ListParagraph"/>
        <w:numPr>
          <w:ilvl w:val="0"/>
          <w:numId w:val="23"/>
        </w:numPr>
        <w:rPr>
          <w:rFonts w:ascii="Arial" w:hAnsi="Arial" w:cs="Arial"/>
          <w:sz w:val="18"/>
          <w:szCs w:val="18"/>
        </w:rPr>
      </w:pPr>
      <w:r w:rsidRPr="006100D4">
        <w:rPr>
          <w:rFonts w:ascii="Arial" w:hAnsi="Arial" w:cs="Arial"/>
          <w:sz w:val="18"/>
          <w:szCs w:val="18"/>
        </w:rPr>
        <w:t>Within wind prone areas, training to the community in placing of shacks or house facing or not facing the wind. (Depending on the building ,methods used)</w:t>
      </w:r>
    </w:p>
    <w:p w:rsidR="00CA2844" w:rsidRPr="006100D4" w:rsidRDefault="00CA2844" w:rsidP="00CA2844">
      <w:pPr>
        <w:rPr>
          <w:rFonts w:ascii="Arial" w:hAnsi="Arial" w:cs="Arial"/>
          <w:sz w:val="18"/>
          <w:szCs w:val="18"/>
        </w:rPr>
      </w:pPr>
      <w:r w:rsidRPr="006100D4">
        <w:rPr>
          <w:rFonts w:ascii="Arial" w:hAnsi="Arial" w:cs="Arial"/>
          <w:sz w:val="18"/>
          <w:szCs w:val="18"/>
        </w:rPr>
        <w:t>FIRE</w:t>
      </w:r>
    </w:p>
    <w:p w:rsidR="00CA2844" w:rsidRPr="006100D4" w:rsidRDefault="00CA2844" w:rsidP="00CA2844">
      <w:pPr>
        <w:rPr>
          <w:rFonts w:ascii="Arial" w:hAnsi="Arial" w:cs="Arial"/>
          <w:sz w:val="18"/>
          <w:szCs w:val="18"/>
        </w:rPr>
      </w:pPr>
      <w:r w:rsidRPr="006100D4">
        <w:rPr>
          <w:rFonts w:ascii="Arial" w:hAnsi="Arial" w:cs="Arial"/>
          <w:sz w:val="18"/>
          <w:szCs w:val="18"/>
        </w:rPr>
        <w:t>Fire must be classified into two categories: structural fire</w:t>
      </w:r>
      <w:r>
        <w:rPr>
          <w:rFonts w:ascii="Arial" w:hAnsi="Arial" w:cs="Arial"/>
          <w:sz w:val="18"/>
          <w:szCs w:val="18"/>
        </w:rPr>
        <w:t>s,</w:t>
      </w:r>
      <w:r w:rsidRPr="006100D4">
        <w:rPr>
          <w:rFonts w:ascii="Arial" w:hAnsi="Arial" w:cs="Arial"/>
          <w:sz w:val="18"/>
          <w:szCs w:val="18"/>
        </w:rPr>
        <w:t xml:space="preserve"> forest and veld fires</w:t>
      </w:r>
    </w:p>
    <w:p w:rsidR="00CA2844" w:rsidRPr="006100D4" w:rsidRDefault="00CA2844" w:rsidP="00CA2844">
      <w:pPr>
        <w:rPr>
          <w:rFonts w:ascii="Arial" w:hAnsi="Arial" w:cs="Arial"/>
          <w:sz w:val="18"/>
          <w:szCs w:val="18"/>
        </w:rPr>
      </w:pPr>
    </w:p>
    <w:p w:rsidR="00CA2844" w:rsidRPr="006100D4" w:rsidRDefault="00CA2844" w:rsidP="00CA2844">
      <w:pPr>
        <w:rPr>
          <w:rFonts w:ascii="Arial" w:hAnsi="Arial" w:cs="Arial"/>
          <w:sz w:val="18"/>
          <w:szCs w:val="18"/>
        </w:rPr>
      </w:pPr>
      <w:r>
        <w:rPr>
          <w:rFonts w:ascii="Arial" w:hAnsi="Arial" w:cs="Arial"/>
          <w:sz w:val="18"/>
          <w:szCs w:val="18"/>
        </w:rPr>
        <w:t>STRUCTURAL FIRES</w:t>
      </w:r>
    </w:p>
    <w:p w:rsidR="00CA2844" w:rsidRPr="006100D4" w:rsidRDefault="00CA2844" w:rsidP="006236D5">
      <w:pPr>
        <w:pStyle w:val="ListParagraph"/>
        <w:numPr>
          <w:ilvl w:val="0"/>
          <w:numId w:val="24"/>
        </w:numPr>
        <w:rPr>
          <w:rFonts w:ascii="Arial" w:hAnsi="Arial" w:cs="Arial"/>
          <w:sz w:val="18"/>
          <w:szCs w:val="18"/>
        </w:rPr>
      </w:pPr>
      <w:r w:rsidRPr="006100D4">
        <w:rPr>
          <w:rFonts w:ascii="Arial" w:hAnsi="Arial" w:cs="Arial"/>
          <w:sz w:val="18"/>
          <w:szCs w:val="18"/>
        </w:rPr>
        <w:t>Structural fires are all building fires e.eg factories, home, bu</w:t>
      </w:r>
      <w:r>
        <w:rPr>
          <w:rFonts w:ascii="Arial" w:hAnsi="Arial" w:cs="Arial"/>
          <w:sz w:val="18"/>
          <w:szCs w:val="18"/>
        </w:rPr>
        <w:t>sinesses and school etc.</w:t>
      </w:r>
    </w:p>
    <w:p w:rsidR="00CA2844" w:rsidRPr="00413F42" w:rsidRDefault="00CA2844" w:rsidP="006236D5">
      <w:pPr>
        <w:pStyle w:val="ListParagraph"/>
        <w:numPr>
          <w:ilvl w:val="0"/>
          <w:numId w:val="24"/>
        </w:numPr>
        <w:rPr>
          <w:rFonts w:ascii="Arial" w:hAnsi="Arial" w:cs="Arial"/>
          <w:sz w:val="18"/>
          <w:szCs w:val="18"/>
        </w:rPr>
      </w:pPr>
      <w:r>
        <w:rPr>
          <w:rFonts w:ascii="Arial" w:hAnsi="Arial" w:cs="Arial"/>
          <w:sz w:val="18"/>
          <w:szCs w:val="18"/>
        </w:rPr>
        <w:t>Structural fires which took place  between  July 2014 to June 2015   were  120</w:t>
      </w:r>
    </w:p>
    <w:p w:rsidR="00CA2844" w:rsidRPr="006100D4" w:rsidRDefault="00CA2844" w:rsidP="00CA2844">
      <w:pPr>
        <w:rPr>
          <w:rFonts w:ascii="Arial" w:hAnsi="Arial" w:cs="Arial"/>
          <w:sz w:val="18"/>
          <w:szCs w:val="18"/>
        </w:rPr>
      </w:pPr>
      <w:r w:rsidRPr="006100D4">
        <w:rPr>
          <w:rFonts w:ascii="Arial" w:hAnsi="Arial" w:cs="Arial"/>
          <w:sz w:val="18"/>
          <w:szCs w:val="18"/>
        </w:rPr>
        <w:t>Disaster Management assisted the communities with r</w:t>
      </w:r>
      <w:r>
        <w:rPr>
          <w:rFonts w:ascii="Arial" w:hAnsi="Arial" w:cs="Arial"/>
          <w:sz w:val="18"/>
          <w:szCs w:val="18"/>
        </w:rPr>
        <w:t>elief during July 2014 to June 2015,148 Mattresses, 221 Blankets and 15 Tents</w:t>
      </w:r>
    </w:p>
    <w:p w:rsidR="00CA2844" w:rsidRPr="006100D4" w:rsidRDefault="00CA2844" w:rsidP="00CA2844">
      <w:pPr>
        <w:rPr>
          <w:rFonts w:ascii="Arial" w:hAnsi="Arial" w:cs="Arial"/>
          <w:sz w:val="18"/>
          <w:szCs w:val="18"/>
        </w:rPr>
      </w:pPr>
      <w:r w:rsidRPr="006100D4">
        <w:rPr>
          <w:rFonts w:ascii="Arial" w:hAnsi="Arial" w:cs="Arial"/>
          <w:sz w:val="18"/>
          <w:szCs w:val="18"/>
        </w:rPr>
        <w:t>The above information indicates that an average of three houses/shacks burnt down per month.</w:t>
      </w:r>
    </w:p>
    <w:p w:rsidR="00CA2844" w:rsidRPr="006100D4" w:rsidRDefault="00CA2844" w:rsidP="00CA2844">
      <w:pPr>
        <w:rPr>
          <w:rFonts w:ascii="Arial" w:hAnsi="Arial" w:cs="Arial"/>
          <w:sz w:val="18"/>
          <w:szCs w:val="18"/>
        </w:rPr>
      </w:pPr>
      <w:r w:rsidRPr="006100D4">
        <w:rPr>
          <w:rFonts w:ascii="Arial" w:hAnsi="Arial" w:cs="Arial"/>
          <w:sz w:val="18"/>
          <w:szCs w:val="18"/>
        </w:rPr>
        <w:t>MAIN MITIGATION STRATEGIES</w:t>
      </w:r>
    </w:p>
    <w:p w:rsidR="00CA2844" w:rsidRPr="006100D4" w:rsidRDefault="00CA2844" w:rsidP="006236D5">
      <w:pPr>
        <w:pStyle w:val="ListParagraph"/>
        <w:numPr>
          <w:ilvl w:val="0"/>
          <w:numId w:val="25"/>
        </w:numPr>
        <w:rPr>
          <w:rFonts w:ascii="Arial" w:hAnsi="Arial" w:cs="Arial"/>
          <w:sz w:val="18"/>
          <w:szCs w:val="18"/>
        </w:rPr>
      </w:pPr>
      <w:r w:rsidRPr="006100D4">
        <w:rPr>
          <w:rFonts w:ascii="Arial" w:hAnsi="Arial" w:cs="Arial"/>
          <w:sz w:val="18"/>
          <w:szCs w:val="18"/>
        </w:rPr>
        <w:t>Fire safety within houses</w:t>
      </w:r>
    </w:p>
    <w:p w:rsidR="00CA2844" w:rsidRPr="006100D4" w:rsidRDefault="00CA2844" w:rsidP="006236D5">
      <w:pPr>
        <w:pStyle w:val="ListParagraph"/>
        <w:numPr>
          <w:ilvl w:val="0"/>
          <w:numId w:val="26"/>
        </w:numPr>
        <w:rPr>
          <w:rFonts w:ascii="Arial" w:hAnsi="Arial" w:cs="Arial"/>
          <w:sz w:val="18"/>
          <w:szCs w:val="18"/>
        </w:rPr>
      </w:pPr>
      <w:r w:rsidRPr="006100D4">
        <w:rPr>
          <w:rFonts w:ascii="Arial" w:hAnsi="Arial" w:cs="Arial"/>
          <w:sz w:val="18"/>
          <w:szCs w:val="18"/>
        </w:rPr>
        <w:t>Correct usage of electrical appliances</w:t>
      </w:r>
    </w:p>
    <w:p w:rsidR="00CA2844" w:rsidRPr="006100D4" w:rsidRDefault="00CA2844" w:rsidP="006236D5">
      <w:pPr>
        <w:pStyle w:val="ListParagraph"/>
        <w:numPr>
          <w:ilvl w:val="0"/>
          <w:numId w:val="26"/>
        </w:numPr>
        <w:rPr>
          <w:rFonts w:ascii="Arial" w:hAnsi="Arial" w:cs="Arial"/>
          <w:sz w:val="18"/>
          <w:szCs w:val="18"/>
        </w:rPr>
      </w:pPr>
      <w:r w:rsidRPr="006100D4">
        <w:rPr>
          <w:rFonts w:ascii="Arial" w:hAnsi="Arial" w:cs="Arial"/>
          <w:sz w:val="18"/>
          <w:szCs w:val="18"/>
        </w:rPr>
        <w:t>Overloading of electrical wire/supply</w:t>
      </w:r>
    </w:p>
    <w:p w:rsidR="00CA2844" w:rsidRPr="006100D4" w:rsidRDefault="00CA2844" w:rsidP="006236D5">
      <w:pPr>
        <w:pStyle w:val="ListParagraph"/>
        <w:numPr>
          <w:ilvl w:val="0"/>
          <w:numId w:val="26"/>
        </w:numPr>
        <w:rPr>
          <w:rFonts w:ascii="Arial" w:hAnsi="Arial" w:cs="Arial"/>
          <w:sz w:val="18"/>
          <w:szCs w:val="18"/>
        </w:rPr>
      </w:pPr>
      <w:r w:rsidRPr="006100D4">
        <w:rPr>
          <w:rFonts w:ascii="Arial" w:hAnsi="Arial" w:cs="Arial"/>
          <w:sz w:val="18"/>
          <w:szCs w:val="18"/>
        </w:rPr>
        <w:t>Illegal connections</w:t>
      </w:r>
    </w:p>
    <w:p w:rsidR="00CA2844" w:rsidRPr="006100D4" w:rsidRDefault="00CA2844" w:rsidP="006236D5">
      <w:pPr>
        <w:pStyle w:val="ListParagraph"/>
        <w:numPr>
          <w:ilvl w:val="0"/>
          <w:numId w:val="26"/>
        </w:numPr>
        <w:rPr>
          <w:rFonts w:ascii="Arial" w:hAnsi="Arial" w:cs="Arial"/>
          <w:sz w:val="18"/>
          <w:szCs w:val="18"/>
        </w:rPr>
      </w:pPr>
      <w:r w:rsidRPr="006100D4">
        <w:rPr>
          <w:rFonts w:ascii="Arial" w:hAnsi="Arial" w:cs="Arial"/>
          <w:sz w:val="18"/>
          <w:szCs w:val="18"/>
        </w:rPr>
        <w:t>Fire awareness / schools</w:t>
      </w:r>
    </w:p>
    <w:p w:rsidR="00CA2844" w:rsidRPr="006100D4" w:rsidRDefault="00CA2844" w:rsidP="006236D5">
      <w:pPr>
        <w:pStyle w:val="ListParagraph"/>
        <w:numPr>
          <w:ilvl w:val="0"/>
          <w:numId w:val="25"/>
        </w:numPr>
        <w:rPr>
          <w:rFonts w:ascii="Arial" w:hAnsi="Arial" w:cs="Arial"/>
          <w:sz w:val="18"/>
          <w:szCs w:val="18"/>
        </w:rPr>
      </w:pPr>
      <w:r w:rsidRPr="006100D4">
        <w:rPr>
          <w:rFonts w:ascii="Arial" w:hAnsi="Arial" w:cs="Arial"/>
          <w:sz w:val="18"/>
          <w:szCs w:val="18"/>
        </w:rPr>
        <w:t>Fire prevention inspections by the Fire Brigade on businesses and factories on a regular basis</w:t>
      </w:r>
    </w:p>
    <w:p w:rsidR="00CA2844" w:rsidRPr="006100D4" w:rsidRDefault="00CA2844" w:rsidP="006236D5">
      <w:pPr>
        <w:pStyle w:val="ListParagraph"/>
        <w:numPr>
          <w:ilvl w:val="0"/>
          <w:numId w:val="27"/>
        </w:numPr>
        <w:rPr>
          <w:rFonts w:ascii="Arial" w:hAnsi="Arial" w:cs="Arial"/>
          <w:sz w:val="18"/>
          <w:szCs w:val="18"/>
        </w:rPr>
      </w:pPr>
      <w:r w:rsidRPr="006100D4">
        <w:rPr>
          <w:rFonts w:ascii="Arial" w:hAnsi="Arial" w:cs="Arial"/>
          <w:sz w:val="18"/>
          <w:szCs w:val="18"/>
        </w:rPr>
        <w:t xml:space="preserve">Fire resistant building methods </w:t>
      </w:r>
    </w:p>
    <w:p w:rsidR="00CA2844" w:rsidRPr="006100D4" w:rsidRDefault="00CA2844" w:rsidP="006236D5">
      <w:pPr>
        <w:pStyle w:val="ListParagraph"/>
        <w:numPr>
          <w:ilvl w:val="0"/>
          <w:numId w:val="27"/>
        </w:numPr>
        <w:rPr>
          <w:rFonts w:ascii="Arial" w:hAnsi="Arial" w:cs="Arial"/>
          <w:sz w:val="18"/>
          <w:szCs w:val="18"/>
        </w:rPr>
      </w:pPr>
      <w:r w:rsidRPr="006100D4">
        <w:rPr>
          <w:rFonts w:ascii="Arial" w:hAnsi="Arial" w:cs="Arial"/>
          <w:sz w:val="18"/>
          <w:szCs w:val="18"/>
        </w:rPr>
        <w:t>Fire drill to large businesses</w:t>
      </w:r>
    </w:p>
    <w:p w:rsidR="00CA2844" w:rsidRPr="006100D4" w:rsidRDefault="00CA2844" w:rsidP="006236D5">
      <w:pPr>
        <w:pStyle w:val="ListParagraph"/>
        <w:numPr>
          <w:ilvl w:val="0"/>
          <w:numId w:val="27"/>
        </w:numPr>
        <w:rPr>
          <w:rFonts w:ascii="Arial" w:hAnsi="Arial" w:cs="Arial"/>
          <w:sz w:val="18"/>
          <w:szCs w:val="18"/>
        </w:rPr>
      </w:pPr>
      <w:r w:rsidRPr="006100D4">
        <w:rPr>
          <w:rFonts w:ascii="Arial" w:hAnsi="Arial" w:cs="Arial"/>
          <w:sz w:val="18"/>
          <w:szCs w:val="18"/>
        </w:rPr>
        <w:t>Fire awareness training/</w:t>
      </w:r>
      <w:r>
        <w:rPr>
          <w:rFonts w:ascii="Arial" w:hAnsi="Arial" w:cs="Arial"/>
          <w:sz w:val="18"/>
          <w:szCs w:val="18"/>
        </w:rPr>
        <w:t xml:space="preserve"> information sharing at schools and in communities.</w:t>
      </w:r>
    </w:p>
    <w:p w:rsidR="00CA2844" w:rsidRPr="006100D4" w:rsidRDefault="00CA2844" w:rsidP="00CA2844">
      <w:pPr>
        <w:rPr>
          <w:rFonts w:ascii="Arial" w:hAnsi="Arial" w:cs="Arial"/>
          <w:sz w:val="18"/>
          <w:szCs w:val="18"/>
        </w:rPr>
      </w:pPr>
      <w:r w:rsidRPr="006100D4">
        <w:rPr>
          <w:rFonts w:ascii="Arial" w:hAnsi="Arial" w:cs="Arial"/>
          <w:sz w:val="18"/>
          <w:szCs w:val="18"/>
        </w:rPr>
        <w:lastRenderedPageBreak/>
        <w:t>FOREST AND VELD FIR</w:t>
      </w:r>
      <w:r>
        <w:rPr>
          <w:rFonts w:ascii="Arial" w:hAnsi="Arial" w:cs="Arial"/>
          <w:sz w:val="18"/>
          <w:szCs w:val="18"/>
        </w:rPr>
        <w:t>E</w:t>
      </w:r>
      <w:r w:rsidRPr="006100D4">
        <w:rPr>
          <w:rFonts w:ascii="Arial" w:hAnsi="Arial" w:cs="Arial"/>
          <w:sz w:val="18"/>
          <w:szCs w:val="18"/>
        </w:rPr>
        <w:t>S</w:t>
      </w:r>
    </w:p>
    <w:p w:rsidR="00CA2844" w:rsidRPr="006100D4" w:rsidRDefault="00CA2844" w:rsidP="00CA2844">
      <w:pPr>
        <w:rPr>
          <w:rFonts w:ascii="Arial" w:hAnsi="Arial" w:cs="Arial"/>
          <w:sz w:val="18"/>
          <w:szCs w:val="18"/>
        </w:rPr>
      </w:pPr>
      <w:r w:rsidRPr="006100D4">
        <w:rPr>
          <w:rFonts w:ascii="Arial" w:hAnsi="Arial" w:cs="Arial"/>
          <w:sz w:val="18"/>
          <w:szCs w:val="18"/>
        </w:rPr>
        <w:t xml:space="preserve">Plantation and forest fires have a major impact </w:t>
      </w:r>
      <w:r>
        <w:rPr>
          <w:rFonts w:ascii="Arial" w:hAnsi="Arial" w:cs="Arial"/>
          <w:sz w:val="18"/>
          <w:szCs w:val="18"/>
        </w:rPr>
        <w:t>on the economy of South Africa.</w:t>
      </w:r>
      <w:r w:rsidRPr="006100D4">
        <w:rPr>
          <w:rFonts w:ascii="Arial" w:hAnsi="Arial" w:cs="Arial"/>
          <w:sz w:val="18"/>
          <w:szCs w:val="18"/>
        </w:rPr>
        <w:t xml:space="preserve"> These fires lead to job losses, shortage of wood for mining, furniture manufacturing and building construction. The paper industry is also affected to such a point that paper must be imported. Rehabilitation of a plantation until in full production can take up to 10 years for Eucalypt and 22 years for pine. Veld forest are common and on annual occurrences. Mostly the land belongs to the municipality is the</w:t>
      </w:r>
      <w:r>
        <w:rPr>
          <w:rFonts w:ascii="Arial" w:hAnsi="Arial" w:cs="Arial"/>
          <w:sz w:val="18"/>
          <w:szCs w:val="18"/>
        </w:rPr>
        <w:t xml:space="preserve"> one</w:t>
      </w:r>
      <w:r w:rsidRPr="006100D4">
        <w:rPr>
          <w:rFonts w:ascii="Arial" w:hAnsi="Arial" w:cs="Arial"/>
          <w:sz w:val="18"/>
          <w:szCs w:val="18"/>
        </w:rPr>
        <w:t xml:space="preserve"> which is affected because most of the area (farm) is unoccupied.</w:t>
      </w:r>
    </w:p>
    <w:p w:rsidR="00CA2844" w:rsidRPr="006100D4" w:rsidRDefault="00CA2844" w:rsidP="00CA2844">
      <w:pPr>
        <w:rPr>
          <w:rFonts w:ascii="Arial" w:hAnsi="Arial" w:cs="Arial"/>
          <w:sz w:val="18"/>
          <w:szCs w:val="18"/>
        </w:rPr>
      </w:pPr>
      <w:r w:rsidRPr="006100D4">
        <w:rPr>
          <w:rFonts w:ascii="Arial" w:hAnsi="Arial" w:cs="Arial"/>
          <w:sz w:val="18"/>
          <w:szCs w:val="18"/>
        </w:rPr>
        <w:t>The region would suffer severe financial loss if fire should sweeps through the plantation area living the George’s Valley and Magoebaskloof. Areas most frequently by the fire are-</w:t>
      </w:r>
    </w:p>
    <w:p w:rsidR="00CA2844" w:rsidRPr="006100D4" w:rsidRDefault="00CA2844" w:rsidP="006236D5">
      <w:pPr>
        <w:pStyle w:val="ListParagraph"/>
        <w:numPr>
          <w:ilvl w:val="0"/>
          <w:numId w:val="28"/>
        </w:numPr>
        <w:rPr>
          <w:rFonts w:ascii="Arial" w:hAnsi="Arial" w:cs="Arial"/>
          <w:sz w:val="18"/>
          <w:szCs w:val="18"/>
        </w:rPr>
      </w:pPr>
      <w:r>
        <w:rPr>
          <w:rFonts w:ascii="Arial" w:hAnsi="Arial" w:cs="Arial"/>
          <w:sz w:val="18"/>
          <w:szCs w:val="18"/>
        </w:rPr>
        <w:t>Georges Valley</w:t>
      </w:r>
    </w:p>
    <w:p w:rsidR="00CA2844" w:rsidRPr="006100D4" w:rsidRDefault="00CA2844" w:rsidP="006236D5">
      <w:pPr>
        <w:pStyle w:val="ListParagraph"/>
        <w:numPr>
          <w:ilvl w:val="0"/>
          <w:numId w:val="28"/>
        </w:numPr>
        <w:rPr>
          <w:rFonts w:ascii="Arial" w:hAnsi="Arial" w:cs="Arial"/>
          <w:sz w:val="18"/>
          <w:szCs w:val="18"/>
        </w:rPr>
      </w:pPr>
      <w:r>
        <w:rPr>
          <w:rFonts w:ascii="Arial" w:hAnsi="Arial" w:cs="Arial"/>
          <w:sz w:val="18"/>
          <w:szCs w:val="18"/>
        </w:rPr>
        <w:t>Adams farm</w:t>
      </w:r>
    </w:p>
    <w:p w:rsidR="00CA2844" w:rsidRPr="006100D4" w:rsidRDefault="00CA2844" w:rsidP="006236D5">
      <w:pPr>
        <w:pStyle w:val="ListParagraph"/>
        <w:numPr>
          <w:ilvl w:val="0"/>
          <w:numId w:val="28"/>
        </w:numPr>
        <w:rPr>
          <w:rFonts w:ascii="Arial" w:hAnsi="Arial" w:cs="Arial"/>
          <w:sz w:val="18"/>
          <w:szCs w:val="18"/>
        </w:rPr>
      </w:pPr>
      <w:r w:rsidRPr="006100D4">
        <w:rPr>
          <w:rFonts w:ascii="Arial" w:hAnsi="Arial" w:cs="Arial"/>
          <w:sz w:val="18"/>
          <w:szCs w:val="18"/>
        </w:rPr>
        <w:t>Deerpark</w:t>
      </w:r>
    </w:p>
    <w:p w:rsidR="00CA2844" w:rsidRDefault="00CA2844" w:rsidP="006236D5">
      <w:pPr>
        <w:pStyle w:val="ListParagraph"/>
        <w:numPr>
          <w:ilvl w:val="0"/>
          <w:numId w:val="28"/>
        </w:numPr>
        <w:rPr>
          <w:rFonts w:ascii="Arial" w:hAnsi="Arial" w:cs="Arial"/>
          <w:sz w:val="18"/>
          <w:szCs w:val="18"/>
        </w:rPr>
      </w:pPr>
      <w:r w:rsidRPr="006100D4">
        <w:rPr>
          <w:rFonts w:ascii="Arial" w:hAnsi="Arial" w:cs="Arial"/>
          <w:sz w:val="18"/>
          <w:szCs w:val="18"/>
        </w:rPr>
        <w:t>California</w:t>
      </w:r>
    </w:p>
    <w:p w:rsidR="00CA2844" w:rsidRPr="006100D4" w:rsidRDefault="00CA2844" w:rsidP="006236D5">
      <w:pPr>
        <w:pStyle w:val="ListParagraph"/>
        <w:numPr>
          <w:ilvl w:val="0"/>
          <w:numId w:val="28"/>
        </w:numPr>
        <w:rPr>
          <w:rFonts w:ascii="Arial" w:hAnsi="Arial" w:cs="Arial"/>
          <w:sz w:val="18"/>
          <w:szCs w:val="18"/>
        </w:rPr>
      </w:pPr>
      <w:r>
        <w:rPr>
          <w:rFonts w:ascii="Arial" w:hAnsi="Arial" w:cs="Arial"/>
          <w:sz w:val="18"/>
          <w:szCs w:val="18"/>
        </w:rPr>
        <w:t>And other municipal land within the jurisdiction</w:t>
      </w:r>
    </w:p>
    <w:p w:rsidR="00CA2844" w:rsidRPr="006100D4" w:rsidRDefault="00CA2844" w:rsidP="00CA2844">
      <w:pPr>
        <w:rPr>
          <w:rFonts w:ascii="Arial" w:hAnsi="Arial" w:cs="Arial"/>
          <w:sz w:val="18"/>
          <w:szCs w:val="18"/>
        </w:rPr>
      </w:pPr>
      <w:r w:rsidRPr="006100D4">
        <w:rPr>
          <w:rFonts w:ascii="Arial" w:hAnsi="Arial" w:cs="Arial"/>
          <w:sz w:val="18"/>
          <w:szCs w:val="18"/>
        </w:rPr>
        <w:t>Forest and veld fires that took place</w:t>
      </w:r>
      <w:r>
        <w:rPr>
          <w:rFonts w:ascii="Arial" w:hAnsi="Arial" w:cs="Arial"/>
          <w:sz w:val="18"/>
          <w:szCs w:val="18"/>
        </w:rPr>
        <w:t xml:space="preserve"> 2014 to 2015</w:t>
      </w:r>
    </w:p>
    <w:p w:rsidR="00CA2844" w:rsidRPr="006100D4" w:rsidRDefault="00CA2844" w:rsidP="00CA2844">
      <w:pPr>
        <w:rPr>
          <w:rFonts w:ascii="Arial" w:hAnsi="Arial" w:cs="Arial"/>
          <w:sz w:val="18"/>
          <w:szCs w:val="18"/>
        </w:rPr>
      </w:pPr>
      <w:r w:rsidRPr="006100D4">
        <w:rPr>
          <w:rFonts w:ascii="Arial" w:hAnsi="Arial" w:cs="Arial"/>
          <w:sz w:val="18"/>
          <w:szCs w:val="18"/>
        </w:rPr>
        <w:t xml:space="preserve">Source: Mopani Fire Department, Risk Assessment Mopani District Municipality and </w:t>
      </w:r>
      <w:r>
        <w:rPr>
          <w:rFonts w:ascii="Arial" w:hAnsi="Arial" w:cs="Arial"/>
          <w:sz w:val="18"/>
          <w:szCs w:val="18"/>
        </w:rPr>
        <w:t>LFPA.</w:t>
      </w:r>
    </w:p>
    <w:p w:rsidR="00CA2844" w:rsidRPr="00952E82" w:rsidRDefault="00CA2844" w:rsidP="00CA2844">
      <w:pPr>
        <w:rPr>
          <w:rFonts w:ascii="Arial" w:hAnsi="Arial" w:cs="Arial"/>
          <w:sz w:val="18"/>
          <w:szCs w:val="18"/>
        </w:rPr>
      </w:pPr>
      <w:r w:rsidRPr="00952E82">
        <w:rPr>
          <w:rFonts w:ascii="Arial" w:hAnsi="Arial" w:cs="Arial"/>
          <w:sz w:val="18"/>
          <w:szCs w:val="18"/>
        </w:rPr>
        <w:t>MAIN MITIGATION STRATEDIES</w:t>
      </w:r>
    </w:p>
    <w:p w:rsidR="00CA2844" w:rsidRPr="006100D4" w:rsidRDefault="00CA2844" w:rsidP="00CA2844">
      <w:pPr>
        <w:rPr>
          <w:rFonts w:ascii="Arial" w:hAnsi="Arial" w:cs="Arial"/>
          <w:sz w:val="18"/>
          <w:szCs w:val="18"/>
        </w:rPr>
      </w:pPr>
      <w:r w:rsidRPr="006100D4">
        <w:rPr>
          <w:rFonts w:ascii="Arial" w:hAnsi="Arial" w:cs="Arial"/>
          <w:sz w:val="18"/>
          <w:szCs w:val="18"/>
        </w:rPr>
        <w:t>Fire Awareness</w:t>
      </w:r>
      <w:r>
        <w:rPr>
          <w:rFonts w:ascii="Arial" w:hAnsi="Arial" w:cs="Arial"/>
          <w:sz w:val="18"/>
          <w:szCs w:val="18"/>
        </w:rPr>
        <w:t xml:space="preserve">    </w:t>
      </w:r>
      <w:r w:rsidRPr="006100D4">
        <w:rPr>
          <w:rFonts w:ascii="Arial" w:hAnsi="Arial" w:cs="Arial"/>
          <w:sz w:val="18"/>
          <w:szCs w:val="18"/>
        </w:rPr>
        <w:t>:</w:t>
      </w:r>
      <w:r w:rsidRPr="006100D4">
        <w:rPr>
          <w:rFonts w:ascii="Arial" w:hAnsi="Arial" w:cs="Arial"/>
          <w:sz w:val="18"/>
          <w:szCs w:val="18"/>
        </w:rPr>
        <w:tab/>
      </w:r>
      <w:r w:rsidRPr="006100D4">
        <w:rPr>
          <w:rFonts w:ascii="Arial" w:hAnsi="Arial" w:cs="Arial"/>
          <w:sz w:val="18"/>
          <w:szCs w:val="18"/>
        </w:rPr>
        <w:tab/>
      </w:r>
      <w:r w:rsidRPr="006100D4">
        <w:rPr>
          <w:rFonts w:ascii="Arial" w:hAnsi="Arial" w:cs="Arial"/>
          <w:sz w:val="18"/>
          <w:szCs w:val="18"/>
        </w:rPr>
        <w:tab/>
        <w:t xml:space="preserve">Total Communities </w:t>
      </w:r>
      <w:r>
        <w:rPr>
          <w:rFonts w:ascii="Arial" w:hAnsi="Arial" w:cs="Arial"/>
          <w:sz w:val="18"/>
          <w:szCs w:val="18"/>
        </w:rPr>
        <w:t>were 07</w:t>
      </w:r>
    </w:p>
    <w:p w:rsidR="00CA2844" w:rsidRPr="006100D4" w:rsidRDefault="00CA2844" w:rsidP="006236D5">
      <w:pPr>
        <w:pStyle w:val="ListParagraph"/>
        <w:numPr>
          <w:ilvl w:val="0"/>
          <w:numId w:val="29"/>
        </w:numPr>
        <w:rPr>
          <w:rFonts w:ascii="Arial" w:hAnsi="Arial" w:cs="Arial"/>
          <w:sz w:val="18"/>
          <w:szCs w:val="18"/>
        </w:rPr>
      </w:pPr>
      <w:r w:rsidRPr="006100D4">
        <w:rPr>
          <w:rFonts w:ascii="Arial" w:hAnsi="Arial" w:cs="Arial"/>
          <w:sz w:val="18"/>
          <w:szCs w:val="18"/>
        </w:rPr>
        <w:t>Enforcement of the National Forest Veld Fire Act</w:t>
      </w:r>
    </w:p>
    <w:p w:rsidR="00CA2844" w:rsidRPr="006100D4" w:rsidRDefault="00CA2844" w:rsidP="006236D5">
      <w:pPr>
        <w:pStyle w:val="ListParagraph"/>
        <w:numPr>
          <w:ilvl w:val="0"/>
          <w:numId w:val="29"/>
        </w:numPr>
        <w:rPr>
          <w:rFonts w:ascii="Arial" w:hAnsi="Arial" w:cs="Arial"/>
          <w:sz w:val="18"/>
          <w:szCs w:val="18"/>
        </w:rPr>
      </w:pPr>
      <w:r w:rsidRPr="006100D4">
        <w:rPr>
          <w:rFonts w:ascii="Arial" w:hAnsi="Arial" w:cs="Arial"/>
          <w:sz w:val="18"/>
          <w:szCs w:val="18"/>
        </w:rPr>
        <w:t>The upkeep and maintenance of fire breaks on Municipal land</w:t>
      </w:r>
    </w:p>
    <w:p w:rsidR="00CA2844" w:rsidRPr="00012A8E" w:rsidRDefault="00CA2844" w:rsidP="006236D5">
      <w:pPr>
        <w:pStyle w:val="ListParagraph"/>
        <w:numPr>
          <w:ilvl w:val="0"/>
          <w:numId w:val="29"/>
        </w:numPr>
        <w:rPr>
          <w:rFonts w:ascii="Arial" w:hAnsi="Arial" w:cs="Arial"/>
          <w:sz w:val="18"/>
          <w:szCs w:val="18"/>
        </w:rPr>
      </w:pPr>
      <w:r w:rsidRPr="006100D4">
        <w:rPr>
          <w:rFonts w:ascii="Arial" w:hAnsi="Arial" w:cs="Arial"/>
          <w:sz w:val="18"/>
          <w:szCs w:val="18"/>
        </w:rPr>
        <w:t>The adherence to the fire probation times.</w:t>
      </w:r>
    </w:p>
    <w:p w:rsidR="00CA2844" w:rsidRPr="006100D4" w:rsidRDefault="00CA2844" w:rsidP="00CA2844">
      <w:pPr>
        <w:rPr>
          <w:rFonts w:ascii="Arial" w:hAnsi="Arial" w:cs="Arial"/>
          <w:sz w:val="18"/>
          <w:szCs w:val="18"/>
        </w:rPr>
      </w:pPr>
      <w:r w:rsidRPr="006100D4">
        <w:rPr>
          <w:rFonts w:ascii="Arial" w:hAnsi="Arial" w:cs="Arial"/>
          <w:sz w:val="18"/>
          <w:szCs w:val="18"/>
        </w:rPr>
        <w:t>Transportation Accident and Spillage</w:t>
      </w:r>
    </w:p>
    <w:p w:rsidR="00CA2844" w:rsidRDefault="00CA2844" w:rsidP="00CA2844">
      <w:pPr>
        <w:jc w:val="both"/>
        <w:rPr>
          <w:rFonts w:ascii="Arial" w:hAnsi="Arial" w:cs="Arial"/>
          <w:sz w:val="18"/>
          <w:szCs w:val="18"/>
        </w:rPr>
      </w:pPr>
      <w:r w:rsidRPr="006100D4">
        <w:rPr>
          <w:rFonts w:ascii="Arial" w:hAnsi="Arial" w:cs="Arial"/>
          <w:sz w:val="18"/>
          <w:szCs w:val="18"/>
        </w:rPr>
        <w:t>R36</w:t>
      </w:r>
      <w:r>
        <w:rPr>
          <w:rFonts w:ascii="Arial" w:hAnsi="Arial" w:cs="Arial"/>
          <w:sz w:val="18"/>
          <w:szCs w:val="18"/>
        </w:rPr>
        <w:t>, R38</w:t>
      </w:r>
      <w:r w:rsidRPr="006100D4">
        <w:rPr>
          <w:rFonts w:ascii="Arial" w:hAnsi="Arial" w:cs="Arial"/>
          <w:sz w:val="18"/>
          <w:szCs w:val="18"/>
        </w:rPr>
        <w:t xml:space="preserve"> and</w:t>
      </w:r>
      <w:r>
        <w:rPr>
          <w:rFonts w:ascii="Arial" w:hAnsi="Arial" w:cs="Arial"/>
          <w:sz w:val="18"/>
          <w:szCs w:val="18"/>
        </w:rPr>
        <w:t xml:space="preserve"> </w:t>
      </w:r>
      <w:r w:rsidRPr="006100D4">
        <w:rPr>
          <w:rFonts w:ascii="Arial" w:hAnsi="Arial" w:cs="Arial"/>
          <w:sz w:val="18"/>
          <w:szCs w:val="18"/>
        </w:rPr>
        <w:t xml:space="preserve">R71 </w:t>
      </w:r>
      <w:r>
        <w:rPr>
          <w:rFonts w:ascii="Arial" w:hAnsi="Arial" w:cs="Arial"/>
          <w:sz w:val="18"/>
          <w:szCs w:val="18"/>
        </w:rPr>
        <w:t>are</w:t>
      </w:r>
      <w:r w:rsidRPr="006100D4">
        <w:rPr>
          <w:rFonts w:ascii="Arial" w:hAnsi="Arial" w:cs="Arial"/>
          <w:sz w:val="18"/>
          <w:szCs w:val="18"/>
        </w:rPr>
        <w:t xml:space="preserve"> the major road</w:t>
      </w:r>
      <w:r>
        <w:rPr>
          <w:rFonts w:ascii="Arial" w:hAnsi="Arial" w:cs="Arial"/>
          <w:sz w:val="18"/>
          <w:szCs w:val="18"/>
        </w:rPr>
        <w:t>s</w:t>
      </w:r>
      <w:r w:rsidRPr="006100D4">
        <w:rPr>
          <w:rFonts w:ascii="Arial" w:hAnsi="Arial" w:cs="Arial"/>
          <w:sz w:val="18"/>
          <w:szCs w:val="18"/>
        </w:rPr>
        <w:t xml:space="preserve"> in the municipality not forgetting the local road where occasional accident happens. The Law Enforcement Unit are on board to monitor any accident that may be caused or happen.</w:t>
      </w:r>
    </w:p>
    <w:p w:rsidR="00CA2844" w:rsidRPr="006100D4" w:rsidRDefault="00CA2844" w:rsidP="00CA2844">
      <w:pPr>
        <w:jc w:val="both"/>
        <w:rPr>
          <w:rFonts w:ascii="Arial" w:hAnsi="Arial" w:cs="Arial"/>
          <w:sz w:val="18"/>
          <w:szCs w:val="18"/>
        </w:rPr>
      </w:pPr>
      <w:r>
        <w:rPr>
          <w:rFonts w:ascii="Arial" w:hAnsi="Arial" w:cs="Arial"/>
          <w:sz w:val="18"/>
          <w:szCs w:val="18"/>
        </w:rPr>
        <w:t>On the 17</w:t>
      </w:r>
      <w:r w:rsidRPr="00012A8E">
        <w:rPr>
          <w:rFonts w:ascii="Arial" w:hAnsi="Arial" w:cs="Arial"/>
          <w:sz w:val="18"/>
          <w:szCs w:val="18"/>
          <w:vertAlign w:val="superscript"/>
        </w:rPr>
        <w:t>th</w:t>
      </w:r>
      <w:r>
        <w:rPr>
          <w:rFonts w:ascii="Arial" w:hAnsi="Arial" w:cs="Arial"/>
          <w:sz w:val="18"/>
          <w:szCs w:val="18"/>
        </w:rPr>
        <w:t xml:space="preserve"> April 2015, a truck from G.D.Coding Company was delivering paints at Paint Pot in Tzaneen. Unfortunately the paints fell at the entrance of Paint Pot, and flow on the road where it was difficult for motorist to pass through the road, and the road was cleared immediately. On the 10</w:t>
      </w:r>
      <w:r w:rsidRPr="00012A8E">
        <w:rPr>
          <w:rFonts w:ascii="Arial" w:hAnsi="Arial" w:cs="Arial"/>
          <w:sz w:val="18"/>
          <w:szCs w:val="18"/>
          <w:vertAlign w:val="superscript"/>
        </w:rPr>
        <w:t>th</w:t>
      </w:r>
      <w:r>
        <w:rPr>
          <w:rFonts w:ascii="Arial" w:hAnsi="Arial" w:cs="Arial"/>
          <w:sz w:val="18"/>
          <w:szCs w:val="18"/>
        </w:rPr>
        <w:t xml:space="preserve"> June 2015, midday, a truck carrying and delivering cement overturned. The incident happened at Appel gravel road between Georges Valley and Magoebaskloof next to Diggerest lodge. </w:t>
      </w:r>
    </w:p>
    <w:p w:rsidR="00CA2844" w:rsidRDefault="00CA2844" w:rsidP="00CA2844">
      <w:pPr>
        <w:rPr>
          <w:rFonts w:ascii="Arial" w:hAnsi="Arial" w:cs="Arial"/>
          <w:sz w:val="18"/>
          <w:szCs w:val="18"/>
        </w:rPr>
      </w:pPr>
      <w:r>
        <w:rPr>
          <w:rFonts w:ascii="Arial" w:hAnsi="Arial" w:cs="Arial"/>
          <w:sz w:val="18"/>
          <w:szCs w:val="18"/>
        </w:rPr>
        <w:t>Awareness campaigns (fire and floods and communicable diseases) conducted to communities during 2014/2015 were 15. Special events that took place during 2014/2015 were 26.</w:t>
      </w:r>
    </w:p>
    <w:p w:rsidR="00CA2844" w:rsidRDefault="00CA2844" w:rsidP="003E0F84">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3E0F84" w:rsidRPr="006100D4" w:rsidTr="00732642">
        <w:tc>
          <w:tcPr>
            <w:tcW w:w="9243" w:type="dxa"/>
            <w:shd w:val="clear" w:color="auto" w:fill="00B050"/>
          </w:tcPr>
          <w:p w:rsidR="003E0F84" w:rsidRPr="009176E8" w:rsidRDefault="003E0F84" w:rsidP="006236D5">
            <w:pPr>
              <w:pStyle w:val="ListParagraph"/>
              <w:numPr>
                <w:ilvl w:val="0"/>
                <w:numId w:val="8"/>
              </w:numPr>
              <w:rPr>
                <w:rFonts w:ascii="Arial" w:hAnsi="Arial" w:cs="Arial"/>
                <w:b/>
                <w:sz w:val="20"/>
                <w:szCs w:val="20"/>
              </w:rPr>
            </w:pPr>
            <w:r w:rsidRPr="009176E8">
              <w:rPr>
                <w:rFonts w:ascii="Arial" w:hAnsi="Arial" w:cs="Arial"/>
                <w:b/>
                <w:sz w:val="20"/>
                <w:szCs w:val="20"/>
              </w:rPr>
              <w:t>HIV/AIDS PLAN</w:t>
            </w:r>
          </w:p>
        </w:tc>
      </w:tr>
    </w:tbl>
    <w:p w:rsidR="003E0F84" w:rsidRPr="006100D4" w:rsidRDefault="003E0F84" w:rsidP="003E0F84">
      <w:pPr>
        <w:rPr>
          <w:rFonts w:ascii="Arial" w:hAnsi="Arial" w:cs="Arial"/>
          <w:sz w:val="18"/>
          <w:szCs w:val="18"/>
        </w:rPr>
      </w:pPr>
    </w:p>
    <w:p w:rsidR="003E0F84" w:rsidRPr="006100D4" w:rsidRDefault="003E0F84" w:rsidP="003E0F84">
      <w:pPr>
        <w:rPr>
          <w:rFonts w:ascii="Arial" w:hAnsi="Arial" w:cs="Arial"/>
          <w:sz w:val="18"/>
          <w:szCs w:val="18"/>
        </w:rPr>
      </w:pPr>
      <w:r w:rsidRPr="006100D4">
        <w:rPr>
          <w:rFonts w:ascii="Arial" w:hAnsi="Arial" w:cs="Arial"/>
          <w:sz w:val="18"/>
          <w:szCs w:val="18"/>
        </w:rPr>
        <w:t>BACKGROUND</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Since the democratic elections in December 2000, </w:t>
      </w:r>
      <w:r w:rsidR="0097241C">
        <w:rPr>
          <w:rFonts w:ascii="Arial" w:hAnsi="Arial" w:cs="Arial"/>
          <w:sz w:val="18"/>
          <w:szCs w:val="18"/>
        </w:rPr>
        <w:t>the</w:t>
      </w:r>
      <w:r w:rsidRPr="006100D4">
        <w:rPr>
          <w:rFonts w:ascii="Arial" w:hAnsi="Arial" w:cs="Arial"/>
          <w:sz w:val="18"/>
          <w:szCs w:val="18"/>
        </w:rPr>
        <w:t xml:space="preserve"> issue of HIV/AIDS which always was a national and provincial matter becomes the responsibility of local government as well.</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As the pandemic increase in severity and magnitude the following has </w:t>
      </w:r>
      <w:r w:rsidRPr="0097241C">
        <w:rPr>
          <w:rFonts w:ascii="Arial" w:hAnsi="Arial" w:cs="Arial"/>
          <w:i/>
          <w:sz w:val="18"/>
          <w:szCs w:val="18"/>
        </w:rPr>
        <w:t xml:space="preserve">inter </w:t>
      </w:r>
      <w:r w:rsidR="0097241C" w:rsidRPr="0097241C">
        <w:rPr>
          <w:rFonts w:ascii="Arial" w:hAnsi="Arial" w:cs="Arial"/>
          <w:i/>
          <w:sz w:val="18"/>
          <w:szCs w:val="18"/>
        </w:rPr>
        <w:t xml:space="preserve">alia </w:t>
      </w:r>
      <w:r w:rsidRPr="006100D4">
        <w:rPr>
          <w:rFonts w:ascii="Arial" w:hAnsi="Arial" w:cs="Arial"/>
          <w:sz w:val="18"/>
          <w:szCs w:val="18"/>
        </w:rPr>
        <w:t>become necessary for Council to consider.</w:t>
      </w:r>
    </w:p>
    <w:p w:rsidR="003E0F84" w:rsidRPr="006100D4" w:rsidRDefault="003E0F84" w:rsidP="006236D5">
      <w:pPr>
        <w:pStyle w:val="ListParagraph"/>
        <w:numPr>
          <w:ilvl w:val="0"/>
          <w:numId w:val="30"/>
        </w:numPr>
        <w:rPr>
          <w:rFonts w:ascii="Arial" w:hAnsi="Arial" w:cs="Arial"/>
          <w:sz w:val="18"/>
          <w:szCs w:val="18"/>
        </w:rPr>
      </w:pPr>
      <w:r w:rsidRPr="006100D4">
        <w:rPr>
          <w:rFonts w:ascii="Arial" w:hAnsi="Arial" w:cs="Arial"/>
          <w:sz w:val="18"/>
          <w:szCs w:val="18"/>
        </w:rPr>
        <w:t>The approval of an appropriate policy on HIV/AIDS in the workplace.</w:t>
      </w:r>
    </w:p>
    <w:p w:rsidR="003E0F84" w:rsidRPr="006100D4" w:rsidRDefault="003E0F84" w:rsidP="006236D5">
      <w:pPr>
        <w:pStyle w:val="ListParagraph"/>
        <w:numPr>
          <w:ilvl w:val="0"/>
          <w:numId w:val="30"/>
        </w:numPr>
        <w:rPr>
          <w:rFonts w:ascii="Arial" w:hAnsi="Arial" w:cs="Arial"/>
          <w:sz w:val="18"/>
          <w:szCs w:val="18"/>
        </w:rPr>
      </w:pPr>
      <w:r w:rsidRPr="006100D4">
        <w:rPr>
          <w:rFonts w:ascii="Arial" w:hAnsi="Arial" w:cs="Arial"/>
          <w:sz w:val="18"/>
          <w:szCs w:val="18"/>
        </w:rPr>
        <w:t>The approval of 5 years strategic plan of action for the whole area of jurisdiction.</w:t>
      </w:r>
    </w:p>
    <w:p w:rsidR="003E0F84" w:rsidRPr="006100D4" w:rsidRDefault="003E0F84" w:rsidP="006236D5">
      <w:pPr>
        <w:pStyle w:val="ListParagraph"/>
        <w:numPr>
          <w:ilvl w:val="0"/>
          <w:numId w:val="30"/>
        </w:numPr>
        <w:rPr>
          <w:rFonts w:ascii="Arial" w:hAnsi="Arial" w:cs="Arial"/>
          <w:sz w:val="18"/>
          <w:szCs w:val="18"/>
        </w:rPr>
      </w:pPr>
      <w:r w:rsidRPr="006100D4">
        <w:rPr>
          <w:rFonts w:ascii="Arial" w:hAnsi="Arial" w:cs="Arial"/>
          <w:sz w:val="18"/>
          <w:szCs w:val="18"/>
        </w:rPr>
        <w:t>The establishment of a sub-district AIDS-Council from all relevant stakeholder to amalgamate all current ad-hoc HIV/AIDS activities and provide guidance on the way forward</w:t>
      </w:r>
    </w:p>
    <w:p w:rsidR="003E0F84" w:rsidRPr="006100D4" w:rsidRDefault="003E0F84" w:rsidP="006236D5">
      <w:pPr>
        <w:pStyle w:val="ListParagraph"/>
        <w:numPr>
          <w:ilvl w:val="0"/>
          <w:numId w:val="30"/>
        </w:numPr>
        <w:rPr>
          <w:rFonts w:ascii="Arial" w:hAnsi="Arial" w:cs="Arial"/>
          <w:sz w:val="18"/>
          <w:szCs w:val="18"/>
        </w:rPr>
      </w:pPr>
      <w:r w:rsidRPr="006100D4">
        <w:rPr>
          <w:rFonts w:ascii="Arial" w:hAnsi="Arial" w:cs="Arial"/>
          <w:sz w:val="18"/>
          <w:szCs w:val="18"/>
        </w:rPr>
        <w:lastRenderedPageBreak/>
        <w:t>The drafting of appropriate awareness programs via the AIDS-Council and the implementation thereof in schools, communities e.t.c</w:t>
      </w:r>
    </w:p>
    <w:p w:rsidR="003E0F84" w:rsidRPr="006100D4" w:rsidRDefault="003E0F84" w:rsidP="003E0F84">
      <w:pPr>
        <w:rPr>
          <w:rFonts w:ascii="Arial" w:hAnsi="Arial" w:cs="Arial"/>
          <w:sz w:val="18"/>
          <w:szCs w:val="18"/>
        </w:rPr>
      </w:pPr>
      <w:r w:rsidRPr="006100D4">
        <w:rPr>
          <w:rFonts w:ascii="Arial" w:hAnsi="Arial" w:cs="Arial"/>
          <w:sz w:val="18"/>
          <w:szCs w:val="18"/>
        </w:rPr>
        <w:t xml:space="preserve">The proposed policy in (a) above was drafted and served before council during July 2002. Approval by Council for establishing an AIDS-Council as in (c) above was granted recently. This is a major and </w:t>
      </w:r>
      <w:r w:rsidR="0097241C">
        <w:rPr>
          <w:rFonts w:ascii="Arial" w:hAnsi="Arial" w:cs="Arial"/>
          <w:sz w:val="18"/>
          <w:szCs w:val="18"/>
        </w:rPr>
        <w:t xml:space="preserve">time </w:t>
      </w:r>
      <w:r w:rsidRPr="006100D4">
        <w:rPr>
          <w:rFonts w:ascii="Arial" w:hAnsi="Arial" w:cs="Arial"/>
          <w:sz w:val="18"/>
          <w:szCs w:val="18"/>
        </w:rPr>
        <w:t xml:space="preserve">consuming task that requires a lot of research, liaison and </w:t>
      </w:r>
      <w:r w:rsidR="0097241C">
        <w:rPr>
          <w:rFonts w:ascii="Arial" w:hAnsi="Arial" w:cs="Arial"/>
          <w:sz w:val="18"/>
          <w:szCs w:val="18"/>
        </w:rPr>
        <w:t>negotiations with potential role</w:t>
      </w:r>
      <w:r w:rsidRPr="006100D4">
        <w:rPr>
          <w:rFonts w:ascii="Arial" w:hAnsi="Arial" w:cs="Arial"/>
          <w:sz w:val="18"/>
          <w:szCs w:val="18"/>
        </w:rPr>
        <w:t xml:space="preserve"> players. This item serves the purpose of submitting a 5 year strategic action plan as in (b) above. Please note that a District Aids-Council was elect</w:t>
      </w:r>
      <w:r w:rsidR="0097241C">
        <w:rPr>
          <w:rFonts w:ascii="Arial" w:hAnsi="Arial" w:cs="Arial"/>
          <w:sz w:val="18"/>
          <w:szCs w:val="18"/>
        </w:rPr>
        <w:t>ed</w:t>
      </w:r>
      <w:r w:rsidRPr="006100D4">
        <w:rPr>
          <w:rFonts w:ascii="Arial" w:hAnsi="Arial" w:cs="Arial"/>
          <w:sz w:val="18"/>
          <w:szCs w:val="18"/>
        </w:rPr>
        <w:t xml:space="preserve"> and launched for the Mopani District during December 2001. This council should provide guidance towards all local Municipalities in the Mopani District.</w:t>
      </w:r>
    </w:p>
    <w:p w:rsidR="003E0F84" w:rsidRPr="006100D4" w:rsidRDefault="003E0F84" w:rsidP="003E0F84">
      <w:pPr>
        <w:rPr>
          <w:rFonts w:ascii="Arial" w:hAnsi="Arial" w:cs="Arial"/>
          <w:sz w:val="18"/>
          <w:szCs w:val="18"/>
        </w:rPr>
      </w:pPr>
    </w:p>
    <w:p w:rsidR="003E0F84" w:rsidRPr="006100D4" w:rsidRDefault="003E0F84" w:rsidP="003E0F84">
      <w:pPr>
        <w:rPr>
          <w:rFonts w:ascii="Arial" w:hAnsi="Arial" w:cs="Arial"/>
          <w:sz w:val="18"/>
          <w:szCs w:val="18"/>
        </w:rPr>
      </w:pPr>
      <w:r w:rsidRPr="006100D4">
        <w:rPr>
          <w:rFonts w:ascii="Arial" w:hAnsi="Arial" w:cs="Arial"/>
          <w:sz w:val="18"/>
          <w:szCs w:val="18"/>
        </w:rPr>
        <w:t xml:space="preserve">The role of </w:t>
      </w:r>
      <w:r w:rsidRPr="006100D4">
        <w:rPr>
          <w:rFonts w:ascii="Arial" w:hAnsi="Arial" w:cs="Arial"/>
          <w:sz w:val="18"/>
          <w:szCs w:val="18"/>
          <w:u w:val="single"/>
        </w:rPr>
        <w:t>the DISTRIC</w:t>
      </w:r>
      <w:r w:rsidR="0097241C">
        <w:rPr>
          <w:rFonts w:ascii="Arial" w:hAnsi="Arial" w:cs="Arial"/>
          <w:sz w:val="18"/>
          <w:szCs w:val="18"/>
          <w:u w:val="single"/>
        </w:rPr>
        <w:t>T</w:t>
      </w:r>
      <w:r w:rsidRPr="006100D4">
        <w:rPr>
          <w:rFonts w:ascii="Arial" w:hAnsi="Arial" w:cs="Arial"/>
          <w:sz w:val="18"/>
          <w:szCs w:val="18"/>
          <w:u w:val="single"/>
        </w:rPr>
        <w:t xml:space="preserve"> AIDS-COUNCIL</w:t>
      </w:r>
      <w:r w:rsidRPr="006100D4">
        <w:rPr>
          <w:rFonts w:ascii="Arial" w:hAnsi="Arial" w:cs="Arial"/>
          <w:sz w:val="18"/>
          <w:szCs w:val="18"/>
        </w:rPr>
        <w:t xml:space="preserve"> (D.A.C) will include inter alia</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Drafting of policies within national and provincial guideline</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Advising municipalities in its of jurisdiction</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Mobilizing resources</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 xml:space="preserve">Providing information </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Development of action plans</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Co-ordination of program and funds</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Play mandatory role for municipalities</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 xml:space="preserve">Liaise between local, provincial and national government </w:t>
      </w:r>
    </w:p>
    <w:p w:rsidR="003E0F84" w:rsidRPr="006100D4" w:rsidRDefault="003E0F84" w:rsidP="006236D5">
      <w:pPr>
        <w:pStyle w:val="ListParagraph"/>
        <w:numPr>
          <w:ilvl w:val="0"/>
          <w:numId w:val="31"/>
        </w:numPr>
        <w:rPr>
          <w:rFonts w:ascii="Arial" w:hAnsi="Arial" w:cs="Arial"/>
          <w:sz w:val="18"/>
          <w:szCs w:val="18"/>
        </w:rPr>
      </w:pPr>
      <w:r w:rsidRPr="006100D4">
        <w:rPr>
          <w:rFonts w:ascii="Arial" w:hAnsi="Arial" w:cs="Arial"/>
          <w:sz w:val="18"/>
          <w:szCs w:val="18"/>
        </w:rPr>
        <w:t>Monitor and evaluate activities and outcomes</w:t>
      </w:r>
    </w:p>
    <w:p w:rsidR="003E0F84" w:rsidRPr="006100D4" w:rsidRDefault="003E0F84" w:rsidP="003E0F84">
      <w:pPr>
        <w:rPr>
          <w:rFonts w:ascii="Arial" w:hAnsi="Arial" w:cs="Arial"/>
          <w:sz w:val="18"/>
          <w:szCs w:val="18"/>
        </w:rPr>
      </w:pPr>
    </w:p>
    <w:p w:rsidR="005124EC" w:rsidRPr="009176E8" w:rsidRDefault="003E0F84" w:rsidP="003E0F84">
      <w:pPr>
        <w:rPr>
          <w:rFonts w:ascii="Arial" w:hAnsi="Arial" w:cs="Arial"/>
          <w:sz w:val="18"/>
          <w:szCs w:val="18"/>
        </w:rPr>
      </w:pPr>
      <w:r w:rsidRPr="006100D4">
        <w:rPr>
          <w:rFonts w:ascii="Arial" w:hAnsi="Arial" w:cs="Arial"/>
          <w:sz w:val="18"/>
          <w:szCs w:val="18"/>
        </w:rPr>
        <w:t xml:space="preserve">If the District Aids-Council is fulfilling its role and responsibilities as mentioned above will be paved for a local sub-district AIDS-Council, to operate smoothly. Council is therefore urged to liaise and negotiate with the chairperson </w:t>
      </w:r>
      <w:r w:rsidR="0097241C">
        <w:rPr>
          <w:rFonts w:ascii="Arial" w:hAnsi="Arial" w:cs="Arial"/>
          <w:sz w:val="18"/>
          <w:szCs w:val="18"/>
        </w:rPr>
        <w:t>of the District AIDS-Council as</w:t>
      </w:r>
      <w:r w:rsidRPr="006100D4">
        <w:rPr>
          <w:rFonts w:ascii="Arial" w:hAnsi="Arial" w:cs="Arial"/>
          <w:sz w:val="18"/>
          <w:szCs w:val="18"/>
        </w:rPr>
        <w:t xml:space="preserve"> his mandate in the interest of public and community health and well-being</w:t>
      </w:r>
      <w:r w:rsidR="0097241C">
        <w:rPr>
          <w:rFonts w:ascii="Arial" w:hAnsi="Arial" w:cs="Arial"/>
          <w:sz w:val="18"/>
          <w:szCs w:val="18"/>
        </w:rPr>
        <w:t>.</w:t>
      </w:r>
    </w:p>
    <w:p w:rsidR="003E0F84" w:rsidRPr="006100D4" w:rsidRDefault="003E0F84" w:rsidP="003E0F84">
      <w:pPr>
        <w:rPr>
          <w:rFonts w:ascii="Arial" w:hAnsi="Arial" w:cs="Arial"/>
          <w:sz w:val="18"/>
          <w:szCs w:val="18"/>
        </w:rPr>
      </w:pPr>
      <w:r w:rsidRPr="006100D4">
        <w:rPr>
          <w:rFonts w:ascii="Arial" w:hAnsi="Arial" w:cs="Arial"/>
          <w:sz w:val="18"/>
          <w:szCs w:val="18"/>
          <w:u w:val="single"/>
        </w:rPr>
        <w:t>IMPLEMENTING STRATEGY</w:t>
      </w:r>
    </w:p>
    <w:tbl>
      <w:tblPr>
        <w:tblStyle w:val="TableGrid"/>
        <w:tblW w:w="10065" w:type="dxa"/>
        <w:tblInd w:w="-601" w:type="dxa"/>
        <w:tblLook w:val="04A0" w:firstRow="1" w:lastRow="0" w:firstColumn="1" w:lastColumn="0" w:noHBand="0" w:noVBand="1"/>
      </w:tblPr>
      <w:tblGrid>
        <w:gridCol w:w="3510"/>
        <w:gridCol w:w="3387"/>
        <w:gridCol w:w="3168"/>
      </w:tblGrid>
      <w:tr w:rsidR="003E0F84" w:rsidRPr="006100D4" w:rsidTr="00353269">
        <w:tc>
          <w:tcPr>
            <w:tcW w:w="3682" w:type="dxa"/>
            <w:shd w:val="clear" w:color="auto" w:fill="00B050"/>
          </w:tcPr>
          <w:p w:rsidR="003E0F84" w:rsidRPr="006100D4" w:rsidRDefault="003E0F84" w:rsidP="005F360C">
            <w:pPr>
              <w:rPr>
                <w:rFonts w:ascii="Arial" w:hAnsi="Arial" w:cs="Arial"/>
                <w:sz w:val="18"/>
                <w:szCs w:val="18"/>
              </w:rPr>
            </w:pPr>
            <w:r w:rsidRPr="006100D4">
              <w:rPr>
                <w:rFonts w:ascii="Arial" w:hAnsi="Arial" w:cs="Arial"/>
                <w:sz w:val="18"/>
                <w:szCs w:val="18"/>
              </w:rPr>
              <w:t>STRATEGY</w:t>
            </w:r>
          </w:p>
        </w:tc>
        <w:tc>
          <w:tcPr>
            <w:tcW w:w="3081" w:type="dxa"/>
            <w:tcBorders>
              <w:bottom w:val="single" w:sz="4" w:space="0" w:color="auto"/>
            </w:tcBorders>
            <w:shd w:val="clear" w:color="auto" w:fill="00B050"/>
          </w:tcPr>
          <w:p w:rsidR="003E0F84" w:rsidRPr="006100D4" w:rsidRDefault="003E0F84" w:rsidP="005F360C">
            <w:pPr>
              <w:rPr>
                <w:rFonts w:ascii="Arial" w:hAnsi="Arial" w:cs="Arial"/>
                <w:sz w:val="18"/>
                <w:szCs w:val="18"/>
              </w:rPr>
            </w:pPr>
            <w:r w:rsidRPr="006100D4">
              <w:rPr>
                <w:rFonts w:ascii="Arial" w:hAnsi="Arial" w:cs="Arial"/>
                <w:sz w:val="18"/>
                <w:szCs w:val="18"/>
              </w:rPr>
              <w:t>IMPLEMENTATION</w:t>
            </w:r>
          </w:p>
        </w:tc>
        <w:tc>
          <w:tcPr>
            <w:tcW w:w="3302" w:type="dxa"/>
            <w:shd w:val="clear" w:color="auto" w:fill="00B050"/>
          </w:tcPr>
          <w:p w:rsidR="003E0F84" w:rsidRPr="006100D4" w:rsidRDefault="003E0F84" w:rsidP="005F360C">
            <w:pPr>
              <w:rPr>
                <w:rFonts w:ascii="Arial" w:hAnsi="Arial" w:cs="Arial"/>
                <w:sz w:val="18"/>
                <w:szCs w:val="18"/>
              </w:rPr>
            </w:pPr>
            <w:r w:rsidRPr="006100D4">
              <w:rPr>
                <w:rFonts w:ascii="Arial" w:hAnsi="Arial" w:cs="Arial"/>
                <w:sz w:val="18"/>
                <w:szCs w:val="18"/>
              </w:rPr>
              <w:t>BY WHOM</w:t>
            </w:r>
          </w:p>
        </w:tc>
      </w:tr>
      <w:tr w:rsidR="003E0F84" w:rsidRPr="006100D4" w:rsidTr="00160130">
        <w:trPr>
          <w:trHeight w:val="255"/>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t>1.  Promote safe &amp; healthy sexual behavior</w:t>
            </w:r>
          </w:p>
        </w:tc>
        <w:tc>
          <w:tcPr>
            <w:tcW w:w="3081" w:type="dxa"/>
            <w:tcBorders>
              <w:top w:val="single" w:sz="4" w:space="0" w:color="auto"/>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1.1 promotes safe sexual behavior in all official speeches.</w:t>
            </w:r>
          </w:p>
        </w:tc>
        <w:tc>
          <w:tcPr>
            <w:tcW w:w="3302" w:type="dxa"/>
            <w:tcBorders>
              <w:left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Mayor &amp; Councilors</w:t>
            </w:r>
          </w:p>
        </w:tc>
      </w:tr>
      <w:tr w:rsidR="003E0F84" w:rsidRPr="006100D4" w:rsidTr="00160130">
        <w:trPr>
          <w:trHeight w:val="780"/>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1.2 Educational material &amp; condoms available in all workstations an toilets in municipal buildings, health facilities e.t.c.</w:t>
            </w:r>
          </w:p>
        </w:tc>
        <w:tc>
          <w:tcPr>
            <w:tcW w:w="3302" w:type="dxa"/>
            <w:tcBorders>
              <w:top w:val="single" w:sz="4" w:space="0" w:color="auto"/>
              <w:left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w:t>
            </w:r>
          </w:p>
          <w:p w:rsidR="003E0F84" w:rsidRPr="006100D4" w:rsidRDefault="003E0F84" w:rsidP="005F360C">
            <w:pPr>
              <w:rPr>
                <w:rFonts w:ascii="Arial" w:hAnsi="Arial" w:cs="Arial"/>
                <w:sz w:val="18"/>
                <w:szCs w:val="18"/>
              </w:rPr>
            </w:pPr>
            <w:r w:rsidRPr="006100D4">
              <w:rPr>
                <w:rFonts w:ascii="Arial" w:hAnsi="Arial" w:cs="Arial"/>
                <w:sz w:val="18"/>
                <w:szCs w:val="18"/>
              </w:rPr>
              <w:t>HR &amp; Cor Man</w:t>
            </w:r>
          </w:p>
          <w:p w:rsidR="003E0F84" w:rsidRPr="006100D4" w:rsidRDefault="003E0F84" w:rsidP="005F360C">
            <w:pPr>
              <w:rPr>
                <w:rFonts w:ascii="Arial" w:hAnsi="Arial" w:cs="Arial"/>
                <w:sz w:val="18"/>
                <w:szCs w:val="18"/>
              </w:rPr>
            </w:pPr>
            <w:r w:rsidRPr="006100D4">
              <w:rPr>
                <w:rFonts w:ascii="Arial" w:hAnsi="Arial" w:cs="Arial"/>
                <w:sz w:val="18"/>
                <w:szCs w:val="18"/>
              </w:rPr>
              <w:t>Dist Manager</w:t>
            </w:r>
          </w:p>
        </w:tc>
      </w:tr>
      <w:tr w:rsidR="003E0F84" w:rsidRPr="006100D4" w:rsidTr="00160130">
        <w:trPr>
          <w:trHeight w:val="43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1.3 Implementation of life skills programs in all schools in GTM</w:t>
            </w:r>
          </w:p>
        </w:tc>
        <w:tc>
          <w:tcPr>
            <w:tcW w:w="3302" w:type="dxa"/>
            <w:tcBorders>
              <w:top w:val="single" w:sz="4" w:space="0" w:color="auto"/>
              <w:left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Dept of Education</w:t>
            </w:r>
          </w:p>
          <w:p w:rsidR="003E0F84" w:rsidRPr="006100D4" w:rsidRDefault="003E0F84" w:rsidP="005F360C">
            <w:pPr>
              <w:rPr>
                <w:rFonts w:ascii="Arial" w:hAnsi="Arial" w:cs="Arial"/>
                <w:sz w:val="18"/>
                <w:szCs w:val="18"/>
              </w:rPr>
            </w:pPr>
            <w:r w:rsidRPr="006100D4">
              <w:rPr>
                <w:rFonts w:ascii="Arial" w:hAnsi="Arial" w:cs="Arial"/>
                <w:sz w:val="18"/>
                <w:szCs w:val="18"/>
              </w:rPr>
              <w:t>Dist Manager</w:t>
            </w:r>
          </w:p>
        </w:tc>
      </w:tr>
      <w:tr w:rsidR="003E0F84" w:rsidRPr="006100D4" w:rsidTr="00160130">
        <w:trPr>
          <w:trHeight w:val="40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 xml:space="preserve">1.4 Implementation of HIV/AIDS policies &amp; programme in workplace </w:t>
            </w:r>
          </w:p>
        </w:tc>
        <w:tc>
          <w:tcPr>
            <w:tcW w:w="3302" w:type="dxa"/>
            <w:tcBorders>
              <w:top w:val="single" w:sz="4" w:space="0" w:color="auto"/>
              <w:left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PSM,HR&amp;COr Man Trade</w:t>
            </w:r>
          </w:p>
          <w:p w:rsidR="003E0F84" w:rsidRPr="006100D4" w:rsidRDefault="003E0F84" w:rsidP="005F360C">
            <w:pPr>
              <w:rPr>
                <w:rFonts w:ascii="Arial" w:hAnsi="Arial" w:cs="Arial"/>
                <w:sz w:val="18"/>
                <w:szCs w:val="18"/>
              </w:rPr>
            </w:pPr>
            <w:r w:rsidRPr="006100D4">
              <w:rPr>
                <w:rFonts w:ascii="Arial" w:hAnsi="Arial" w:cs="Arial"/>
                <w:sz w:val="18"/>
                <w:szCs w:val="18"/>
              </w:rPr>
              <w:t>Union</w:t>
            </w:r>
          </w:p>
        </w:tc>
      </w:tr>
      <w:tr w:rsidR="003E0F84" w:rsidRPr="006100D4" w:rsidTr="00160130">
        <w:trPr>
          <w:trHeight w:val="540"/>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 xml:space="preserve">1.5 Peer educator trained per department </w:t>
            </w:r>
          </w:p>
        </w:tc>
        <w:tc>
          <w:tcPr>
            <w:tcW w:w="3302" w:type="dxa"/>
            <w:tcBorders>
              <w:top w:val="single" w:sz="4" w:space="0" w:color="auto"/>
              <w:left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Trade union</w:t>
            </w:r>
          </w:p>
          <w:p w:rsidR="003E0F84" w:rsidRPr="006100D4" w:rsidRDefault="003E0F84" w:rsidP="005F360C">
            <w:pPr>
              <w:rPr>
                <w:rFonts w:ascii="Arial" w:hAnsi="Arial" w:cs="Arial"/>
                <w:sz w:val="18"/>
                <w:szCs w:val="18"/>
              </w:rPr>
            </w:pPr>
            <w:r w:rsidRPr="006100D4">
              <w:rPr>
                <w:rFonts w:ascii="Arial" w:hAnsi="Arial" w:cs="Arial"/>
                <w:sz w:val="18"/>
                <w:szCs w:val="18"/>
              </w:rPr>
              <w:t>HR &amp; Cor Man</w:t>
            </w:r>
          </w:p>
        </w:tc>
      </w:tr>
      <w:tr w:rsidR="003E0F84" w:rsidRPr="006100D4" w:rsidTr="00160130">
        <w:trPr>
          <w:trHeight w:val="710"/>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right w:val="single" w:sz="4" w:space="0" w:color="auto"/>
            </w:tcBorders>
          </w:tcPr>
          <w:p w:rsidR="003E0F84" w:rsidRPr="006100D4" w:rsidRDefault="00657A23" w:rsidP="005F360C">
            <w:pPr>
              <w:rPr>
                <w:rFonts w:ascii="Arial" w:hAnsi="Arial" w:cs="Arial"/>
                <w:sz w:val="18"/>
                <w:szCs w:val="18"/>
              </w:rPr>
            </w:pPr>
            <w:r>
              <w:rPr>
                <w:rFonts w:ascii="Arial" w:hAnsi="Arial" w:cs="Arial"/>
                <w:sz w:val="18"/>
                <w:szCs w:val="18"/>
              </w:rPr>
              <w:t>1.6 I</w:t>
            </w:r>
            <w:r w:rsidR="003E0F84" w:rsidRPr="006100D4">
              <w:rPr>
                <w:rFonts w:ascii="Arial" w:hAnsi="Arial" w:cs="Arial"/>
                <w:sz w:val="18"/>
                <w:szCs w:val="18"/>
              </w:rPr>
              <w:t>mprove communication with communities via local radio/press</w:t>
            </w:r>
          </w:p>
        </w:tc>
        <w:tc>
          <w:tcPr>
            <w:tcW w:w="3302" w:type="dxa"/>
            <w:tcBorders>
              <w:top w:val="single" w:sz="4" w:space="0" w:color="auto"/>
              <w:lef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communication section</w:t>
            </w:r>
          </w:p>
          <w:p w:rsidR="003E0F84" w:rsidRPr="006100D4" w:rsidRDefault="003E0F84" w:rsidP="005F360C">
            <w:pPr>
              <w:rPr>
                <w:rFonts w:ascii="Arial" w:hAnsi="Arial" w:cs="Arial"/>
                <w:sz w:val="18"/>
                <w:szCs w:val="18"/>
              </w:rPr>
            </w:pPr>
          </w:p>
        </w:tc>
      </w:tr>
      <w:tr w:rsidR="003E0F84" w:rsidRPr="006100D4" w:rsidTr="00160130">
        <w:tc>
          <w:tcPr>
            <w:tcW w:w="3682" w:type="dxa"/>
          </w:tcPr>
          <w:p w:rsidR="003E0F84" w:rsidRPr="006100D4" w:rsidRDefault="003E0F84" w:rsidP="005F360C">
            <w:pPr>
              <w:rPr>
                <w:rFonts w:ascii="Arial" w:hAnsi="Arial" w:cs="Arial"/>
                <w:sz w:val="18"/>
                <w:szCs w:val="18"/>
              </w:rPr>
            </w:pPr>
            <w:r w:rsidRPr="006100D4">
              <w:rPr>
                <w:rFonts w:ascii="Arial" w:hAnsi="Arial" w:cs="Arial"/>
                <w:sz w:val="18"/>
                <w:szCs w:val="18"/>
              </w:rPr>
              <w:t>2.Improve the management &amp; control of STD’s</w:t>
            </w:r>
          </w:p>
        </w:tc>
        <w:tc>
          <w:tcPr>
            <w:tcW w:w="3081" w:type="dxa"/>
          </w:tcPr>
          <w:p w:rsidR="003E0F84" w:rsidRPr="006100D4" w:rsidRDefault="003E0F84" w:rsidP="005F360C">
            <w:pPr>
              <w:rPr>
                <w:rFonts w:ascii="Arial" w:hAnsi="Arial" w:cs="Arial"/>
                <w:sz w:val="18"/>
                <w:szCs w:val="18"/>
              </w:rPr>
            </w:pPr>
            <w:r w:rsidRPr="006100D4">
              <w:rPr>
                <w:rFonts w:ascii="Arial" w:hAnsi="Arial" w:cs="Arial"/>
                <w:sz w:val="18"/>
                <w:szCs w:val="18"/>
              </w:rPr>
              <w:t xml:space="preserve">2.1 </w:t>
            </w:r>
            <w:r w:rsidR="00657A23">
              <w:rPr>
                <w:rFonts w:ascii="Arial" w:hAnsi="Arial" w:cs="Arial"/>
                <w:sz w:val="18"/>
                <w:szCs w:val="18"/>
              </w:rPr>
              <w:t>T</w:t>
            </w:r>
            <w:r w:rsidRPr="006100D4">
              <w:rPr>
                <w:rFonts w:ascii="Arial" w:hAnsi="Arial" w:cs="Arial"/>
                <w:sz w:val="18"/>
                <w:szCs w:val="18"/>
              </w:rPr>
              <w:t>raining of all health care workers in:</w:t>
            </w:r>
          </w:p>
          <w:p w:rsidR="003E0F84" w:rsidRPr="006100D4" w:rsidRDefault="003E0F84" w:rsidP="006236D5">
            <w:pPr>
              <w:pStyle w:val="ListParagraph"/>
              <w:numPr>
                <w:ilvl w:val="0"/>
                <w:numId w:val="32"/>
              </w:numPr>
              <w:rPr>
                <w:rFonts w:ascii="Arial" w:hAnsi="Arial" w:cs="Arial"/>
                <w:sz w:val="18"/>
                <w:szCs w:val="18"/>
              </w:rPr>
            </w:pPr>
            <w:r w:rsidRPr="006100D4">
              <w:rPr>
                <w:rFonts w:ascii="Arial" w:hAnsi="Arial" w:cs="Arial"/>
                <w:sz w:val="18"/>
                <w:szCs w:val="18"/>
              </w:rPr>
              <w:t>Management of STD</w:t>
            </w:r>
          </w:p>
          <w:p w:rsidR="003E0F84" w:rsidRPr="006100D4" w:rsidRDefault="003E0F84" w:rsidP="006236D5">
            <w:pPr>
              <w:pStyle w:val="ListParagraph"/>
              <w:numPr>
                <w:ilvl w:val="0"/>
                <w:numId w:val="32"/>
              </w:numPr>
              <w:rPr>
                <w:rFonts w:ascii="Arial" w:hAnsi="Arial" w:cs="Arial"/>
                <w:sz w:val="18"/>
                <w:szCs w:val="18"/>
              </w:rPr>
            </w:pPr>
            <w:r w:rsidRPr="006100D4">
              <w:rPr>
                <w:rFonts w:ascii="Arial" w:hAnsi="Arial" w:cs="Arial"/>
                <w:sz w:val="18"/>
                <w:szCs w:val="18"/>
              </w:rPr>
              <w:t>Youth friendly services</w:t>
            </w:r>
          </w:p>
          <w:p w:rsidR="003E0F84" w:rsidRPr="006100D4" w:rsidRDefault="003E0F84" w:rsidP="006236D5">
            <w:pPr>
              <w:pStyle w:val="ListParagraph"/>
              <w:numPr>
                <w:ilvl w:val="0"/>
                <w:numId w:val="32"/>
              </w:numPr>
              <w:rPr>
                <w:rFonts w:ascii="Arial" w:hAnsi="Arial" w:cs="Arial"/>
                <w:sz w:val="18"/>
                <w:szCs w:val="18"/>
              </w:rPr>
            </w:pPr>
            <w:r w:rsidRPr="006100D4">
              <w:rPr>
                <w:rFonts w:ascii="Arial" w:hAnsi="Arial" w:cs="Arial"/>
                <w:sz w:val="18"/>
                <w:szCs w:val="18"/>
              </w:rPr>
              <w:t>HIV/AIDS- counseling</w:t>
            </w:r>
          </w:p>
        </w:tc>
        <w:tc>
          <w:tcPr>
            <w:tcW w:w="3302" w:type="dxa"/>
          </w:tcPr>
          <w:p w:rsidR="003E0F84" w:rsidRPr="006100D4" w:rsidRDefault="003E0F84" w:rsidP="005F360C">
            <w:pPr>
              <w:rPr>
                <w:rFonts w:ascii="Arial" w:hAnsi="Arial" w:cs="Arial"/>
                <w:sz w:val="18"/>
                <w:szCs w:val="18"/>
              </w:rPr>
            </w:pPr>
            <w:r w:rsidRPr="006100D4">
              <w:rPr>
                <w:rFonts w:ascii="Arial" w:hAnsi="Arial" w:cs="Arial"/>
                <w:sz w:val="18"/>
                <w:szCs w:val="18"/>
              </w:rPr>
              <w:t>PSM</w:t>
            </w:r>
          </w:p>
          <w:p w:rsidR="003E0F84" w:rsidRPr="006100D4" w:rsidRDefault="003E0F84" w:rsidP="005F360C">
            <w:pPr>
              <w:rPr>
                <w:rFonts w:ascii="Arial" w:hAnsi="Arial" w:cs="Arial"/>
                <w:sz w:val="18"/>
                <w:szCs w:val="18"/>
              </w:rPr>
            </w:pPr>
            <w:r w:rsidRPr="006100D4">
              <w:rPr>
                <w:rFonts w:ascii="Arial" w:hAnsi="Arial" w:cs="Arial"/>
                <w:sz w:val="18"/>
                <w:szCs w:val="18"/>
              </w:rPr>
              <w:t>HR &amp; Cor man</w:t>
            </w:r>
          </w:p>
          <w:p w:rsidR="003E0F84" w:rsidRPr="006100D4" w:rsidRDefault="003E0F84" w:rsidP="005F360C">
            <w:pPr>
              <w:rPr>
                <w:rFonts w:ascii="Arial" w:hAnsi="Arial" w:cs="Arial"/>
                <w:sz w:val="18"/>
                <w:szCs w:val="18"/>
              </w:rPr>
            </w:pPr>
            <w:r w:rsidRPr="006100D4">
              <w:rPr>
                <w:rFonts w:ascii="Arial" w:hAnsi="Arial" w:cs="Arial"/>
                <w:sz w:val="18"/>
                <w:szCs w:val="18"/>
              </w:rPr>
              <w:t>Trade Union</w:t>
            </w:r>
          </w:p>
          <w:p w:rsidR="003E0F84" w:rsidRPr="006100D4" w:rsidRDefault="003E0F84" w:rsidP="005F360C">
            <w:pPr>
              <w:rPr>
                <w:rFonts w:ascii="Arial" w:hAnsi="Arial" w:cs="Arial"/>
                <w:sz w:val="18"/>
                <w:szCs w:val="18"/>
              </w:rPr>
            </w:pPr>
            <w:r w:rsidRPr="006100D4">
              <w:rPr>
                <w:rFonts w:ascii="Arial" w:hAnsi="Arial" w:cs="Arial"/>
                <w:sz w:val="18"/>
                <w:szCs w:val="18"/>
              </w:rPr>
              <w:t>Dist Manager</w:t>
            </w:r>
          </w:p>
        </w:tc>
      </w:tr>
      <w:tr w:rsidR="003E0F84" w:rsidRPr="006100D4" w:rsidTr="00160130">
        <w:trPr>
          <w:trHeight w:val="750"/>
        </w:trPr>
        <w:tc>
          <w:tcPr>
            <w:tcW w:w="3682" w:type="dxa"/>
            <w:vMerge w:val="restart"/>
          </w:tcPr>
          <w:p w:rsidR="003E0F84" w:rsidRPr="006100D4" w:rsidRDefault="003E0F84" w:rsidP="00657A23">
            <w:pPr>
              <w:rPr>
                <w:rFonts w:ascii="Arial" w:hAnsi="Arial" w:cs="Arial"/>
                <w:sz w:val="18"/>
                <w:szCs w:val="18"/>
              </w:rPr>
            </w:pPr>
            <w:r w:rsidRPr="006100D4">
              <w:rPr>
                <w:rFonts w:ascii="Arial" w:hAnsi="Arial" w:cs="Arial"/>
                <w:sz w:val="18"/>
                <w:szCs w:val="18"/>
              </w:rPr>
              <w:t xml:space="preserve">3.Reduce </w:t>
            </w:r>
            <w:r w:rsidR="00657A23">
              <w:rPr>
                <w:rFonts w:ascii="Arial" w:hAnsi="Arial" w:cs="Arial"/>
                <w:sz w:val="18"/>
                <w:szCs w:val="18"/>
              </w:rPr>
              <w:t>M</w:t>
            </w:r>
            <w:r w:rsidRPr="006100D4">
              <w:rPr>
                <w:rFonts w:ascii="Arial" w:hAnsi="Arial" w:cs="Arial"/>
                <w:sz w:val="18"/>
                <w:szCs w:val="18"/>
              </w:rPr>
              <w:t xml:space="preserve">other to </w:t>
            </w:r>
            <w:r w:rsidR="00657A23">
              <w:rPr>
                <w:rFonts w:ascii="Arial" w:hAnsi="Arial" w:cs="Arial"/>
                <w:sz w:val="18"/>
                <w:szCs w:val="18"/>
              </w:rPr>
              <w:t>C</w:t>
            </w:r>
            <w:r w:rsidRPr="006100D4">
              <w:rPr>
                <w:rFonts w:ascii="Arial" w:hAnsi="Arial" w:cs="Arial"/>
                <w:sz w:val="18"/>
                <w:szCs w:val="18"/>
              </w:rPr>
              <w:t xml:space="preserve">hild </w:t>
            </w:r>
            <w:r w:rsidR="00657A23">
              <w:rPr>
                <w:rFonts w:ascii="Arial" w:hAnsi="Arial" w:cs="Arial"/>
                <w:sz w:val="18"/>
                <w:szCs w:val="18"/>
              </w:rPr>
              <w:t>T</w:t>
            </w:r>
            <w:r w:rsidRPr="006100D4">
              <w:rPr>
                <w:rFonts w:ascii="Arial" w:hAnsi="Arial" w:cs="Arial"/>
                <w:sz w:val="18"/>
                <w:szCs w:val="18"/>
              </w:rPr>
              <w:t>ransmission (MTCT)</w:t>
            </w:r>
          </w:p>
        </w:tc>
        <w:tc>
          <w:tcPr>
            <w:tcW w:w="3081" w:type="dxa"/>
            <w:tcBorders>
              <w:bottom w:val="single" w:sz="4" w:space="0" w:color="auto"/>
            </w:tcBorders>
          </w:tcPr>
          <w:p w:rsidR="003E0F84" w:rsidRPr="006100D4" w:rsidRDefault="003E0F84" w:rsidP="006236D5">
            <w:pPr>
              <w:pStyle w:val="ListParagraph"/>
              <w:numPr>
                <w:ilvl w:val="1"/>
                <w:numId w:val="8"/>
              </w:numPr>
              <w:rPr>
                <w:rFonts w:ascii="Arial" w:hAnsi="Arial" w:cs="Arial"/>
                <w:sz w:val="18"/>
                <w:szCs w:val="18"/>
              </w:rPr>
            </w:pPr>
            <w:r w:rsidRPr="006100D4">
              <w:rPr>
                <w:rFonts w:ascii="Arial" w:hAnsi="Arial" w:cs="Arial"/>
                <w:sz w:val="18"/>
                <w:szCs w:val="18"/>
              </w:rPr>
              <w:t>Training to all health care workers in HIV- counseling</w:t>
            </w:r>
          </w:p>
        </w:tc>
        <w:tc>
          <w:tcPr>
            <w:tcW w:w="3302" w:type="dxa"/>
            <w:tcBorders>
              <w:bottom w:val="single" w:sz="4" w:space="0" w:color="auto"/>
              <w:right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PSM,HR&amp;Cor Man Dist Manager</w:t>
            </w:r>
          </w:p>
          <w:p w:rsidR="003E0F84" w:rsidRPr="006100D4" w:rsidRDefault="003E0F84" w:rsidP="005F360C">
            <w:pPr>
              <w:rPr>
                <w:rFonts w:ascii="Arial" w:hAnsi="Arial" w:cs="Arial"/>
                <w:sz w:val="18"/>
                <w:szCs w:val="18"/>
              </w:rPr>
            </w:pPr>
          </w:p>
        </w:tc>
      </w:tr>
      <w:tr w:rsidR="003E0F84" w:rsidRPr="006100D4" w:rsidTr="00160130">
        <w:trPr>
          <w:trHeight w:val="112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6236D5">
            <w:pPr>
              <w:pStyle w:val="ListParagraph"/>
              <w:numPr>
                <w:ilvl w:val="1"/>
                <w:numId w:val="8"/>
              </w:numPr>
              <w:rPr>
                <w:rFonts w:ascii="Arial" w:hAnsi="Arial" w:cs="Arial"/>
                <w:sz w:val="18"/>
                <w:szCs w:val="18"/>
              </w:rPr>
            </w:pPr>
            <w:r w:rsidRPr="006100D4">
              <w:rPr>
                <w:rFonts w:ascii="Arial" w:hAnsi="Arial" w:cs="Arial"/>
                <w:sz w:val="18"/>
                <w:szCs w:val="18"/>
              </w:rPr>
              <w:t xml:space="preserve">All </w:t>
            </w:r>
            <w:r w:rsidR="00DB0767" w:rsidRPr="006100D4">
              <w:rPr>
                <w:rFonts w:ascii="Arial" w:hAnsi="Arial" w:cs="Arial"/>
                <w:sz w:val="18"/>
                <w:szCs w:val="18"/>
              </w:rPr>
              <w:t>healt</w:t>
            </w:r>
            <w:r w:rsidR="00DB0767">
              <w:rPr>
                <w:rFonts w:ascii="Arial" w:hAnsi="Arial" w:cs="Arial"/>
                <w:sz w:val="18"/>
                <w:szCs w:val="18"/>
              </w:rPr>
              <w:t>hy</w:t>
            </w:r>
            <w:r w:rsidRPr="006100D4">
              <w:rPr>
                <w:rFonts w:ascii="Arial" w:hAnsi="Arial" w:cs="Arial"/>
                <w:sz w:val="18"/>
                <w:szCs w:val="18"/>
              </w:rPr>
              <w:t xml:space="preserve"> facilities fully accessible &amp; offering a comprehensive services to HIV- positive mother</w:t>
            </w:r>
          </w:p>
        </w:tc>
        <w:tc>
          <w:tcPr>
            <w:tcW w:w="3302" w:type="dxa"/>
            <w:tcBorders>
              <w:top w:val="single" w:sz="4" w:space="0" w:color="auto"/>
              <w:right w:val="single" w:sz="4" w:space="0" w:color="auto"/>
            </w:tcBorders>
          </w:tcPr>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r w:rsidRPr="006100D4">
              <w:rPr>
                <w:rFonts w:ascii="Arial" w:hAnsi="Arial" w:cs="Arial"/>
                <w:sz w:val="18"/>
                <w:szCs w:val="18"/>
              </w:rPr>
              <w:t>PSM</w:t>
            </w:r>
          </w:p>
          <w:p w:rsidR="003E0F84" w:rsidRPr="006100D4" w:rsidRDefault="003E0F84" w:rsidP="005F360C">
            <w:pPr>
              <w:rPr>
                <w:rFonts w:ascii="Arial" w:hAnsi="Arial" w:cs="Arial"/>
                <w:sz w:val="18"/>
                <w:szCs w:val="18"/>
              </w:rPr>
            </w:pPr>
            <w:r w:rsidRPr="006100D4">
              <w:rPr>
                <w:rFonts w:ascii="Arial" w:hAnsi="Arial" w:cs="Arial"/>
                <w:sz w:val="18"/>
                <w:szCs w:val="18"/>
              </w:rPr>
              <w:t>Dist Manager</w:t>
            </w:r>
          </w:p>
        </w:tc>
      </w:tr>
      <w:tr w:rsidR="003E0F84" w:rsidRPr="006100D4" w:rsidTr="00160130">
        <w:tc>
          <w:tcPr>
            <w:tcW w:w="3682" w:type="dxa"/>
          </w:tcPr>
          <w:p w:rsidR="003E0F84" w:rsidRPr="00C3031A" w:rsidRDefault="00C3031A" w:rsidP="00C3031A">
            <w:pPr>
              <w:rPr>
                <w:rFonts w:ascii="Arial" w:hAnsi="Arial" w:cs="Arial"/>
                <w:sz w:val="18"/>
                <w:szCs w:val="18"/>
              </w:rPr>
            </w:pPr>
            <w:r>
              <w:rPr>
                <w:rFonts w:ascii="Arial" w:hAnsi="Arial" w:cs="Arial"/>
                <w:sz w:val="18"/>
                <w:szCs w:val="18"/>
              </w:rPr>
              <w:t xml:space="preserve">4. </w:t>
            </w:r>
            <w:r w:rsidR="003E0F84" w:rsidRPr="00C3031A">
              <w:rPr>
                <w:rFonts w:ascii="Arial" w:hAnsi="Arial" w:cs="Arial"/>
                <w:sz w:val="18"/>
                <w:szCs w:val="18"/>
              </w:rPr>
              <w:t>Provide appropriate post exposure service</w:t>
            </w:r>
          </w:p>
        </w:tc>
        <w:tc>
          <w:tcPr>
            <w:tcW w:w="3081" w:type="dxa"/>
          </w:tcPr>
          <w:p w:rsidR="003E0F84" w:rsidRPr="006100D4" w:rsidRDefault="003E0F84" w:rsidP="00C3031A">
            <w:pPr>
              <w:rPr>
                <w:rFonts w:ascii="Arial" w:hAnsi="Arial" w:cs="Arial"/>
                <w:sz w:val="18"/>
                <w:szCs w:val="18"/>
              </w:rPr>
            </w:pPr>
            <w:r w:rsidRPr="006100D4">
              <w:rPr>
                <w:rFonts w:ascii="Arial" w:hAnsi="Arial" w:cs="Arial"/>
                <w:sz w:val="18"/>
                <w:szCs w:val="18"/>
              </w:rPr>
              <w:t xml:space="preserve">4.1 </w:t>
            </w:r>
            <w:r w:rsidR="00C3031A">
              <w:rPr>
                <w:rFonts w:ascii="Arial" w:hAnsi="Arial" w:cs="Arial"/>
                <w:sz w:val="18"/>
                <w:szCs w:val="18"/>
              </w:rPr>
              <w:t>A</w:t>
            </w:r>
            <w:r w:rsidRPr="006100D4">
              <w:rPr>
                <w:rFonts w:ascii="Arial" w:hAnsi="Arial" w:cs="Arial"/>
                <w:sz w:val="18"/>
                <w:szCs w:val="18"/>
              </w:rPr>
              <w:t>ppropriate policies on needle stick exposure fully implemented in all health facilities with all staff trained in procedures</w:t>
            </w:r>
          </w:p>
        </w:tc>
        <w:tc>
          <w:tcPr>
            <w:tcW w:w="3302" w:type="dxa"/>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c>
          <w:tcPr>
            <w:tcW w:w="3682" w:type="dxa"/>
          </w:tcPr>
          <w:p w:rsidR="003E0F84" w:rsidRPr="006100D4" w:rsidRDefault="00C3031A" w:rsidP="00C3031A">
            <w:pPr>
              <w:rPr>
                <w:rFonts w:ascii="Arial" w:hAnsi="Arial" w:cs="Arial"/>
                <w:sz w:val="18"/>
                <w:szCs w:val="18"/>
              </w:rPr>
            </w:pPr>
            <w:r>
              <w:rPr>
                <w:rFonts w:ascii="Arial" w:hAnsi="Arial" w:cs="Arial"/>
                <w:sz w:val="18"/>
                <w:szCs w:val="18"/>
              </w:rPr>
              <w:t>5.  Improve access to Voluntary T</w:t>
            </w:r>
            <w:r w:rsidR="003E0F84" w:rsidRPr="006100D4">
              <w:rPr>
                <w:rFonts w:ascii="Arial" w:hAnsi="Arial" w:cs="Arial"/>
                <w:sz w:val="18"/>
                <w:szCs w:val="18"/>
              </w:rPr>
              <w:t xml:space="preserve">esting &amp; </w:t>
            </w:r>
            <w:r>
              <w:rPr>
                <w:rFonts w:ascii="Arial" w:hAnsi="Arial" w:cs="Arial"/>
                <w:sz w:val="18"/>
                <w:szCs w:val="18"/>
              </w:rPr>
              <w:t>C</w:t>
            </w:r>
            <w:r w:rsidR="003E0F84" w:rsidRPr="006100D4">
              <w:rPr>
                <w:rFonts w:ascii="Arial" w:hAnsi="Arial" w:cs="Arial"/>
                <w:sz w:val="18"/>
                <w:szCs w:val="18"/>
              </w:rPr>
              <w:t>ounseling</w:t>
            </w:r>
          </w:p>
        </w:tc>
        <w:tc>
          <w:tcPr>
            <w:tcW w:w="3081" w:type="dxa"/>
          </w:tcPr>
          <w:p w:rsidR="003E0F84" w:rsidRPr="006100D4" w:rsidRDefault="003E0F84" w:rsidP="00C3031A">
            <w:pPr>
              <w:rPr>
                <w:rFonts w:ascii="Arial" w:hAnsi="Arial" w:cs="Arial"/>
                <w:sz w:val="18"/>
                <w:szCs w:val="18"/>
              </w:rPr>
            </w:pPr>
            <w:r w:rsidRPr="006100D4">
              <w:rPr>
                <w:rFonts w:ascii="Arial" w:hAnsi="Arial" w:cs="Arial"/>
                <w:sz w:val="18"/>
                <w:szCs w:val="18"/>
              </w:rPr>
              <w:t xml:space="preserve">5.1 </w:t>
            </w:r>
            <w:r w:rsidR="00C3031A">
              <w:rPr>
                <w:rFonts w:ascii="Arial" w:hAnsi="Arial" w:cs="Arial"/>
                <w:sz w:val="18"/>
                <w:szCs w:val="18"/>
              </w:rPr>
              <w:t>T</w:t>
            </w:r>
            <w:r w:rsidRPr="006100D4">
              <w:rPr>
                <w:rFonts w:ascii="Arial" w:hAnsi="Arial" w:cs="Arial"/>
                <w:sz w:val="18"/>
                <w:szCs w:val="18"/>
              </w:rPr>
              <w:t>raining for all health care workers on VCT according to national minimum standards</w:t>
            </w:r>
          </w:p>
        </w:tc>
        <w:tc>
          <w:tcPr>
            <w:tcW w:w="3302" w:type="dxa"/>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rPr>
          <w:trHeight w:val="1410"/>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t>6. Provide treatment. Care &amp; support services in health care facilities</w:t>
            </w:r>
          </w:p>
        </w:tc>
        <w:tc>
          <w:tcPr>
            <w:tcW w:w="3081"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6.1 Ensure complete guideline for treatment &amp; care of HIV/Aids patients fully implemented in health care facilities</w:t>
            </w:r>
          </w:p>
        </w:tc>
        <w:tc>
          <w:tcPr>
            <w:tcW w:w="3302"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p w:rsidR="003E0F84" w:rsidRPr="006100D4" w:rsidRDefault="003E0F84" w:rsidP="005F360C">
            <w:pPr>
              <w:rPr>
                <w:rFonts w:ascii="Arial" w:hAnsi="Arial" w:cs="Arial"/>
                <w:sz w:val="18"/>
                <w:szCs w:val="18"/>
              </w:rPr>
            </w:pPr>
          </w:p>
        </w:tc>
      </w:tr>
      <w:tr w:rsidR="003E0F84" w:rsidRPr="006100D4" w:rsidTr="00160130">
        <w:trPr>
          <w:trHeight w:val="1079"/>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6.2 Ensure uninterrupted supply of appropriate drugs for treatment of opportunistic infections</w:t>
            </w:r>
          </w:p>
        </w:tc>
        <w:tc>
          <w:tcPr>
            <w:tcW w:w="3302"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rPr>
          <w:trHeight w:val="139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6.3 Ensure appropriate in service training for health care workers in treatment, care and support of HIV/AIDS,STD and TB patients</w:t>
            </w:r>
          </w:p>
        </w:tc>
        <w:tc>
          <w:tcPr>
            <w:tcW w:w="3302"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rPr>
          <w:trHeight w:val="470"/>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6.4 Ensure significant reduction in TB incidence in GTM</w:t>
            </w:r>
          </w:p>
        </w:tc>
        <w:tc>
          <w:tcPr>
            <w:tcW w:w="3302"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rPr>
          <w:trHeight w:val="885"/>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t>7. Provide adequate treatment care &amp; support services in communities</w:t>
            </w:r>
          </w:p>
        </w:tc>
        <w:tc>
          <w:tcPr>
            <w:tcW w:w="3081" w:type="dxa"/>
            <w:tcBorders>
              <w:bottom w:val="single" w:sz="4" w:space="0" w:color="auto"/>
            </w:tcBorders>
          </w:tcPr>
          <w:p w:rsidR="003E0F84" w:rsidRPr="006100D4" w:rsidRDefault="003E0F84" w:rsidP="001B51B8">
            <w:pPr>
              <w:rPr>
                <w:rFonts w:ascii="Arial" w:hAnsi="Arial" w:cs="Arial"/>
                <w:sz w:val="18"/>
                <w:szCs w:val="18"/>
              </w:rPr>
            </w:pPr>
            <w:r w:rsidRPr="006100D4">
              <w:rPr>
                <w:rFonts w:ascii="Arial" w:hAnsi="Arial" w:cs="Arial"/>
                <w:sz w:val="18"/>
                <w:szCs w:val="18"/>
              </w:rPr>
              <w:t xml:space="preserve">7.1 Ensure the </w:t>
            </w:r>
            <w:r w:rsidR="001B51B8">
              <w:rPr>
                <w:rFonts w:ascii="Arial" w:hAnsi="Arial" w:cs="Arial"/>
                <w:sz w:val="18"/>
                <w:szCs w:val="18"/>
              </w:rPr>
              <w:t>implimentation</w:t>
            </w:r>
            <w:r w:rsidRPr="006100D4">
              <w:rPr>
                <w:rFonts w:ascii="Arial" w:hAnsi="Arial" w:cs="Arial"/>
                <w:sz w:val="18"/>
                <w:szCs w:val="18"/>
              </w:rPr>
              <w:t xml:space="preserve"> of approved home based care guidelines</w:t>
            </w:r>
          </w:p>
        </w:tc>
        <w:tc>
          <w:tcPr>
            <w:tcW w:w="3302"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w:t>
            </w:r>
          </w:p>
          <w:p w:rsidR="003E0F84" w:rsidRPr="006100D4" w:rsidRDefault="003E0F84" w:rsidP="005F360C">
            <w:pPr>
              <w:rPr>
                <w:rFonts w:ascii="Arial" w:hAnsi="Arial" w:cs="Arial"/>
                <w:sz w:val="18"/>
                <w:szCs w:val="18"/>
              </w:rPr>
            </w:pPr>
            <w:r w:rsidRPr="006100D4">
              <w:rPr>
                <w:rFonts w:ascii="Arial" w:hAnsi="Arial" w:cs="Arial"/>
                <w:sz w:val="18"/>
                <w:szCs w:val="18"/>
              </w:rPr>
              <w:t>NGO’s Youth Group</w:t>
            </w:r>
          </w:p>
          <w:p w:rsidR="003E0F84" w:rsidRPr="006100D4" w:rsidRDefault="003E0F84" w:rsidP="005F360C">
            <w:pPr>
              <w:rPr>
                <w:rFonts w:ascii="Arial" w:hAnsi="Arial" w:cs="Arial"/>
                <w:sz w:val="18"/>
                <w:szCs w:val="18"/>
              </w:rPr>
            </w:pPr>
            <w:r w:rsidRPr="006100D4">
              <w:rPr>
                <w:rFonts w:ascii="Arial" w:hAnsi="Arial" w:cs="Arial"/>
                <w:sz w:val="18"/>
                <w:szCs w:val="18"/>
              </w:rPr>
              <w:t>PSM</w:t>
            </w:r>
          </w:p>
        </w:tc>
      </w:tr>
      <w:tr w:rsidR="003E0F84" w:rsidRPr="006100D4" w:rsidTr="00160130">
        <w:trPr>
          <w:trHeight w:val="1290"/>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7.2 Ensure establishment of inter-sectoral task teams at community level to implement home-based care programs in wards</w:t>
            </w:r>
          </w:p>
        </w:tc>
        <w:tc>
          <w:tcPr>
            <w:tcW w:w="3302" w:type="dxa"/>
            <w:tcBorders>
              <w:top w:val="single" w:sz="4" w:space="0" w:color="auto"/>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Dist Manager</w:t>
            </w:r>
          </w:p>
          <w:p w:rsidR="003E0F84" w:rsidRPr="006100D4" w:rsidRDefault="003E0F84" w:rsidP="005F360C">
            <w:pPr>
              <w:rPr>
                <w:rFonts w:ascii="Arial" w:hAnsi="Arial" w:cs="Arial"/>
                <w:sz w:val="18"/>
                <w:szCs w:val="18"/>
              </w:rPr>
            </w:pPr>
            <w:r w:rsidRPr="006100D4">
              <w:rPr>
                <w:rFonts w:ascii="Arial" w:hAnsi="Arial" w:cs="Arial"/>
                <w:sz w:val="18"/>
                <w:szCs w:val="18"/>
              </w:rPr>
              <w:t xml:space="preserve">Ward Councilors </w:t>
            </w:r>
          </w:p>
        </w:tc>
      </w:tr>
      <w:tr w:rsidR="003E0F84" w:rsidRPr="006100D4" w:rsidTr="00160130">
        <w:trPr>
          <w:trHeight w:val="1112"/>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7.3 Ensure establishment of poverty alleviation project via public/private &amp; community partnership</w:t>
            </w:r>
          </w:p>
        </w:tc>
        <w:tc>
          <w:tcPr>
            <w:tcW w:w="3302"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 xml:space="preserve">Public service manager </w:t>
            </w:r>
          </w:p>
          <w:p w:rsidR="003E0F84" w:rsidRPr="006100D4" w:rsidRDefault="003E0F84" w:rsidP="005F360C">
            <w:pPr>
              <w:rPr>
                <w:rFonts w:ascii="Arial" w:hAnsi="Arial" w:cs="Arial"/>
                <w:sz w:val="18"/>
                <w:szCs w:val="18"/>
              </w:rPr>
            </w:pPr>
            <w:r w:rsidRPr="006100D4">
              <w:rPr>
                <w:rFonts w:ascii="Arial" w:hAnsi="Arial" w:cs="Arial"/>
                <w:sz w:val="18"/>
                <w:szCs w:val="18"/>
              </w:rPr>
              <w:t xml:space="preserve">S&amp;D Manger </w:t>
            </w:r>
          </w:p>
          <w:p w:rsidR="003E0F84" w:rsidRPr="006100D4" w:rsidRDefault="003E0F84" w:rsidP="005F360C">
            <w:pPr>
              <w:rPr>
                <w:rFonts w:ascii="Arial" w:hAnsi="Arial" w:cs="Arial"/>
                <w:sz w:val="18"/>
                <w:szCs w:val="18"/>
              </w:rPr>
            </w:pPr>
            <w:r w:rsidRPr="006100D4">
              <w:rPr>
                <w:rFonts w:ascii="Arial" w:hAnsi="Arial" w:cs="Arial"/>
                <w:sz w:val="18"/>
                <w:szCs w:val="18"/>
              </w:rPr>
              <w:t xml:space="preserve">Dist Manager </w:t>
            </w:r>
          </w:p>
          <w:p w:rsidR="003E0F84" w:rsidRPr="006100D4" w:rsidRDefault="003E0F84" w:rsidP="005F360C">
            <w:pPr>
              <w:rPr>
                <w:rFonts w:ascii="Arial" w:hAnsi="Arial" w:cs="Arial"/>
                <w:sz w:val="18"/>
                <w:szCs w:val="18"/>
              </w:rPr>
            </w:pPr>
            <w:r w:rsidRPr="006100D4">
              <w:rPr>
                <w:rFonts w:ascii="Arial" w:hAnsi="Arial" w:cs="Arial"/>
                <w:sz w:val="18"/>
                <w:szCs w:val="18"/>
              </w:rPr>
              <w:t>Chair person Local</w:t>
            </w:r>
          </w:p>
          <w:p w:rsidR="003E0F84" w:rsidRPr="006100D4" w:rsidRDefault="003E0F84" w:rsidP="005F360C">
            <w:pPr>
              <w:rPr>
                <w:rFonts w:ascii="Arial" w:hAnsi="Arial" w:cs="Arial"/>
                <w:sz w:val="18"/>
                <w:szCs w:val="18"/>
              </w:rPr>
            </w:pPr>
            <w:r w:rsidRPr="006100D4">
              <w:rPr>
                <w:rFonts w:ascii="Arial" w:hAnsi="Arial" w:cs="Arial"/>
                <w:sz w:val="18"/>
                <w:szCs w:val="18"/>
              </w:rPr>
              <w:t>Economic portfolio</w:t>
            </w:r>
          </w:p>
        </w:tc>
      </w:tr>
      <w:tr w:rsidR="003E0F84" w:rsidRPr="006100D4" w:rsidTr="00160130">
        <w:tc>
          <w:tcPr>
            <w:tcW w:w="3682" w:type="dxa"/>
          </w:tcPr>
          <w:p w:rsidR="003E0F84" w:rsidRPr="006100D4" w:rsidRDefault="003E0F84" w:rsidP="005F360C">
            <w:pPr>
              <w:rPr>
                <w:rFonts w:ascii="Arial" w:hAnsi="Arial" w:cs="Arial"/>
                <w:sz w:val="18"/>
                <w:szCs w:val="18"/>
              </w:rPr>
            </w:pPr>
            <w:r w:rsidRPr="006100D4">
              <w:rPr>
                <w:rFonts w:ascii="Arial" w:hAnsi="Arial" w:cs="Arial"/>
                <w:sz w:val="18"/>
                <w:szCs w:val="18"/>
              </w:rPr>
              <w:t>8.Develop &amp; expand the provision of care to orphans &amp; children</w:t>
            </w:r>
          </w:p>
        </w:tc>
        <w:tc>
          <w:tcPr>
            <w:tcW w:w="3081" w:type="dxa"/>
          </w:tcPr>
          <w:p w:rsidR="003E0F84" w:rsidRPr="006100D4" w:rsidRDefault="003E0F84" w:rsidP="005F360C">
            <w:pPr>
              <w:rPr>
                <w:rFonts w:ascii="Arial" w:hAnsi="Arial" w:cs="Arial"/>
                <w:sz w:val="18"/>
                <w:szCs w:val="18"/>
              </w:rPr>
            </w:pPr>
            <w:r w:rsidRPr="006100D4">
              <w:rPr>
                <w:rFonts w:ascii="Arial" w:hAnsi="Arial" w:cs="Arial"/>
                <w:sz w:val="18"/>
                <w:szCs w:val="18"/>
              </w:rPr>
              <w:t>8.1 the health situation and social needs of children affected by HIV/AIDS to be addressed in all official speeches and meetings with national &amp; provincial government &amp; private business sector</w:t>
            </w:r>
          </w:p>
        </w:tc>
        <w:tc>
          <w:tcPr>
            <w:tcW w:w="3302" w:type="dxa"/>
          </w:tcPr>
          <w:p w:rsidR="003E0F84" w:rsidRPr="006100D4" w:rsidRDefault="003E0F84" w:rsidP="005F360C">
            <w:pPr>
              <w:rPr>
                <w:rFonts w:ascii="Arial" w:hAnsi="Arial" w:cs="Arial"/>
                <w:sz w:val="18"/>
                <w:szCs w:val="18"/>
              </w:rPr>
            </w:pPr>
            <w:r w:rsidRPr="006100D4">
              <w:rPr>
                <w:rFonts w:ascii="Arial" w:hAnsi="Arial" w:cs="Arial"/>
                <w:sz w:val="18"/>
                <w:szCs w:val="18"/>
              </w:rPr>
              <w:t xml:space="preserve">Mayor </w:t>
            </w:r>
          </w:p>
          <w:p w:rsidR="003E0F84" w:rsidRPr="006100D4" w:rsidRDefault="003E0F84" w:rsidP="005F360C">
            <w:pPr>
              <w:rPr>
                <w:rFonts w:ascii="Arial" w:hAnsi="Arial" w:cs="Arial"/>
                <w:sz w:val="18"/>
                <w:szCs w:val="18"/>
              </w:rPr>
            </w:pPr>
            <w:r w:rsidRPr="006100D4">
              <w:rPr>
                <w:rFonts w:ascii="Arial" w:hAnsi="Arial" w:cs="Arial"/>
                <w:sz w:val="18"/>
                <w:szCs w:val="18"/>
              </w:rPr>
              <w:t xml:space="preserve">Speaker </w:t>
            </w:r>
          </w:p>
          <w:p w:rsidR="003E0F84" w:rsidRPr="006100D4" w:rsidRDefault="003E0F84" w:rsidP="005F360C">
            <w:pPr>
              <w:rPr>
                <w:rFonts w:ascii="Arial" w:hAnsi="Arial" w:cs="Arial"/>
                <w:sz w:val="18"/>
                <w:szCs w:val="18"/>
              </w:rPr>
            </w:pPr>
            <w:r w:rsidRPr="006100D4">
              <w:rPr>
                <w:rFonts w:ascii="Arial" w:hAnsi="Arial" w:cs="Arial"/>
                <w:sz w:val="18"/>
                <w:szCs w:val="18"/>
              </w:rPr>
              <w:t>Councilors</w:t>
            </w:r>
          </w:p>
        </w:tc>
      </w:tr>
      <w:tr w:rsidR="003E0F84" w:rsidRPr="006100D4" w:rsidTr="00160130">
        <w:trPr>
          <w:trHeight w:val="1350"/>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t>9.Investigate treatment &amp; care options</w:t>
            </w:r>
          </w:p>
        </w:tc>
        <w:tc>
          <w:tcPr>
            <w:tcW w:w="3081"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9.1 Regular review of all policies on anti-retroviral use mother to child transmission e.t.c to keep within national guidelines</w:t>
            </w:r>
          </w:p>
        </w:tc>
        <w:tc>
          <w:tcPr>
            <w:tcW w:w="3302"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p>
        </w:tc>
      </w:tr>
      <w:tr w:rsidR="003E0F84" w:rsidRPr="006100D4" w:rsidTr="00160130">
        <w:trPr>
          <w:trHeight w:val="79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9.2 Regular in-services training of health care workers to stay abreast of latest developments</w:t>
            </w:r>
          </w:p>
        </w:tc>
        <w:tc>
          <w:tcPr>
            <w:tcW w:w="3302" w:type="dxa"/>
            <w:tcBorders>
              <w:top w:val="single" w:sz="4" w:space="0" w:color="auto"/>
            </w:tcBorders>
          </w:tcPr>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tc>
      </w:tr>
      <w:tr w:rsidR="003E0F84" w:rsidRPr="006100D4" w:rsidTr="00160130">
        <w:trPr>
          <w:trHeight w:val="1140"/>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lastRenderedPageBreak/>
              <w:t xml:space="preserve">10.Coduct regular surveillance </w:t>
            </w:r>
          </w:p>
        </w:tc>
        <w:tc>
          <w:tcPr>
            <w:tcW w:w="3081"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10.1 Co-ordinate surveys on prevalence &amp; spread of pandemic, effect of programs &amp; interventions</w:t>
            </w:r>
          </w:p>
        </w:tc>
        <w:tc>
          <w:tcPr>
            <w:tcW w:w="3302"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PSM Dist Manager</w:t>
            </w:r>
          </w:p>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p>
          <w:p w:rsidR="003E0F84" w:rsidRPr="006100D4" w:rsidRDefault="003E0F84" w:rsidP="005F360C">
            <w:pPr>
              <w:rPr>
                <w:rFonts w:ascii="Arial" w:hAnsi="Arial" w:cs="Arial"/>
                <w:sz w:val="18"/>
                <w:szCs w:val="18"/>
              </w:rPr>
            </w:pPr>
          </w:p>
        </w:tc>
      </w:tr>
      <w:tr w:rsidR="003E0F84" w:rsidRPr="006100D4" w:rsidTr="00160130">
        <w:trPr>
          <w:trHeight w:val="46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10.2 Update data-base regularly</w:t>
            </w:r>
          </w:p>
        </w:tc>
        <w:tc>
          <w:tcPr>
            <w:tcW w:w="3302"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Public Service Manager</w:t>
            </w:r>
          </w:p>
          <w:p w:rsidR="003E0F84" w:rsidRPr="006100D4" w:rsidRDefault="003E0F84" w:rsidP="005F360C">
            <w:pPr>
              <w:rPr>
                <w:rFonts w:ascii="Arial" w:hAnsi="Arial" w:cs="Arial"/>
                <w:sz w:val="18"/>
                <w:szCs w:val="18"/>
              </w:rPr>
            </w:pPr>
            <w:r w:rsidRPr="006100D4">
              <w:rPr>
                <w:rFonts w:ascii="Arial" w:hAnsi="Arial" w:cs="Arial"/>
                <w:sz w:val="18"/>
                <w:szCs w:val="18"/>
              </w:rPr>
              <w:t>Dist Man</w:t>
            </w:r>
          </w:p>
        </w:tc>
      </w:tr>
      <w:tr w:rsidR="003E0F84" w:rsidRPr="006100D4" w:rsidTr="00160130">
        <w:trPr>
          <w:trHeight w:val="840"/>
        </w:trPr>
        <w:tc>
          <w:tcPr>
            <w:tcW w:w="3682" w:type="dxa"/>
            <w:vMerge w:val="restart"/>
          </w:tcPr>
          <w:p w:rsidR="003E0F84" w:rsidRPr="006100D4" w:rsidRDefault="003E0F84" w:rsidP="005F360C">
            <w:pPr>
              <w:rPr>
                <w:rFonts w:ascii="Arial" w:hAnsi="Arial" w:cs="Arial"/>
                <w:sz w:val="18"/>
                <w:szCs w:val="18"/>
              </w:rPr>
            </w:pPr>
            <w:r w:rsidRPr="006100D4">
              <w:rPr>
                <w:rFonts w:ascii="Arial" w:hAnsi="Arial" w:cs="Arial"/>
                <w:sz w:val="18"/>
                <w:szCs w:val="18"/>
              </w:rPr>
              <w:t>11.Create a supportive and caring environment</w:t>
            </w:r>
          </w:p>
        </w:tc>
        <w:tc>
          <w:tcPr>
            <w:tcW w:w="3081"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11.1HIV/AIDS to be a standing agenda point on all political &amp; Council meeting agendas.</w:t>
            </w:r>
          </w:p>
        </w:tc>
        <w:tc>
          <w:tcPr>
            <w:tcW w:w="3302" w:type="dxa"/>
            <w:tcBorders>
              <w:bottom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Mayor</w:t>
            </w:r>
          </w:p>
          <w:p w:rsidR="003E0F84" w:rsidRPr="006100D4" w:rsidRDefault="003E0F84" w:rsidP="005F360C">
            <w:pPr>
              <w:rPr>
                <w:rFonts w:ascii="Arial" w:hAnsi="Arial" w:cs="Arial"/>
                <w:sz w:val="18"/>
                <w:szCs w:val="18"/>
              </w:rPr>
            </w:pPr>
            <w:r w:rsidRPr="006100D4">
              <w:rPr>
                <w:rFonts w:ascii="Arial" w:hAnsi="Arial" w:cs="Arial"/>
                <w:sz w:val="18"/>
                <w:szCs w:val="18"/>
              </w:rPr>
              <w:t>Speaker</w:t>
            </w:r>
          </w:p>
          <w:p w:rsidR="003E0F84" w:rsidRPr="006100D4" w:rsidRDefault="003E0F84" w:rsidP="005F360C">
            <w:pPr>
              <w:rPr>
                <w:rFonts w:ascii="Arial" w:hAnsi="Arial" w:cs="Arial"/>
                <w:sz w:val="18"/>
                <w:szCs w:val="18"/>
              </w:rPr>
            </w:pPr>
            <w:r w:rsidRPr="006100D4">
              <w:rPr>
                <w:rFonts w:ascii="Arial" w:hAnsi="Arial" w:cs="Arial"/>
                <w:sz w:val="18"/>
                <w:szCs w:val="18"/>
              </w:rPr>
              <w:t>Councilors</w:t>
            </w:r>
          </w:p>
        </w:tc>
      </w:tr>
      <w:tr w:rsidR="003E0F84" w:rsidRPr="006100D4" w:rsidTr="00160130">
        <w:trPr>
          <w:trHeight w:val="1575"/>
        </w:trPr>
        <w:tc>
          <w:tcPr>
            <w:tcW w:w="3682" w:type="dxa"/>
            <w:vMerge/>
          </w:tcPr>
          <w:p w:rsidR="003E0F84" w:rsidRPr="006100D4" w:rsidRDefault="003E0F84" w:rsidP="005F360C">
            <w:pPr>
              <w:rPr>
                <w:rFonts w:ascii="Arial" w:hAnsi="Arial" w:cs="Arial"/>
                <w:sz w:val="18"/>
                <w:szCs w:val="18"/>
              </w:rPr>
            </w:pPr>
          </w:p>
        </w:tc>
        <w:tc>
          <w:tcPr>
            <w:tcW w:w="3081"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11.2 All political leader to wear HIV/AIDS ribbons during public appearances</w:t>
            </w:r>
          </w:p>
        </w:tc>
        <w:tc>
          <w:tcPr>
            <w:tcW w:w="3302" w:type="dxa"/>
            <w:tcBorders>
              <w:top w:val="single" w:sz="4" w:space="0" w:color="auto"/>
            </w:tcBorders>
          </w:tcPr>
          <w:p w:rsidR="003E0F84" w:rsidRPr="006100D4" w:rsidRDefault="003E0F84" w:rsidP="005F360C">
            <w:pPr>
              <w:rPr>
                <w:rFonts w:ascii="Arial" w:hAnsi="Arial" w:cs="Arial"/>
                <w:sz w:val="18"/>
                <w:szCs w:val="18"/>
              </w:rPr>
            </w:pPr>
            <w:r w:rsidRPr="006100D4">
              <w:rPr>
                <w:rFonts w:ascii="Arial" w:hAnsi="Arial" w:cs="Arial"/>
                <w:sz w:val="18"/>
                <w:szCs w:val="18"/>
              </w:rPr>
              <w:t>Mayor Speaker</w:t>
            </w:r>
          </w:p>
          <w:p w:rsidR="003E0F84" w:rsidRPr="006100D4" w:rsidRDefault="003E0F84" w:rsidP="005F360C">
            <w:pPr>
              <w:rPr>
                <w:rFonts w:ascii="Arial" w:hAnsi="Arial" w:cs="Arial"/>
                <w:sz w:val="18"/>
                <w:szCs w:val="18"/>
              </w:rPr>
            </w:pPr>
            <w:r w:rsidRPr="006100D4">
              <w:rPr>
                <w:rFonts w:ascii="Arial" w:hAnsi="Arial" w:cs="Arial"/>
                <w:sz w:val="18"/>
                <w:szCs w:val="18"/>
              </w:rPr>
              <w:t>Councilors</w:t>
            </w:r>
          </w:p>
          <w:p w:rsidR="003E0F84" w:rsidRPr="006100D4" w:rsidRDefault="003E0F84" w:rsidP="005F360C">
            <w:pPr>
              <w:rPr>
                <w:rFonts w:ascii="Arial" w:hAnsi="Arial" w:cs="Arial"/>
                <w:sz w:val="18"/>
                <w:szCs w:val="18"/>
              </w:rPr>
            </w:pPr>
            <w:r w:rsidRPr="006100D4">
              <w:rPr>
                <w:rFonts w:ascii="Arial" w:hAnsi="Arial" w:cs="Arial"/>
                <w:sz w:val="18"/>
                <w:szCs w:val="18"/>
              </w:rPr>
              <w:t>PSM</w:t>
            </w:r>
          </w:p>
          <w:p w:rsidR="003E0F84" w:rsidRPr="006100D4" w:rsidRDefault="003E0F84" w:rsidP="005F360C">
            <w:pPr>
              <w:rPr>
                <w:rFonts w:ascii="Arial" w:hAnsi="Arial" w:cs="Arial"/>
                <w:sz w:val="18"/>
                <w:szCs w:val="18"/>
              </w:rPr>
            </w:pPr>
            <w:r w:rsidRPr="006100D4">
              <w:rPr>
                <w:rFonts w:ascii="Arial" w:hAnsi="Arial" w:cs="Arial"/>
                <w:sz w:val="18"/>
                <w:szCs w:val="18"/>
              </w:rPr>
              <w:t>Mayor</w:t>
            </w:r>
          </w:p>
          <w:p w:rsidR="003E0F84" w:rsidRPr="006100D4" w:rsidRDefault="003E0F84" w:rsidP="005F360C">
            <w:pPr>
              <w:rPr>
                <w:rFonts w:ascii="Arial" w:hAnsi="Arial" w:cs="Arial"/>
                <w:sz w:val="18"/>
                <w:szCs w:val="18"/>
              </w:rPr>
            </w:pPr>
            <w:r w:rsidRPr="006100D4">
              <w:rPr>
                <w:rFonts w:ascii="Arial" w:hAnsi="Arial" w:cs="Arial"/>
                <w:sz w:val="18"/>
                <w:szCs w:val="18"/>
              </w:rPr>
              <w:t>MM</w:t>
            </w:r>
          </w:p>
          <w:p w:rsidR="003E0F84" w:rsidRPr="006100D4" w:rsidRDefault="003E0F84" w:rsidP="005F360C">
            <w:pPr>
              <w:rPr>
                <w:rFonts w:ascii="Arial" w:hAnsi="Arial" w:cs="Arial"/>
                <w:sz w:val="18"/>
                <w:szCs w:val="18"/>
              </w:rPr>
            </w:pPr>
          </w:p>
        </w:tc>
      </w:tr>
      <w:tr w:rsidR="003E0F84" w:rsidRPr="006100D4" w:rsidTr="00160130">
        <w:tc>
          <w:tcPr>
            <w:tcW w:w="3682" w:type="dxa"/>
          </w:tcPr>
          <w:p w:rsidR="003E0F84" w:rsidRPr="006100D4" w:rsidRDefault="003E0F84" w:rsidP="005F360C">
            <w:pPr>
              <w:rPr>
                <w:rFonts w:ascii="Arial" w:hAnsi="Arial" w:cs="Arial"/>
                <w:sz w:val="18"/>
                <w:szCs w:val="18"/>
              </w:rPr>
            </w:pPr>
            <w:r w:rsidRPr="006100D4">
              <w:rPr>
                <w:rFonts w:ascii="Arial" w:hAnsi="Arial" w:cs="Arial"/>
                <w:sz w:val="18"/>
                <w:szCs w:val="18"/>
              </w:rPr>
              <w:t>12. Develop an appropriate legal &amp; policy environment</w:t>
            </w:r>
          </w:p>
        </w:tc>
        <w:tc>
          <w:tcPr>
            <w:tcW w:w="3081" w:type="dxa"/>
          </w:tcPr>
          <w:p w:rsidR="003E0F84" w:rsidRPr="006100D4" w:rsidRDefault="003E0F84" w:rsidP="005F360C">
            <w:pPr>
              <w:rPr>
                <w:rFonts w:ascii="Arial" w:hAnsi="Arial" w:cs="Arial"/>
                <w:sz w:val="18"/>
                <w:szCs w:val="18"/>
              </w:rPr>
            </w:pPr>
            <w:r w:rsidRPr="006100D4">
              <w:rPr>
                <w:rFonts w:ascii="Arial" w:hAnsi="Arial" w:cs="Arial"/>
                <w:sz w:val="18"/>
                <w:szCs w:val="18"/>
              </w:rPr>
              <w:t>12.1 Full implementation of the HIV/Aids code of good practice with all health related activities</w:t>
            </w:r>
          </w:p>
        </w:tc>
        <w:tc>
          <w:tcPr>
            <w:tcW w:w="3302" w:type="dxa"/>
          </w:tcPr>
          <w:p w:rsidR="003E0F84" w:rsidRPr="006100D4" w:rsidRDefault="003E0F84" w:rsidP="005F360C">
            <w:pPr>
              <w:rPr>
                <w:rFonts w:ascii="Arial" w:hAnsi="Arial" w:cs="Arial"/>
                <w:sz w:val="18"/>
                <w:szCs w:val="18"/>
              </w:rPr>
            </w:pPr>
            <w:r w:rsidRPr="006100D4">
              <w:rPr>
                <w:rFonts w:ascii="Arial" w:hAnsi="Arial" w:cs="Arial"/>
                <w:sz w:val="18"/>
                <w:szCs w:val="18"/>
              </w:rPr>
              <w:t>PSM</w:t>
            </w:r>
          </w:p>
          <w:p w:rsidR="003E0F84" w:rsidRPr="006100D4" w:rsidRDefault="003E0F84" w:rsidP="005F360C">
            <w:pPr>
              <w:rPr>
                <w:rFonts w:ascii="Arial" w:hAnsi="Arial" w:cs="Arial"/>
                <w:sz w:val="18"/>
                <w:szCs w:val="18"/>
              </w:rPr>
            </w:pPr>
            <w:r w:rsidRPr="006100D4">
              <w:rPr>
                <w:rFonts w:ascii="Arial" w:hAnsi="Arial" w:cs="Arial"/>
                <w:sz w:val="18"/>
                <w:szCs w:val="18"/>
              </w:rPr>
              <w:t>Dist Manager</w:t>
            </w:r>
          </w:p>
          <w:p w:rsidR="003E0F84" w:rsidRPr="006100D4" w:rsidRDefault="003E0F84" w:rsidP="005F360C">
            <w:pPr>
              <w:rPr>
                <w:rFonts w:ascii="Arial" w:hAnsi="Arial" w:cs="Arial"/>
                <w:sz w:val="18"/>
                <w:szCs w:val="18"/>
              </w:rPr>
            </w:pPr>
            <w:r w:rsidRPr="006100D4">
              <w:rPr>
                <w:rFonts w:ascii="Arial" w:hAnsi="Arial" w:cs="Arial"/>
                <w:sz w:val="18"/>
                <w:szCs w:val="18"/>
              </w:rPr>
              <w:t>Mayor</w:t>
            </w:r>
          </w:p>
          <w:p w:rsidR="003E0F84" w:rsidRPr="006100D4" w:rsidRDefault="003E0F84" w:rsidP="005F360C">
            <w:pPr>
              <w:rPr>
                <w:rFonts w:ascii="Arial" w:hAnsi="Arial" w:cs="Arial"/>
                <w:sz w:val="18"/>
                <w:szCs w:val="18"/>
              </w:rPr>
            </w:pPr>
            <w:r w:rsidRPr="006100D4">
              <w:rPr>
                <w:rFonts w:ascii="Arial" w:hAnsi="Arial" w:cs="Arial"/>
                <w:sz w:val="18"/>
                <w:szCs w:val="18"/>
              </w:rPr>
              <w:t>MM</w:t>
            </w:r>
          </w:p>
        </w:tc>
      </w:tr>
    </w:tbl>
    <w:p w:rsidR="009176E8" w:rsidRPr="00AC1C78" w:rsidRDefault="009176E8" w:rsidP="00AC1C78">
      <w:pPr>
        <w:rPr>
          <w:rFonts w:ascii="Arial" w:hAnsi="Arial" w:cs="Arial"/>
          <w:sz w:val="18"/>
          <w:szCs w:val="18"/>
        </w:rPr>
      </w:pPr>
    </w:p>
    <w:tbl>
      <w:tblPr>
        <w:tblStyle w:val="TableGrid"/>
        <w:tblW w:w="0" w:type="auto"/>
        <w:shd w:val="clear" w:color="auto" w:fill="D9D9D9" w:themeFill="background1" w:themeFillShade="D9"/>
        <w:tblLook w:val="04A0" w:firstRow="1" w:lastRow="0" w:firstColumn="1" w:lastColumn="0" w:noHBand="0" w:noVBand="1"/>
      </w:tblPr>
      <w:tblGrid>
        <w:gridCol w:w="9243"/>
      </w:tblGrid>
      <w:tr w:rsidR="009E56E1" w:rsidRPr="006100D4" w:rsidTr="00125EAE">
        <w:tc>
          <w:tcPr>
            <w:tcW w:w="9243" w:type="dxa"/>
            <w:shd w:val="clear" w:color="auto" w:fill="00B050"/>
          </w:tcPr>
          <w:p w:rsidR="009E56E1" w:rsidRPr="00160130" w:rsidRDefault="009E56E1" w:rsidP="00125EAE">
            <w:pPr>
              <w:rPr>
                <w:rFonts w:ascii="Arial" w:hAnsi="Arial" w:cs="Arial"/>
                <w:b/>
                <w:sz w:val="24"/>
                <w:szCs w:val="24"/>
              </w:rPr>
            </w:pPr>
            <w:r w:rsidRPr="00160130">
              <w:rPr>
                <w:rFonts w:ascii="Arial" w:hAnsi="Arial" w:cs="Arial"/>
                <w:b/>
                <w:sz w:val="24"/>
                <w:szCs w:val="24"/>
              </w:rPr>
              <w:t>KPA 3: LOCAL ECONOMIC DEVELOPMENT</w:t>
            </w:r>
          </w:p>
        </w:tc>
      </w:tr>
    </w:tbl>
    <w:p w:rsidR="009E56E1" w:rsidRPr="006100D4" w:rsidRDefault="009E56E1" w:rsidP="009E56E1">
      <w:pPr>
        <w:rPr>
          <w:rFonts w:ascii="Arial" w:hAnsi="Arial" w:cs="Arial"/>
          <w:sz w:val="18"/>
          <w:szCs w:val="18"/>
        </w:rPr>
      </w:pPr>
    </w:p>
    <w:tbl>
      <w:tblPr>
        <w:tblStyle w:val="TableGrid"/>
        <w:tblW w:w="0" w:type="auto"/>
        <w:tblLook w:val="04A0" w:firstRow="1" w:lastRow="0" w:firstColumn="1" w:lastColumn="0" w:noHBand="0" w:noVBand="1"/>
      </w:tblPr>
      <w:tblGrid>
        <w:gridCol w:w="9243"/>
      </w:tblGrid>
      <w:tr w:rsidR="009E56E1" w:rsidRPr="006100D4" w:rsidTr="00125EAE">
        <w:tc>
          <w:tcPr>
            <w:tcW w:w="9243" w:type="dxa"/>
            <w:shd w:val="clear" w:color="auto" w:fill="00B050"/>
          </w:tcPr>
          <w:p w:rsidR="009E56E1" w:rsidRPr="009176E8" w:rsidRDefault="009E56E1" w:rsidP="006236D5">
            <w:pPr>
              <w:pStyle w:val="ListParagraph"/>
              <w:numPr>
                <w:ilvl w:val="0"/>
                <w:numId w:val="75"/>
              </w:numPr>
              <w:rPr>
                <w:rFonts w:ascii="Arial" w:hAnsi="Arial" w:cs="Arial"/>
                <w:b/>
                <w:sz w:val="18"/>
                <w:szCs w:val="18"/>
              </w:rPr>
            </w:pPr>
            <w:r w:rsidRPr="009176E8">
              <w:rPr>
                <w:rFonts w:ascii="Arial" w:hAnsi="Arial" w:cs="Arial"/>
                <w:b/>
                <w:sz w:val="18"/>
                <w:szCs w:val="18"/>
              </w:rPr>
              <w:t>LOCAL ECONOMIC DEVELOPMENT STRATEGY</w:t>
            </w:r>
          </w:p>
        </w:tc>
      </w:tr>
    </w:tbl>
    <w:p w:rsidR="009E56E1" w:rsidRPr="006100D4" w:rsidRDefault="009E56E1" w:rsidP="009E56E1">
      <w:pPr>
        <w:rPr>
          <w:rFonts w:ascii="Arial" w:hAnsi="Arial" w:cs="Arial"/>
          <w:sz w:val="18"/>
          <w:szCs w:val="18"/>
        </w:rPr>
      </w:pPr>
    </w:p>
    <w:p w:rsidR="009E56E1" w:rsidRPr="009C775F" w:rsidRDefault="009E56E1" w:rsidP="009E56E1">
      <w:pPr>
        <w:rPr>
          <w:rFonts w:ascii="Arial" w:hAnsi="Arial" w:cs="Arial"/>
          <w:b/>
          <w:sz w:val="18"/>
          <w:szCs w:val="18"/>
        </w:rPr>
      </w:pPr>
      <w:r w:rsidRPr="009C775F">
        <w:rPr>
          <w:rFonts w:ascii="Arial" w:hAnsi="Arial" w:cs="Arial"/>
          <w:b/>
          <w:sz w:val="18"/>
          <w:szCs w:val="18"/>
        </w:rPr>
        <w:t>EXECUTIVE SUMMARY</w:t>
      </w:r>
    </w:p>
    <w:p w:rsidR="009E56E1" w:rsidRPr="009C775F" w:rsidRDefault="009E56E1" w:rsidP="009E56E1">
      <w:pPr>
        <w:jc w:val="both"/>
        <w:rPr>
          <w:rFonts w:ascii="Arial" w:hAnsi="Arial" w:cs="Arial"/>
          <w:sz w:val="18"/>
          <w:szCs w:val="18"/>
        </w:rPr>
      </w:pPr>
      <w:r w:rsidRPr="009C775F">
        <w:rPr>
          <w:rFonts w:ascii="Arial" w:hAnsi="Arial" w:cs="Arial"/>
          <w:sz w:val="18"/>
          <w:szCs w:val="18"/>
        </w:rPr>
        <w:t xml:space="preserve">In keeping with the legislative requirement which governs the Local Economic Development, The local Municipality has to develop the local economic strategy in alignment with the other legal frameworks including the Constitution of SA. These documents promote the development of the local economy and the upliftment of local communities. </w:t>
      </w:r>
    </w:p>
    <w:p w:rsidR="009E56E1" w:rsidRPr="009C775F" w:rsidRDefault="009E56E1" w:rsidP="009E56E1">
      <w:pPr>
        <w:jc w:val="both"/>
        <w:rPr>
          <w:rFonts w:ascii="Arial" w:hAnsi="Arial" w:cs="Arial"/>
          <w:sz w:val="18"/>
          <w:szCs w:val="18"/>
        </w:rPr>
      </w:pPr>
      <w:r w:rsidRPr="009C775F">
        <w:rPr>
          <w:rFonts w:ascii="Arial" w:hAnsi="Arial" w:cs="Arial"/>
          <w:sz w:val="18"/>
          <w:szCs w:val="18"/>
        </w:rPr>
        <w:t>The National Development Plan and the New Growth Path endeavor to encourage active championing of own development by community people. The Limpopo Employment, Growth and Development Plan is aimed to ensure that the natural and human resources are employed for the benefit of all by promoting sustainable livelihoods, green economy, social conditions and reducing of poverty. While the Mopani District and Greater Tzaneen Municipality strategies have consideration on agriculture and tourism particularly within the value chain context. The local IDP further indicates that electricity has service delivery constraints for urban and rural networks and the estimated capital costs is at R500 million.  Water as a natural and critical resource undergoes the same challenge with no enough capacity from the dam source. Water and sanitation backlogs are unforeseeable in the near future.</w:t>
      </w:r>
    </w:p>
    <w:p w:rsidR="009E56E1" w:rsidRPr="009C775F" w:rsidRDefault="009E56E1" w:rsidP="009E56E1">
      <w:pPr>
        <w:jc w:val="both"/>
        <w:rPr>
          <w:rFonts w:ascii="Arial" w:hAnsi="Arial" w:cs="Arial"/>
          <w:sz w:val="18"/>
          <w:szCs w:val="18"/>
        </w:rPr>
      </w:pPr>
      <w:r w:rsidRPr="009C775F">
        <w:rPr>
          <w:rFonts w:ascii="Arial" w:hAnsi="Arial" w:cs="Arial"/>
          <w:sz w:val="18"/>
          <w:szCs w:val="18"/>
        </w:rPr>
        <w:t>The Vision and Mission of the Greater Tzaneen Municipality remains:</w:t>
      </w:r>
    </w:p>
    <w:p w:rsidR="009E56E1" w:rsidRPr="009C775F" w:rsidRDefault="009E56E1" w:rsidP="009E56E1">
      <w:pPr>
        <w:jc w:val="both"/>
        <w:rPr>
          <w:rFonts w:ascii="Arial" w:hAnsi="Arial" w:cs="Arial"/>
          <w:sz w:val="18"/>
          <w:szCs w:val="18"/>
        </w:rPr>
      </w:pPr>
      <w:r w:rsidRPr="009C775F">
        <w:rPr>
          <w:rFonts w:ascii="Arial" w:hAnsi="Arial" w:cs="Arial"/>
          <w:b/>
          <w:sz w:val="18"/>
          <w:szCs w:val="18"/>
        </w:rPr>
        <w:t>Vision:</w:t>
      </w:r>
      <w:r w:rsidRPr="009C775F">
        <w:rPr>
          <w:rFonts w:ascii="Arial" w:hAnsi="Arial" w:cs="Arial"/>
          <w:sz w:val="18"/>
          <w:szCs w:val="18"/>
        </w:rPr>
        <w:t xml:space="preserve"> ‘To become the most prosperous economy in the country where communities are integrated and have access to sustainable basic services’.</w:t>
      </w:r>
    </w:p>
    <w:p w:rsidR="009E56E1" w:rsidRPr="009C775F" w:rsidRDefault="009E56E1" w:rsidP="009E56E1">
      <w:pPr>
        <w:jc w:val="both"/>
        <w:rPr>
          <w:rFonts w:ascii="Arial" w:hAnsi="Arial" w:cs="Arial"/>
          <w:sz w:val="18"/>
          <w:szCs w:val="18"/>
        </w:rPr>
      </w:pPr>
      <w:r w:rsidRPr="009C775F">
        <w:rPr>
          <w:rFonts w:ascii="Arial" w:hAnsi="Arial" w:cs="Arial"/>
          <w:b/>
          <w:sz w:val="18"/>
          <w:szCs w:val="18"/>
        </w:rPr>
        <w:t>Mission:</w:t>
      </w:r>
      <w:r w:rsidRPr="009C775F">
        <w:rPr>
          <w:rFonts w:ascii="Arial" w:hAnsi="Arial" w:cs="Arial"/>
          <w:sz w:val="18"/>
          <w:szCs w:val="18"/>
        </w:rPr>
        <w:t xml:space="preserve"> ‘To stimulate economic growth through sustainable, integrated service delivery and partnerships’ </w:t>
      </w:r>
    </w:p>
    <w:p w:rsidR="009E56E1" w:rsidRPr="009C775F" w:rsidRDefault="009E56E1" w:rsidP="009E56E1">
      <w:pPr>
        <w:jc w:val="both"/>
        <w:rPr>
          <w:rFonts w:ascii="Arial" w:hAnsi="Arial" w:cs="Arial"/>
          <w:sz w:val="18"/>
          <w:szCs w:val="18"/>
        </w:rPr>
      </w:pPr>
      <w:r w:rsidRPr="009C775F">
        <w:rPr>
          <w:rFonts w:ascii="Arial" w:hAnsi="Arial" w:cs="Arial"/>
          <w:sz w:val="18"/>
          <w:szCs w:val="18"/>
        </w:rPr>
        <w:t xml:space="preserve">The LED strategy of the local Municipality however recommends that communities themselves are capable of contributing significantly to such creative alternative options. The strategy has proposed five anchor projects as a basis to proceed with relevant initiatives that were previously identified and incorporated new development imperatives.   </w:t>
      </w:r>
    </w:p>
    <w:p w:rsidR="009E56E1" w:rsidRPr="009C775F" w:rsidRDefault="009E56E1" w:rsidP="006236D5">
      <w:pPr>
        <w:pStyle w:val="ListParagraph"/>
        <w:numPr>
          <w:ilvl w:val="0"/>
          <w:numId w:val="62"/>
        </w:numPr>
        <w:jc w:val="both"/>
        <w:rPr>
          <w:rFonts w:ascii="Arial" w:hAnsi="Arial" w:cs="Arial"/>
          <w:sz w:val="18"/>
          <w:szCs w:val="18"/>
        </w:rPr>
      </w:pPr>
      <w:r w:rsidRPr="009C775F">
        <w:rPr>
          <w:rFonts w:ascii="Arial" w:hAnsi="Arial" w:cs="Arial"/>
          <w:sz w:val="18"/>
          <w:szCs w:val="18"/>
        </w:rPr>
        <w:t>Improved Municipal Service Delivery</w:t>
      </w:r>
    </w:p>
    <w:p w:rsidR="009E56E1" w:rsidRPr="009C775F" w:rsidRDefault="009E56E1" w:rsidP="006236D5">
      <w:pPr>
        <w:pStyle w:val="ListParagraph"/>
        <w:numPr>
          <w:ilvl w:val="0"/>
          <w:numId w:val="62"/>
        </w:numPr>
        <w:jc w:val="both"/>
        <w:rPr>
          <w:rFonts w:ascii="Arial" w:hAnsi="Arial" w:cs="Arial"/>
          <w:sz w:val="18"/>
          <w:szCs w:val="18"/>
        </w:rPr>
      </w:pPr>
      <w:r w:rsidRPr="009C775F">
        <w:rPr>
          <w:rFonts w:ascii="Arial" w:hAnsi="Arial" w:cs="Arial"/>
          <w:sz w:val="18"/>
          <w:szCs w:val="18"/>
        </w:rPr>
        <w:t>Community Development</w:t>
      </w:r>
    </w:p>
    <w:p w:rsidR="009E56E1" w:rsidRPr="009C775F" w:rsidRDefault="009E56E1" w:rsidP="006236D5">
      <w:pPr>
        <w:pStyle w:val="ListParagraph"/>
        <w:numPr>
          <w:ilvl w:val="0"/>
          <w:numId w:val="62"/>
        </w:numPr>
        <w:jc w:val="both"/>
        <w:rPr>
          <w:rFonts w:ascii="Arial" w:hAnsi="Arial" w:cs="Arial"/>
          <w:sz w:val="18"/>
          <w:szCs w:val="18"/>
        </w:rPr>
      </w:pPr>
      <w:r w:rsidRPr="009C775F">
        <w:rPr>
          <w:rFonts w:ascii="Arial" w:hAnsi="Arial" w:cs="Arial"/>
          <w:sz w:val="18"/>
          <w:szCs w:val="18"/>
        </w:rPr>
        <w:lastRenderedPageBreak/>
        <w:t>Nodal Development</w:t>
      </w:r>
    </w:p>
    <w:p w:rsidR="009E56E1" w:rsidRPr="009C775F" w:rsidRDefault="009E56E1" w:rsidP="006236D5">
      <w:pPr>
        <w:pStyle w:val="ListParagraph"/>
        <w:numPr>
          <w:ilvl w:val="0"/>
          <w:numId w:val="62"/>
        </w:numPr>
        <w:jc w:val="both"/>
        <w:rPr>
          <w:rFonts w:ascii="Arial" w:hAnsi="Arial" w:cs="Arial"/>
          <w:sz w:val="18"/>
          <w:szCs w:val="18"/>
        </w:rPr>
      </w:pPr>
      <w:r w:rsidRPr="009C775F">
        <w:rPr>
          <w:rFonts w:ascii="Arial" w:hAnsi="Arial" w:cs="Arial"/>
          <w:sz w:val="18"/>
          <w:szCs w:val="18"/>
        </w:rPr>
        <w:t>Unlocking Resource Potential</w:t>
      </w:r>
    </w:p>
    <w:p w:rsidR="009E56E1" w:rsidRPr="009C775F" w:rsidRDefault="009E56E1" w:rsidP="006236D5">
      <w:pPr>
        <w:pStyle w:val="ListParagraph"/>
        <w:numPr>
          <w:ilvl w:val="0"/>
          <w:numId w:val="62"/>
        </w:numPr>
        <w:jc w:val="both"/>
        <w:rPr>
          <w:rFonts w:ascii="Arial" w:hAnsi="Arial" w:cs="Arial"/>
          <w:sz w:val="18"/>
          <w:szCs w:val="18"/>
        </w:rPr>
      </w:pPr>
      <w:r w:rsidRPr="009C775F">
        <w:rPr>
          <w:rFonts w:ascii="Arial" w:hAnsi="Arial" w:cs="Arial"/>
          <w:sz w:val="18"/>
          <w:szCs w:val="18"/>
        </w:rPr>
        <w:t>Informal Sector Development Support</w:t>
      </w:r>
    </w:p>
    <w:p w:rsidR="009E56E1" w:rsidRPr="009C775F" w:rsidRDefault="009E56E1" w:rsidP="009E56E1">
      <w:pPr>
        <w:rPr>
          <w:rFonts w:ascii="Arial" w:hAnsi="Arial" w:cs="Arial"/>
          <w:sz w:val="18"/>
          <w:szCs w:val="18"/>
        </w:rPr>
      </w:pPr>
      <w:r w:rsidRPr="009C775F">
        <w:rPr>
          <w:rFonts w:ascii="Arial" w:hAnsi="Arial" w:cs="Arial"/>
          <w:sz w:val="18"/>
          <w:szCs w:val="18"/>
        </w:rPr>
        <w:t xml:space="preserve">These anchor projects have been identified to achieve a target of 12 500 jobs in the Municipality within a five year period which translates to an average of 2 500 per annum. They are also informed by the natural resource potential and the local economic conditions. </w:t>
      </w:r>
    </w:p>
    <w:p w:rsidR="009E56E1" w:rsidRPr="009C775F" w:rsidRDefault="009E56E1" w:rsidP="009E56E1">
      <w:pPr>
        <w:rPr>
          <w:rFonts w:ascii="Arial" w:hAnsi="Arial" w:cs="Arial"/>
          <w:sz w:val="18"/>
          <w:szCs w:val="18"/>
        </w:rPr>
      </w:pPr>
      <w:r w:rsidRPr="009C775F">
        <w:rPr>
          <w:rFonts w:ascii="Arial" w:hAnsi="Arial" w:cs="Arial"/>
          <w:sz w:val="18"/>
          <w:szCs w:val="18"/>
        </w:rPr>
        <w:t>Here follows a brief summary of the Greater Tzaneen Local Municipality Strategy:</w:t>
      </w:r>
    </w:p>
    <w:p w:rsidR="009E56E1" w:rsidRPr="009C775F" w:rsidRDefault="009E56E1" w:rsidP="009E56E1">
      <w:pPr>
        <w:jc w:val="both"/>
        <w:rPr>
          <w:rFonts w:ascii="Arial" w:hAnsi="Arial" w:cs="Arial"/>
          <w:b/>
          <w:sz w:val="18"/>
          <w:szCs w:val="18"/>
        </w:rPr>
      </w:pPr>
      <w:r w:rsidRPr="009C775F">
        <w:rPr>
          <w:rFonts w:ascii="Arial" w:hAnsi="Arial" w:cs="Arial"/>
          <w:b/>
          <w:sz w:val="18"/>
          <w:szCs w:val="18"/>
        </w:rPr>
        <w:t>Improved Municipal Service Delivery</w:t>
      </w:r>
    </w:p>
    <w:p w:rsidR="009E56E1" w:rsidRPr="009C775F" w:rsidRDefault="009E56E1" w:rsidP="009E56E1">
      <w:pPr>
        <w:jc w:val="both"/>
        <w:rPr>
          <w:rFonts w:ascii="Arial" w:hAnsi="Arial" w:cs="Arial"/>
          <w:sz w:val="18"/>
          <w:szCs w:val="18"/>
        </w:rPr>
      </w:pPr>
      <w:r w:rsidRPr="009C775F">
        <w:rPr>
          <w:rFonts w:ascii="Arial" w:hAnsi="Arial" w:cs="Arial"/>
          <w:sz w:val="18"/>
          <w:szCs w:val="18"/>
        </w:rPr>
        <w:t xml:space="preserve">The institutional effectiveness and efficiency of the Municipality can be improved by recruiting relevant personnel, capacity building, integrated development management and cooperation between all organizations in the development process. </w:t>
      </w:r>
    </w:p>
    <w:p w:rsidR="009E56E1" w:rsidRDefault="009E56E1" w:rsidP="009E56E1">
      <w:pPr>
        <w:jc w:val="both"/>
        <w:rPr>
          <w:rFonts w:ascii="Arial" w:hAnsi="Arial" w:cs="Arial"/>
          <w:sz w:val="18"/>
          <w:szCs w:val="18"/>
        </w:rPr>
      </w:pPr>
      <w:r w:rsidRPr="009C775F">
        <w:rPr>
          <w:rFonts w:ascii="Arial" w:hAnsi="Arial" w:cs="Arial"/>
          <w:sz w:val="18"/>
          <w:szCs w:val="18"/>
        </w:rPr>
        <w:t xml:space="preserve">Service delivery backlogs are beyond the capability of the Municipality to resolve on its own. These service delivery constraints can through voluntary participation of community groups for residential infrastructure, community social services and the mobilization of external funding, be addressed and have a significant adverse impact on the job creation targets of the Municipality.  </w:t>
      </w:r>
    </w:p>
    <w:p w:rsidR="009176E8" w:rsidRPr="009C775F" w:rsidRDefault="009176E8" w:rsidP="009E56E1">
      <w:pPr>
        <w:jc w:val="both"/>
        <w:rPr>
          <w:rFonts w:ascii="Arial" w:hAnsi="Arial" w:cs="Arial"/>
          <w:sz w:val="18"/>
          <w:szCs w:val="18"/>
        </w:rPr>
      </w:pPr>
    </w:p>
    <w:p w:rsidR="009E56E1" w:rsidRPr="009C775F" w:rsidRDefault="009E56E1" w:rsidP="009E56E1">
      <w:pPr>
        <w:jc w:val="both"/>
        <w:rPr>
          <w:rFonts w:ascii="Arial" w:hAnsi="Arial" w:cs="Arial"/>
          <w:b/>
          <w:sz w:val="18"/>
          <w:szCs w:val="18"/>
        </w:rPr>
      </w:pPr>
      <w:r w:rsidRPr="009C775F">
        <w:rPr>
          <w:rFonts w:ascii="Arial" w:hAnsi="Arial" w:cs="Arial"/>
          <w:b/>
          <w:sz w:val="18"/>
          <w:szCs w:val="18"/>
        </w:rPr>
        <w:t>Community Development</w:t>
      </w:r>
    </w:p>
    <w:p w:rsidR="009E56E1" w:rsidRPr="009C775F" w:rsidRDefault="009E56E1" w:rsidP="009E56E1">
      <w:pPr>
        <w:jc w:val="both"/>
        <w:rPr>
          <w:rFonts w:ascii="Arial" w:hAnsi="Arial" w:cs="Arial"/>
          <w:sz w:val="18"/>
          <w:szCs w:val="18"/>
        </w:rPr>
      </w:pPr>
      <w:r w:rsidRPr="009C775F">
        <w:rPr>
          <w:rFonts w:ascii="Arial" w:hAnsi="Arial" w:cs="Arial"/>
          <w:sz w:val="18"/>
          <w:szCs w:val="18"/>
        </w:rPr>
        <w:t>The following framework is proposed for the community development component of the LED strategy:</w:t>
      </w:r>
    </w:p>
    <w:p w:rsidR="009E56E1" w:rsidRPr="009C775F" w:rsidRDefault="009E56E1" w:rsidP="006236D5">
      <w:pPr>
        <w:pStyle w:val="ListParagraph"/>
        <w:numPr>
          <w:ilvl w:val="0"/>
          <w:numId w:val="63"/>
        </w:numPr>
        <w:jc w:val="both"/>
        <w:rPr>
          <w:rFonts w:ascii="Arial" w:hAnsi="Arial" w:cs="Arial"/>
          <w:sz w:val="18"/>
          <w:szCs w:val="18"/>
        </w:rPr>
      </w:pPr>
      <w:r w:rsidRPr="009C775F">
        <w:rPr>
          <w:rFonts w:ascii="Arial" w:hAnsi="Arial" w:cs="Arial"/>
          <w:sz w:val="18"/>
          <w:szCs w:val="18"/>
        </w:rPr>
        <w:t>Community Development Principles</w:t>
      </w:r>
    </w:p>
    <w:p w:rsidR="009E56E1" w:rsidRPr="009C775F" w:rsidRDefault="009E56E1" w:rsidP="006236D5">
      <w:pPr>
        <w:pStyle w:val="ListParagraph"/>
        <w:numPr>
          <w:ilvl w:val="0"/>
          <w:numId w:val="63"/>
        </w:numPr>
        <w:jc w:val="both"/>
        <w:rPr>
          <w:rFonts w:ascii="Arial" w:hAnsi="Arial" w:cs="Arial"/>
          <w:sz w:val="18"/>
          <w:szCs w:val="18"/>
        </w:rPr>
      </w:pPr>
      <w:r w:rsidRPr="009C775F">
        <w:rPr>
          <w:rFonts w:ascii="Arial" w:hAnsi="Arial" w:cs="Arial"/>
          <w:sz w:val="18"/>
          <w:szCs w:val="18"/>
        </w:rPr>
        <w:t>Community Development Activities</w:t>
      </w:r>
    </w:p>
    <w:p w:rsidR="009E56E1" w:rsidRPr="009C775F" w:rsidRDefault="009E56E1" w:rsidP="006236D5">
      <w:pPr>
        <w:pStyle w:val="ListParagraph"/>
        <w:numPr>
          <w:ilvl w:val="0"/>
          <w:numId w:val="63"/>
        </w:numPr>
        <w:jc w:val="both"/>
        <w:rPr>
          <w:rFonts w:ascii="Arial" w:hAnsi="Arial" w:cs="Arial"/>
          <w:sz w:val="18"/>
          <w:szCs w:val="18"/>
        </w:rPr>
      </w:pPr>
      <w:r w:rsidRPr="009C775F">
        <w:rPr>
          <w:rFonts w:ascii="Arial" w:hAnsi="Arial" w:cs="Arial"/>
          <w:sz w:val="18"/>
          <w:szCs w:val="18"/>
        </w:rPr>
        <w:t>Community Development Communication</w:t>
      </w:r>
    </w:p>
    <w:p w:rsidR="009E56E1" w:rsidRPr="009C775F" w:rsidRDefault="009E56E1" w:rsidP="006236D5">
      <w:pPr>
        <w:pStyle w:val="ListParagraph"/>
        <w:numPr>
          <w:ilvl w:val="0"/>
          <w:numId w:val="63"/>
        </w:numPr>
        <w:jc w:val="both"/>
        <w:rPr>
          <w:rFonts w:ascii="Arial" w:hAnsi="Arial" w:cs="Arial"/>
          <w:sz w:val="18"/>
          <w:szCs w:val="18"/>
        </w:rPr>
      </w:pPr>
      <w:r w:rsidRPr="009C775F">
        <w:rPr>
          <w:rFonts w:ascii="Arial" w:hAnsi="Arial" w:cs="Arial"/>
          <w:sz w:val="18"/>
          <w:szCs w:val="18"/>
        </w:rPr>
        <w:t>Institutional Structure for Community Development</w:t>
      </w:r>
    </w:p>
    <w:p w:rsidR="009E56E1" w:rsidRPr="009C775F" w:rsidRDefault="009E56E1" w:rsidP="009E56E1">
      <w:pPr>
        <w:jc w:val="both"/>
        <w:rPr>
          <w:rFonts w:ascii="Arial" w:hAnsi="Arial" w:cs="Arial"/>
          <w:b/>
          <w:sz w:val="18"/>
          <w:szCs w:val="18"/>
        </w:rPr>
      </w:pPr>
      <w:r w:rsidRPr="009C775F">
        <w:rPr>
          <w:rFonts w:ascii="Arial" w:hAnsi="Arial" w:cs="Arial"/>
          <w:b/>
          <w:sz w:val="18"/>
          <w:szCs w:val="18"/>
        </w:rPr>
        <w:t>Nodal Development</w:t>
      </w:r>
    </w:p>
    <w:p w:rsidR="009E56E1" w:rsidRPr="009C775F" w:rsidRDefault="009E56E1" w:rsidP="009E56E1">
      <w:pPr>
        <w:jc w:val="both"/>
        <w:rPr>
          <w:rFonts w:ascii="Arial" w:hAnsi="Arial" w:cs="Arial"/>
          <w:sz w:val="18"/>
          <w:szCs w:val="18"/>
        </w:rPr>
      </w:pPr>
      <w:r w:rsidRPr="009C775F">
        <w:rPr>
          <w:rFonts w:ascii="Arial" w:hAnsi="Arial" w:cs="Arial"/>
          <w:sz w:val="18"/>
          <w:szCs w:val="18"/>
        </w:rPr>
        <w:t>There is a direct relationship between nodal development and economic development. The strategic development objective of the Municipality for the 2012/13 planning period is to compile a long term urban development vision for Tzaneen to become a city in 2030. The development of primary nodes has considerable potential to promote economic growth, job creation and sustainable standard of living. It will also require best practice nodal development planning, upgrading of communal land rights and integration of the institutional (Municipal) plans. This should have been the focus until 2016 and later cascade Nkowankowa Lenyenye nodes with Letsitele and Tzaneen for a strong nodal establishment by 2030.</w:t>
      </w:r>
    </w:p>
    <w:p w:rsidR="009E56E1" w:rsidRPr="009C775F" w:rsidRDefault="009E56E1" w:rsidP="009E56E1">
      <w:pPr>
        <w:jc w:val="both"/>
        <w:rPr>
          <w:rFonts w:ascii="Arial" w:hAnsi="Arial" w:cs="Arial"/>
          <w:sz w:val="18"/>
          <w:szCs w:val="18"/>
        </w:rPr>
      </w:pPr>
      <w:r w:rsidRPr="009C775F">
        <w:rPr>
          <w:rFonts w:ascii="Arial" w:hAnsi="Arial" w:cs="Arial"/>
          <w:sz w:val="18"/>
          <w:szCs w:val="18"/>
        </w:rPr>
        <w:t>Secondly the Municipality has to identify rural nodes in order to promote integrated and sustainable rural development. Thereafter follows the element of preparation and implementation of sustainable development intervention packages. The concept of nodal hierarchy suggests that the intervention packages for rural municipal growth points are likely to be larger and more comprehensive than for local service points.</w:t>
      </w:r>
    </w:p>
    <w:p w:rsidR="009E56E1" w:rsidRPr="009C775F" w:rsidRDefault="009E56E1" w:rsidP="009E56E1">
      <w:pPr>
        <w:jc w:val="both"/>
        <w:rPr>
          <w:rFonts w:ascii="Arial" w:hAnsi="Arial" w:cs="Arial"/>
          <w:b/>
          <w:sz w:val="18"/>
          <w:szCs w:val="18"/>
        </w:rPr>
      </w:pPr>
      <w:r w:rsidRPr="009C775F">
        <w:rPr>
          <w:rFonts w:ascii="Arial" w:hAnsi="Arial" w:cs="Arial"/>
          <w:b/>
          <w:sz w:val="18"/>
          <w:szCs w:val="18"/>
        </w:rPr>
        <w:t>Unlocking Resource Potential</w:t>
      </w:r>
    </w:p>
    <w:p w:rsidR="009E56E1" w:rsidRPr="009C775F" w:rsidRDefault="009E56E1" w:rsidP="009E56E1">
      <w:pPr>
        <w:jc w:val="both"/>
        <w:rPr>
          <w:rFonts w:ascii="Arial" w:hAnsi="Arial" w:cs="Arial"/>
          <w:sz w:val="18"/>
          <w:szCs w:val="18"/>
        </w:rPr>
      </w:pPr>
      <w:r w:rsidRPr="009C775F">
        <w:rPr>
          <w:rFonts w:ascii="Arial" w:hAnsi="Arial" w:cs="Arial"/>
          <w:sz w:val="18"/>
          <w:szCs w:val="18"/>
        </w:rPr>
        <w:t>A substantial amount of work has been done in the past to unlock the considerable potential that Greater Tzaneen Municipality has in terms of agriculture and tourism development. The focus of the proposed strategy for agriculture is to streamline the land reform process and specifically to fast-track the protracted land restitution process for claims that have been outstanding for a long time. Other focus includes fruit and nut cluster, forestry and Magoebaskloof Tea Estate.</w:t>
      </w:r>
    </w:p>
    <w:p w:rsidR="009E56E1" w:rsidRPr="009C775F" w:rsidRDefault="009E56E1" w:rsidP="009E56E1">
      <w:pPr>
        <w:jc w:val="both"/>
        <w:rPr>
          <w:rFonts w:ascii="Arial" w:hAnsi="Arial" w:cs="Arial"/>
          <w:sz w:val="18"/>
          <w:szCs w:val="18"/>
        </w:rPr>
      </w:pPr>
      <w:r w:rsidRPr="009C775F">
        <w:rPr>
          <w:rFonts w:ascii="Arial" w:hAnsi="Arial" w:cs="Arial"/>
          <w:sz w:val="18"/>
          <w:szCs w:val="18"/>
        </w:rPr>
        <w:t>In tourism a specific focus is on the development of the dams i.e. Tzaneen dam, Magoebaskloof dam, Ebenezer dam and Tours dam. The LED strategy has also recommended that GTEDA be the tourism development implantation agent for the Municipality with the following key performance areas: Tourism product development, tourism skills development, tourism marketing and events management.</w:t>
      </w:r>
    </w:p>
    <w:p w:rsidR="009E56E1" w:rsidRPr="009C775F" w:rsidRDefault="009E56E1" w:rsidP="009E56E1">
      <w:pPr>
        <w:jc w:val="both"/>
        <w:rPr>
          <w:rFonts w:ascii="Arial" w:hAnsi="Arial" w:cs="Arial"/>
          <w:sz w:val="18"/>
          <w:szCs w:val="18"/>
        </w:rPr>
      </w:pPr>
      <w:r w:rsidRPr="009C775F">
        <w:rPr>
          <w:rFonts w:ascii="Arial" w:hAnsi="Arial" w:cs="Arial"/>
          <w:sz w:val="18"/>
          <w:szCs w:val="18"/>
        </w:rPr>
        <w:lastRenderedPageBreak/>
        <w:t>Other strategic projects that are recommended as part of local economic development proposals include the Tivani Iron Ore mine, Nkowankowa industrial park revitalization, Bindzulani shopping center Development, Housing and Tzaneen Air Field Management. There is also an urgent need to upgrade the Greater Tzaneen Communications, Marketing and Branding Strategy to bring it in line with the local economic development strategy, especially in terms of community development communications, industrial and commercial investment promotion and branding.</w:t>
      </w:r>
    </w:p>
    <w:p w:rsidR="009E56E1" w:rsidRPr="009C775F" w:rsidRDefault="009E56E1" w:rsidP="009E56E1">
      <w:pPr>
        <w:rPr>
          <w:rFonts w:ascii="Arial" w:hAnsi="Arial" w:cs="Arial"/>
          <w:b/>
          <w:sz w:val="18"/>
          <w:szCs w:val="18"/>
        </w:rPr>
      </w:pPr>
      <w:r w:rsidRPr="009C775F">
        <w:rPr>
          <w:rFonts w:ascii="Arial" w:hAnsi="Arial" w:cs="Arial"/>
          <w:b/>
          <w:sz w:val="18"/>
          <w:szCs w:val="18"/>
        </w:rPr>
        <w:t>Informal Sector Support</w:t>
      </w:r>
    </w:p>
    <w:p w:rsidR="009E56E1" w:rsidRPr="009C775F" w:rsidRDefault="009E56E1" w:rsidP="009E56E1">
      <w:pPr>
        <w:rPr>
          <w:rFonts w:ascii="Arial" w:hAnsi="Arial" w:cs="Arial"/>
          <w:sz w:val="18"/>
          <w:szCs w:val="18"/>
        </w:rPr>
      </w:pPr>
      <w:r w:rsidRPr="009C775F">
        <w:rPr>
          <w:rFonts w:ascii="Arial" w:hAnsi="Arial" w:cs="Arial"/>
          <w:sz w:val="18"/>
          <w:szCs w:val="18"/>
        </w:rPr>
        <w:t>The informal sector support programme could begin in Tzaneen town, Nkowankowa, Lenyenye and Letsitele. The programme is aimed at growing the sector beyond the survivalist mode and become progressive successful entrepreneurs. The proposed informal sector  support programme could be:</w:t>
      </w:r>
    </w:p>
    <w:p w:rsidR="009E56E1" w:rsidRPr="009C775F" w:rsidRDefault="009E56E1" w:rsidP="006236D5">
      <w:pPr>
        <w:pStyle w:val="ListParagraph"/>
        <w:numPr>
          <w:ilvl w:val="0"/>
          <w:numId w:val="64"/>
        </w:numPr>
        <w:rPr>
          <w:rFonts w:ascii="Arial" w:hAnsi="Arial" w:cs="Arial"/>
          <w:sz w:val="18"/>
          <w:szCs w:val="18"/>
        </w:rPr>
      </w:pPr>
      <w:r w:rsidRPr="009C775F">
        <w:rPr>
          <w:rFonts w:ascii="Arial" w:hAnsi="Arial" w:cs="Arial"/>
          <w:sz w:val="18"/>
          <w:szCs w:val="18"/>
        </w:rPr>
        <w:t>Zoning</w:t>
      </w:r>
    </w:p>
    <w:p w:rsidR="009E56E1" w:rsidRPr="009C775F" w:rsidRDefault="009E56E1" w:rsidP="006236D5">
      <w:pPr>
        <w:pStyle w:val="ListParagraph"/>
        <w:numPr>
          <w:ilvl w:val="0"/>
          <w:numId w:val="64"/>
        </w:numPr>
        <w:rPr>
          <w:rFonts w:ascii="Arial" w:hAnsi="Arial" w:cs="Arial"/>
          <w:sz w:val="18"/>
          <w:szCs w:val="18"/>
        </w:rPr>
      </w:pPr>
      <w:r w:rsidRPr="009C775F">
        <w:rPr>
          <w:rFonts w:ascii="Arial" w:hAnsi="Arial" w:cs="Arial"/>
          <w:sz w:val="18"/>
          <w:szCs w:val="18"/>
        </w:rPr>
        <w:t>Trading Facilities</w:t>
      </w:r>
    </w:p>
    <w:p w:rsidR="009E56E1" w:rsidRPr="009C775F" w:rsidRDefault="009E56E1" w:rsidP="006236D5">
      <w:pPr>
        <w:pStyle w:val="ListParagraph"/>
        <w:numPr>
          <w:ilvl w:val="0"/>
          <w:numId w:val="64"/>
        </w:numPr>
        <w:rPr>
          <w:rFonts w:ascii="Arial" w:hAnsi="Arial" w:cs="Arial"/>
          <w:sz w:val="18"/>
          <w:szCs w:val="18"/>
        </w:rPr>
      </w:pPr>
      <w:r w:rsidRPr="009C775F">
        <w:rPr>
          <w:rFonts w:ascii="Arial" w:hAnsi="Arial" w:cs="Arial"/>
          <w:sz w:val="18"/>
          <w:szCs w:val="18"/>
        </w:rPr>
        <w:t>Business development</w:t>
      </w:r>
    </w:p>
    <w:p w:rsidR="009E56E1" w:rsidRPr="009C775F" w:rsidRDefault="009E56E1" w:rsidP="006236D5">
      <w:pPr>
        <w:pStyle w:val="ListParagraph"/>
        <w:numPr>
          <w:ilvl w:val="0"/>
          <w:numId w:val="64"/>
        </w:numPr>
        <w:rPr>
          <w:rFonts w:ascii="Arial" w:hAnsi="Arial" w:cs="Arial"/>
          <w:sz w:val="18"/>
          <w:szCs w:val="18"/>
        </w:rPr>
      </w:pPr>
      <w:r w:rsidRPr="009C775F">
        <w:rPr>
          <w:rFonts w:ascii="Arial" w:hAnsi="Arial" w:cs="Arial"/>
          <w:sz w:val="18"/>
          <w:szCs w:val="18"/>
        </w:rPr>
        <w:t>Organizational development and</w:t>
      </w:r>
    </w:p>
    <w:p w:rsidR="009176E8" w:rsidRPr="00AC3965" w:rsidRDefault="009E56E1" w:rsidP="006236D5">
      <w:pPr>
        <w:pStyle w:val="ListParagraph"/>
        <w:numPr>
          <w:ilvl w:val="0"/>
          <w:numId w:val="64"/>
        </w:numPr>
        <w:rPr>
          <w:rFonts w:ascii="Arial" w:hAnsi="Arial" w:cs="Arial"/>
          <w:sz w:val="18"/>
          <w:szCs w:val="18"/>
        </w:rPr>
      </w:pPr>
      <w:r w:rsidRPr="009C775F">
        <w:rPr>
          <w:rFonts w:ascii="Arial" w:hAnsi="Arial" w:cs="Arial"/>
          <w:sz w:val="18"/>
          <w:szCs w:val="18"/>
        </w:rPr>
        <w:t>Regulation</w:t>
      </w:r>
    </w:p>
    <w:p w:rsidR="009E56E1" w:rsidRPr="009C775F" w:rsidRDefault="009E56E1" w:rsidP="009E56E1">
      <w:pPr>
        <w:rPr>
          <w:rFonts w:ascii="Arial" w:hAnsi="Arial" w:cs="Arial"/>
          <w:sz w:val="18"/>
          <w:szCs w:val="18"/>
        </w:rPr>
      </w:pPr>
      <w:r w:rsidRPr="009C775F">
        <w:rPr>
          <w:rFonts w:ascii="Arial" w:hAnsi="Arial" w:cs="Arial"/>
          <w:sz w:val="18"/>
          <w:szCs w:val="18"/>
        </w:rPr>
        <w:t>PROPOSED IMPLEMENTATION FRAMEWORK</w:t>
      </w:r>
    </w:p>
    <w:tbl>
      <w:tblPr>
        <w:tblStyle w:val="TableGrid"/>
        <w:tblW w:w="0" w:type="auto"/>
        <w:tblLook w:val="04A0" w:firstRow="1" w:lastRow="0" w:firstColumn="1" w:lastColumn="0" w:noHBand="0" w:noVBand="1"/>
      </w:tblPr>
      <w:tblGrid>
        <w:gridCol w:w="3044"/>
        <w:gridCol w:w="4060"/>
        <w:gridCol w:w="2139"/>
      </w:tblGrid>
      <w:tr w:rsidR="009E56E1" w:rsidRPr="009C775F" w:rsidTr="009E56E1">
        <w:tc>
          <w:tcPr>
            <w:tcW w:w="3044"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PROGRAMME</w:t>
            </w:r>
          </w:p>
        </w:tc>
        <w:tc>
          <w:tcPr>
            <w:tcW w:w="4060"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ACTION</w:t>
            </w:r>
          </w:p>
        </w:tc>
        <w:tc>
          <w:tcPr>
            <w:tcW w:w="2139"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RESPONSIBILITY</w:t>
            </w:r>
          </w:p>
          <w:p w:rsidR="009E56E1" w:rsidRPr="009C775F" w:rsidRDefault="009E56E1" w:rsidP="00125EAE">
            <w:pPr>
              <w:jc w:val="center"/>
              <w:rPr>
                <w:rFonts w:ascii="Arial" w:hAnsi="Arial" w:cs="Arial"/>
                <w:b/>
                <w:sz w:val="18"/>
                <w:szCs w:val="18"/>
              </w:rPr>
            </w:pPr>
          </w:p>
        </w:tc>
      </w:tr>
      <w:tr w:rsidR="009E56E1" w:rsidRPr="009C775F" w:rsidTr="009E56E1">
        <w:tc>
          <w:tcPr>
            <w:tcW w:w="3044" w:type="dxa"/>
          </w:tcPr>
          <w:p w:rsidR="009E56E1" w:rsidRPr="009C775F" w:rsidRDefault="009E56E1" w:rsidP="00125EAE">
            <w:pPr>
              <w:rPr>
                <w:rFonts w:ascii="Arial" w:hAnsi="Arial" w:cs="Arial"/>
                <w:sz w:val="18"/>
                <w:szCs w:val="18"/>
              </w:rPr>
            </w:pPr>
            <w:r w:rsidRPr="009C775F">
              <w:rPr>
                <w:rFonts w:ascii="Arial" w:hAnsi="Arial" w:cs="Arial"/>
                <w:sz w:val="18"/>
                <w:szCs w:val="18"/>
              </w:rPr>
              <w:t>Improved Municipal Service Delivery</w:t>
            </w:r>
          </w:p>
        </w:tc>
        <w:tc>
          <w:tcPr>
            <w:tcW w:w="4060" w:type="dxa"/>
          </w:tcPr>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Filling of critical vacancies that impact on LED</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Customer satisfaction survey</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Public sector coordination</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Eradication of service delivery backlogs</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Financial management and leadership</w:t>
            </w:r>
          </w:p>
          <w:p w:rsidR="009E56E1" w:rsidRPr="009C775F" w:rsidRDefault="009E56E1" w:rsidP="00125EAE">
            <w:pPr>
              <w:pStyle w:val="ListParagraph"/>
              <w:rPr>
                <w:rFonts w:ascii="Arial" w:hAnsi="Arial" w:cs="Arial"/>
                <w:sz w:val="18"/>
                <w:szCs w:val="18"/>
              </w:rPr>
            </w:pPr>
          </w:p>
        </w:tc>
        <w:tc>
          <w:tcPr>
            <w:tcW w:w="2139" w:type="dxa"/>
          </w:tcPr>
          <w:p w:rsidR="009E56E1" w:rsidRPr="009C775F" w:rsidRDefault="009E56E1" w:rsidP="00125EAE">
            <w:pPr>
              <w:rPr>
                <w:rFonts w:ascii="Arial" w:hAnsi="Arial" w:cs="Arial"/>
                <w:sz w:val="18"/>
                <w:szCs w:val="18"/>
              </w:rPr>
            </w:pPr>
            <w:r w:rsidRPr="009C775F">
              <w:rPr>
                <w:rFonts w:ascii="Arial" w:hAnsi="Arial" w:cs="Arial"/>
                <w:sz w:val="18"/>
                <w:szCs w:val="18"/>
              </w:rPr>
              <w:t>Institutional</w:t>
            </w:r>
          </w:p>
        </w:tc>
      </w:tr>
      <w:tr w:rsidR="009E56E1" w:rsidRPr="009C775F" w:rsidTr="009E56E1">
        <w:tc>
          <w:tcPr>
            <w:tcW w:w="3044" w:type="dxa"/>
          </w:tcPr>
          <w:p w:rsidR="009E56E1" w:rsidRPr="009C775F" w:rsidRDefault="009E56E1" w:rsidP="00125EAE">
            <w:pPr>
              <w:rPr>
                <w:rFonts w:ascii="Arial" w:hAnsi="Arial" w:cs="Arial"/>
                <w:sz w:val="18"/>
                <w:szCs w:val="18"/>
              </w:rPr>
            </w:pPr>
            <w:r w:rsidRPr="009C775F">
              <w:rPr>
                <w:rFonts w:ascii="Arial" w:hAnsi="Arial" w:cs="Arial"/>
                <w:sz w:val="18"/>
                <w:szCs w:val="18"/>
              </w:rPr>
              <w:t>Community Development</w:t>
            </w:r>
          </w:p>
        </w:tc>
        <w:tc>
          <w:tcPr>
            <w:tcW w:w="4060" w:type="dxa"/>
          </w:tcPr>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Volunteer group formation</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Community development communication</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Institutional structure for community development</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Community Works Programme (CWP)</w:t>
            </w:r>
          </w:p>
          <w:p w:rsidR="009E56E1" w:rsidRPr="009C775F" w:rsidRDefault="009E56E1" w:rsidP="00125EAE">
            <w:pPr>
              <w:pStyle w:val="ListParagraph"/>
              <w:rPr>
                <w:rFonts w:ascii="Arial" w:hAnsi="Arial" w:cs="Arial"/>
                <w:sz w:val="18"/>
                <w:szCs w:val="18"/>
              </w:rPr>
            </w:pPr>
          </w:p>
        </w:tc>
        <w:tc>
          <w:tcPr>
            <w:tcW w:w="2139" w:type="dxa"/>
          </w:tcPr>
          <w:p w:rsidR="009E56E1" w:rsidRPr="009C775F" w:rsidRDefault="009E56E1" w:rsidP="00125EAE">
            <w:pPr>
              <w:rPr>
                <w:rFonts w:ascii="Arial" w:hAnsi="Arial" w:cs="Arial"/>
                <w:sz w:val="18"/>
                <w:szCs w:val="18"/>
              </w:rPr>
            </w:pPr>
            <w:r w:rsidRPr="009C775F">
              <w:rPr>
                <w:rFonts w:ascii="Arial" w:hAnsi="Arial" w:cs="Arial"/>
                <w:sz w:val="18"/>
                <w:szCs w:val="18"/>
              </w:rPr>
              <w:t>LED</w:t>
            </w:r>
          </w:p>
          <w:p w:rsidR="009E56E1" w:rsidRPr="009C775F" w:rsidRDefault="009E56E1" w:rsidP="00125EAE">
            <w:pPr>
              <w:rPr>
                <w:rFonts w:ascii="Arial" w:hAnsi="Arial" w:cs="Arial"/>
                <w:sz w:val="18"/>
                <w:szCs w:val="18"/>
              </w:rPr>
            </w:pPr>
            <w:r w:rsidRPr="009C775F">
              <w:rPr>
                <w:rFonts w:ascii="Arial" w:hAnsi="Arial" w:cs="Arial"/>
                <w:sz w:val="18"/>
                <w:szCs w:val="18"/>
              </w:rPr>
              <w:t>Corporate Services</w:t>
            </w:r>
          </w:p>
          <w:p w:rsidR="009E56E1" w:rsidRPr="009C775F" w:rsidRDefault="009E56E1" w:rsidP="00125EAE">
            <w:pPr>
              <w:rPr>
                <w:rFonts w:ascii="Arial" w:hAnsi="Arial" w:cs="Arial"/>
                <w:sz w:val="18"/>
                <w:szCs w:val="18"/>
              </w:rPr>
            </w:pPr>
          </w:p>
        </w:tc>
      </w:tr>
      <w:tr w:rsidR="009E56E1" w:rsidRPr="009C775F" w:rsidTr="009E56E1">
        <w:tc>
          <w:tcPr>
            <w:tcW w:w="3044" w:type="dxa"/>
          </w:tcPr>
          <w:p w:rsidR="009E56E1" w:rsidRPr="009C775F" w:rsidRDefault="009E56E1" w:rsidP="00125EAE">
            <w:pPr>
              <w:rPr>
                <w:rFonts w:ascii="Arial" w:hAnsi="Arial" w:cs="Arial"/>
                <w:sz w:val="18"/>
                <w:szCs w:val="18"/>
              </w:rPr>
            </w:pPr>
            <w:r w:rsidRPr="009C775F">
              <w:rPr>
                <w:rFonts w:ascii="Arial" w:hAnsi="Arial" w:cs="Arial"/>
                <w:sz w:val="18"/>
                <w:szCs w:val="18"/>
              </w:rPr>
              <w:t>Nodal Development</w:t>
            </w:r>
          </w:p>
        </w:tc>
        <w:tc>
          <w:tcPr>
            <w:tcW w:w="4060" w:type="dxa"/>
          </w:tcPr>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Urban nodes formation (Development of Retail nodes, Nkowankowa Industrial Park))</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Rural nodes development</w:t>
            </w:r>
          </w:p>
          <w:p w:rsidR="009E56E1" w:rsidRPr="009C775F" w:rsidRDefault="009E56E1" w:rsidP="00125EAE">
            <w:pPr>
              <w:pStyle w:val="ListParagraph"/>
              <w:rPr>
                <w:rFonts w:ascii="Arial" w:hAnsi="Arial" w:cs="Arial"/>
                <w:sz w:val="18"/>
                <w:szCs w:val="18"/>
              </w:rPr>
            </w:pPr>
          </w:p>
        </w:tc>
        <w:tc>
          <w:tcPr>
            <w:tcW w:w="2139" w:type="dxa"/>
          </w:tcPr>
          <w:p w:rsidR="009E56E1" w:rsidRPr="009C775F" w:rsidRDefault="009E56E1" w:rsidP="00125EAE">
            <w:pPr>
              <w:rPr>
                <w:rFonts w:ascii="Arial" w:hAnsi="Arial" w:cs="Arial"/>
                <w:sz w:val="18"/>
                <w:szCs w:val="18"/>
              </w:rPr>
            </w:pPr>
            <w:r w:rsidRPr="009C775F">
              <w:rPr>
                <w:rFonts w:ascii="Arial" w:hAnsi="Arial" w:cs="Arial"/>
                <w:sz w:val="18"/>
                <w:szCs w:val="18"/>
              </w:rPr>
              <w:t>PED</w:t>
            </w:r>
          </w:p>
        </w:tc>
      </w:tr>
      <w:tr w:rsidR="009E56E1" w:rsidRPr="009C775F" w:rsidTr="009E56E1">
        <w:tc>
          <w:tcPr>
            <w:tcW w:w="3044" w:type="dxa"/>
          </w:tcPr>
          <w:p w:rsidR="009E56E1" w:rsidRPr="009C775F" w:rsidRDefault="009E56E1" w:rsidP="00125EAE">
            <w:pPr>
              <w:rPr>
                <w:rFonts w:ascii="Arial" w:hAnsi="Arial" w:cs="Arial"/>
                <w:sz w:val="18"/>
                <w:szCs w:val="18"/>
              </w:rPr>
            </w:pPr>
            <w:r w:rsidRPr="009C775F">
              <w:rPr>
                <w:rFonts w:ascii="Arial" w:hAnsi="Arial" w:cs="Arial"/>
                <w:sz w:val="18"/>
                <w:szCs w:val="18"/>
              </w:rPr>
              <w:t>Unlocking Resource potential</w:t>
            </w:r>
          </w:p>
        </w:tc>
        <w:tc>
          <w:tcPr>
            <w:tcW w:w="4060" w:type="dxa"/>
          </w:tcPr>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Agriculture Development</w:t>
            </w:r>
          </w:p>
          <w:p w:rsidR="009E56E1" w:rsidRPr="009C775F" w:rsidRDefault="009E56E1" w:rsidP="00125EAE">
            <w:pPr>
              <w:pStyle w:val="ListParagraph"/>
              <w:rPr>
                <w:rFonts w:ascii="Arial" w:hAnsi="Arial" w:cs="Arial"/>
                <w:sz w:val="18"/>
                <w:szCs w:val="18"/>
              </w:rPr>
            </w:pPr>
            <w:r w:rsidRPr="009C775F">
              <w:rPr>
                <w:rFonts w:ascii="Arial" w:hAnsi="Arial" w:cs="Arial"/>
                <w:sz w:val="18"/>
                <w:szCs w:val="18"/>
              </w:rPr>
              <w:t>(Sapekoe Tea Estate, Systematic Agricultural Scheme Support, Revitaliztaion of the Tours Scheme, Establishment of the Agri- Business Regional Center, Export Center</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Tourism Development (Tzaneen Tourism Landmark project)</w:t>
            </w:r>
          </w:p>
          <w:p w:rsidR="009E56E1" w:rsidRPr="009C775F" w:rsidRDefault="009E56E1" w:rsidP="00125EAE">
            <w:pPr>
              <w:ind w:left="360"/>
              <w:rPr>
                <w:rFonts w:ascii="Arial" w:hAnsi="Arial" w:cs="Arial"/>
                <w:sz w:val="18"/>
                <w:szCs w:val="18"/>
              </w:rPr>
            </w:pPr>
          </w:p>
        </w:tc>
        <w:tc>
          <w:tcPr>
            <w:tcW w:w="2139" w:type="dxa"/>
          </w:tcPr>
          <w:p w:rsidR="009E56E1" w:rsidRPr="009C775F" w:rsidRDefault="009E56E1" w:rsidP="00125EAE">
            <w:pPr>
              <w:rPr>
                <w:rFonts w:ascii="Arial" w:hAnsi="Arial" w:cs="Arial"/>
                <w:sz w:val="18"/>
                <w:szCs w:val="18"/>
              </w:rPr>
            </w:pPr>
            <w:r w:rsidRPr="009C775F">
              <w:rPr>
                <w:rFonts w:ascii="Arial" w:hAnsi="Arial" w:cs="Arial"/>
                <w:sz w:val="18"/>
                <w:szCs w:val="18"/>
              </w:rPr>
              <w:t>PED</w:t>
            </w:r>
          </w:p>
        </w:tc>
      </w:tr>
      <w:tr w:rsidR="009E56E1" w:rsidRPr="009C775F" w:rsidTr="009E56E1">
        <w:tc>
          <w:tcPr>
            <w:tcW w:w="3044" w:type="dxa"/>
          </w:tcPr>
          <w:p w:rsidR="009E56E1" w:rsidRPr="009C775F" w:rsidRDefault="009E56E1" w:rsidP="00125EAE">
            <w:pPr>
              <w:rPr>
                <w:rFonts w:ascii="Arial" w:hAnsi="Arial" w:cs="Arial"/>
                <w:sz w:val="18"/>
                <w:szCs w:val="18"/>
              </w:rPr>
            </w:pPr>
            <w:r w:rsidRPr="009C775F">
              <w:rPr>
                <w:rFonts w:ascii="Arial" w:hAnsi="Arial" w:cs="Arial"/>
                <w:sz w:val="18"/>
                <w:szCs w:val="18"/>
              </w:rPr>
              <w:t>Informal Sector Support</w:t>
            </w:r>
          </w:p>
        </w:tc>
        <w:tc>
          <w:tcPr>
            <w:tcW w:w="4060" w:type="dxa"/>
          </w:tcPr>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Zoning</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Trading Facilities</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Business Development</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Organizational Development</w:t>
            </w:r>
          </w:p>
          <w:p w:rsidR="009E56E1" w:rsidRPr="009C775F" w:rsidRDefault="009E56E1" w:rsidP="006236D5">
            <w:pPr>
              <w:pStyle w:val="ListParagraph"/>
              <w:numPr>
                <w:ilvl w:val="0"/>
                <w:numId w:val="65"/>
              </w:numPr>
              <w:rPr>
                <w:rFonts w:ascii="Arial" w:hAnsi="Arial" w:cs="Arial"/>
                <w:sz w:val="18"/>
                <w:szCs w:val="18"/>
              </w:rPr>
            </w:pPr>
            <w:r w:rsidRPr="009C775F">
              <w:rPr>
                <w:rFonts w:ascii="Arial" w:hAnsi="Arial" w:cs="Arial"/>
                <w:sz w:val="18"/>
                <w:szCs w:val="18"/>
              </w:rPr>
              <w:t>Regulations</w:t>
            </w:r>
          </w:p>
          <w:p w:rsidR="009E56E1" w:rsidRPr="009C775F" w:rsidRDefault="009E56E1" w:rsidP="00125EAE">
            <w:pPr>
              <w:pStyle w:val="ListParagraph"/>
              <w:rPr>
                <w:rFonts w:ascii="Arial" w:hAnsi="Arial" w:cs="Arial"/>
                <w:sz w:val="18"/>
                <w:szCs w:val="18"/>
              </w:rPr>
            </w:pPr>
          </w:p>
        </w:tc>
        <w:tc>
          <w:tcPr>
            <w:tcW w:w="2139" w:type="dxa"/>
          </w:tcPr>
          <w:p w:rsidR="009E56E1" w:rsidRPr="009C775F" w:rsidRDefault="009E56E1" w:rsidP="00125EAE">
            <w:pPr>
              <w:rPr>
                <w:rFonts w:ascii="Arial" w:hAnsi="Arial" w:cs="Arial"/>
                <w:sz w:val="18"/>
                <w:szCs w:val="18"/>
              </w:rPr>
            </w:pPr>
            <w:r w:rsidRPr="009C775F">
              <w:rPr>
                <w:rFonts w:ascii="Arial" w:hAnsi="Arial" w:cs="Arial"/>
                <w:sz w:val="18"/>
                <w:szCs w:val="18"/>
              </w:rPr>
              <w:t>PED</w:t>
            </w:r>
          </w:p>
          <w:p w:rsidR="009E56E1" w:rsidRPr="009C775F" w:rsidRDefault="009E56E1" w:rsidP="00125EAE">
            <w:pPr>
              <w:rPr>
                <w:rFonts w:ascii="Arial" w:hAnsi="Arial" w:cs="Arial"/>
                <w:sz w:val="18"/>
                <w:szCs w:val="18"/>
              </w:rPr>
            </w:pPr>
            <w:r w:rsidRPr="009C775F">
              <w:rPr>
                <w:rFonts w:ascii="Arial" w:hAnsi="Arial" w:cs="Arial"/>
                <w:sz w:val="18"/>
                <w:szCs w:val="18"/>
              </w:rPr>
              <w:t>Community Services</w:t>
            </w:r>
          </w:p>
        </w:tc>
      </w:tr>
    </w:tbl>
    <w:p w:rsidR="009E56E1" w:rsidRDefault="009E56E1" w:rsidP="009E56E1">
      <w:pPr>
        <w:rPr>
          <w:rFonts w:ascii="Arial" w:hAnsi="Arial" w:cs="Arial"/>
          <w:b/>
          <w:sz w:val="18"/>
          <w:szCs w:val="18"/>
        </w:rPr>
      </w:pPr>
    </w:p>
    <w:p w:rsidR="00AC3965" w:rsidRDefault="00AC3965" w:rsidP="009E56E1">
      <w:pPr>
        <w:rPr>
          <w:rFonts w:ascii="Arial" w:hAnsi="Arial" w:cs="Arial"/>
          <w:b/>
          <w:sz w:val="18"/>
          <w:szCs w:val="18"/>
        </w:rPr>
      </w:pPr>
    </w:p>
    <w:p w:rsidR="00AC3965" w:rsidRDefault="00AC3965" w:rsidP="009E56E1">
      <w:pPr>
        <w:rPr>
          <w:rFonts w:ascii="Arial" w:hAnsi="Arial" w:cs="Arial"/>
          <w:b/>
          <w:sz w:val="18"/>
          <w:szCs w:val="18"/>
        </w:rPr>
      </w:pPr>
    </w:p>
    <w:p w:rsidR="009E56E1" w:rsidRPr="009C775F" w:rsidRDefault="009E56E1" w:rsidP="009E56E1">
      <w:pPr>
        <w:rPr>
          <w:rFonts w:ascii="Arial" w:hAnsi="Arial" w:cs="Arial"/>
          <w:b/>
          <w:sz w:val="18"/>
          <w:szCs w:val="18"/>
        </w:rPr>
      </w:pPr>
      <w:r w:rsidRPr="009C775F">
        <w:rPr>
          <w:rFonts w:ascii="Arial" w:hAnsi="Arial" w:cs="Arial"/>
          <w:b/>
          <w:sz w:val="18"/>
          <w:szCs w:val="18"/>
        </w:rPr>
        <w:lastRenderedPageBreak/>
        <w:t>CHALLENGES</w:t>
      </w:r>
    </w:p>
    <w:tbl>
      <w:tblPr>
        <w:tblStyle w:val="TableGrid"/>
        <w:tblW w:w="0" w:type="auto"/>
        <w:tblLook w:val="04A0" w:firstRow="1" w:lastRow="0" w:firstColumn="1" w:lastColumn="0" w:noHBand="0" w:noVBand="1"/>
      </w:tblPr>
      <w:tblGrid>
        <w:gridCol w:w="1861"/>
        <w:gridCol w:w="2092"/>
        <w:gridCol w:w="1902"/>
        <w:gridCol w:w="1962"/>
        <w:gridCol w:w="1426"/>
      </w:tblGrid>
      <w:tr w:rsidR="009E56E1" w:rsidRPr="009C775F" w:rsidTr="00125EAE">
        <w:tc>
          <w:tcPr>
            <w:tcW w:w="1971"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TOURISM</w:t>
            </w:r>
          </w:p>
        </w:tc>
        <w:tc>
          <w:tcPr>
            <w:tcW w:w="2191"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AGRICULTURE</w:t>
            </w:r>
          </w:p>
        </w:tc>
        <w:tc>
          <w:tcPr>
            <w:tcW w:w="2013"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INFORMAL TRADING</w:t>
            </w:r>
          </w:p>
        </w:tc>
        <w:tc>
          <w:tcPr>
            <w:tcW w:w="1993"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BUSINESS DIVERSIFICATION AND RETAIL DEVELOPMENT</w:t>
            </w:r>
          </w:p>
        </w:tc>
        <w:tc>
          <w:tcPr>
            <w:tcW w:w="1408" w:type="dxa"/>
          </w:tcPr>
          <w:p w:rsidR="009E56E1" w:rsidRPr="009C775F" w:rsidRDefault="009E56E1" w:rsidP="00125EAE">
            <w:pPr>
              <w:jc w:val="center"/>
              <w:rPr>
                <w:rFonts w:ascii="Arial" w:hAnsi="Arial" w:cs="Arial"/>
                <w:b/>
                <w:sz w:val="18"/>
                <w:szCs w:val="18"/>
              </w:rPr>
            </w:pPr>
            <w:r w:rsidRPr="009C775F">
              <w:rPr>
                <w:rFonts w:ascii="Arial" w:hAnsi="Arial" w:cs="Arial"/>
                <w:b/>
                <w:sz w:val="18"/>
                <w:szCs w:val="18"/>
              </w:rPr>
              <w:t>COMMUNITY WORKS PROGRAMME</w:t>
            </w:r>
          </w:p>
        </w:tc>
      </w:tr>
      <w:tr w:rsidR="009E56E1" w:rsidRPr="009C775F" w:rsidTr="00125EAE">
        <w:tc>
          <w:tcPr>
            <w:tcW w:w="1971" w:type="dxa"/>
          </w:tcPr>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Functionality of the Local Tourism association</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Central coordination of events and creativity</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Tourism landmark project</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Tourism information</w:t>
            </w:r>
          </w:p>
          <w:p w:rsidR="009E56E1" w:rsidRPr="009C775F" w:rsidRDefault="009E56E1" w:rsidP="00125EAE">
            <w:pPr>
              <w:rPr>
                <w:rFonts w:ascii="Arial" w:hAnsi="Arial" w:cs="Arial"/>
                <w:sz w:val="18"/>
                <w:szCs w:val="18"/>
              </w:rPr>
            </w:pPr>
          </w:p>
        </w:tc>
        <w:tc>
          <w:tcPr>
            <w:tcW w:w="2191" w:type="dxa"/>
          </w:tcPr>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Delayed Land Reform processes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Marketing and value addition programmes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Skills development and programmes to empower developing farmers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Global warming</w:t>
            </w:r>
          </w:p>
        </w:tc>
        <w:tc>
          <w:tcPr>
            <w:tcW w:w="2013" w:type="dxa"/>
          </w:tcPr>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Trading facilities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Management  and regulations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Zoning and site allocation</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tc>
        <w:tc>
          <w:tcPr>
            <w:tcW w:w="1993" w:type="dxa"/>
          </w:tcPr>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Land availability</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 xml:space="preserve">Regulation (Policies) </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Investment Attraction</w:t>
            </w:r>
          </w:p>
        </w:tc>
        <w:tc>
          <w:tcPr>
            <w:tcW w:w="1408" w:type="dxa"/>
          </w:tcPr>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Old age workers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Insufficient support from Municipality and Sector Departments</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r w:rsidRPr="009C775F">
              <w:rPr>
                <w:rFonts w:ascii="Arial" w:hAnsi="Arial" w:cs="Arial"/>
                <w:sz w:val="18"/>
                <w:szCs w:val="18"/>
              </w:rPr>
              <w:t>Recruitment process is slow</w:t>
            </w:r>
          </w:p>
          <w:p w:rsidR="009E56E1" w:rsidRPr="009C775F" w:rsidRDefault="009E56E1" w:rsidP="00125EAE">
            <w:pPr>
              <w:rPr>
                <w:rFonts w:ascii="Arial" w:hAnsi="Arial" w:cs="Arial"/>
                <w:sz w:val="18"/>
                <w:szCs w:val="18"/>
              </w:rPr>
            </w:pPr>
            <w:r w:rsidRPr="009C775F">
              <w:rPr>
                <w:rFonts w:ascii="Arial" w:hAnsi="Arial" w:cs="Arial"/>
                <w:sz w:val="18"/>
                <w:szCs w:val="18"/>
              </w:rPr>
              <w:t>Shortage of protective clothing</w:t>
            </w:r>
          </w:p>
          <w:p w:rsidR="009E56E1" w:rsidRPr="009C775F" w:rsidRDefault="009E56E1" w:rsidP="00125EAE">
            <w:pPr>
              <w:rPr>
                <w:rFonts w:ascii="Arial" w:hAnsi="Arial" w:cs="Arial"/>
                <w:sz w:val="18"/>
                <w:szCs w:val="18"/>
              </w:rPr>
            </w:pPr>
          </w:p>
          <w:p w:rsidR="009E56E1" w:rsidRPr="009C775F" w:rsidRDefault="009E56E1" w:rsidP="00125EAE">
            <w:pPr>
              <w:rPr>
                <w:rFonts w:ascii="Arial" w:hAnsi="Arial" w:cs="Arial"/>
                <w:sz w:val="18"/>
                <w:szCs w:val="18"/>
              </w:rPr>
            </w:pPr>
          </w:p>
        </w:tc>
      </w:tr>
    </w:tbl>
    <w:p w:rsidR="009E56E1" w:rsidRDefault="009E56E1" w:rsidP="003E0F84">
      <w:pPr>
        <w:rPr>
          <w:rFonts w:ascii="Arial" w:hAnsi="Arial" w:cs="Arial"/>
          <w:sz w:val="18"/>
          <w:szCs w:val="18"/>
        </w:rPr>
      </w:pPr>
    </w:p>
    <w:p w:rsidR="009E56E1" w:rsidRPr="009C775F" w:rsidRDefault="009E56E1" w:rsidP="009E56E1">
      <w:pPr>
        <w:jc w:val="both"/>
        <w:rPr>
          <w:rFonts w:ascii="Arial" w:hAnsi="Arial" w:cs="Arial"/>
          <w:sz w:val="18"/>
          <w:szCs w:val="18"/>
        </w:rPr>
      </w:pPr>
      <w:r w:rsidRPr="009C775F">
        <w:rPr>
          <w:rFonts w:ascii="Arial" w:hAnsi="Arial" w:cs="Arial"/>
          <w:sz w:val="18"/>
          <w:szCs w:val="18"/>
        </w:rPr>
        <w:t xml:space="preserve">The following initiatives have been achieved: </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The establishment and support of GTEDA since 2008 to date to the total amount of R12, 5m whilst IDC has been funding them annually until 2014/15 financial year with a total amount of R19m.</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The construction of the hawker’s esplanades as funded by LEDET an amount of R1, 1m.</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 xml:space="preserve">The construction </w:t>
      </w:r>
      <w:r>
        <w:rPr>
          <w:rFonts w:ascii="Arial" w:hAnsi="Arial" w:cs="Arial"/>
          <w:sz w:val="18"/>
          <w:szCs w:val="18"/>
        </w:rPr>
        <w:t>16 chalets</w:t>
      </w:r>
      <w:r w:rsidRPr="009C775F">
        <w:rPr>
          <w:rFonts w:ascii="Arial" w:hAnsi="Arial" w:cs="Arial"/>
          <w:sz w:val="18"/>
          <w:szCs w:val="18"/>
        </w:rPr>
        <w:t xml:space="preserve"> of Khalanga lodge funded by </w:t>
      </w:r>
      <w:r>
        <w:rPr>
          <w:rFonts w:ascii="Arial" w:hAnsi="Arial" w:cs="Arial"/>
          <w:sz w:val="18"/>
          <w:szCs w:val="18"/>
        </w:rPr>
        <w:t xml:space="preserve">National </w:t>
      </w:r>
      <w:r w:rsidRPr="009C775F">
        <w:rPr>
          <w:rFonts w:ascii="Arial" w:hAnsi="Arial" w:cs="Arial"/>
          <w:sz w:val="18"/>
          <w:szCs w:val="18"/>
        </w:rPr>
        <w:t>D</w:t>
      </w:r>
      <w:r>
        <w:rPr>
          <w:rFonts w:ascii="Arial" w:hAnsi="Arial" w:cs="Arial"/>
          <w:sz w:val="18"/>
          <w:szCs w:val="18"/>
        </w:rPr>
        <w:t>epartment of Tourism to</w:t>
      </w:r>
      <w:r w:rsidRPr="009C775F">
        <w:rPr>
          <w:rFonts w:ascii="Arial" w:hAnsi="Arial" w:cs="Arial"/>
          <w:sz w:val="18"/>
          <w:szCs w:val="18"/>
        </w:rPr>
        <w:t xml:space="preserve"> an amount of R40m.</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GTEDA commissioned  the feasibility study of 6 strategic projects to the total amount of R</w:t>
      </w:r>
      <w:r>
        <w:rPr>
          <w:rFonts w:ascii="Arial" w:hAnsi="Arial" w:cs="Arial"/>
          <w:sz w:val="18"/>
          <w:szCs w:val="18"/>
        </w:rPr>
        <w:t xml:space="preserve"> 1 704 456, 80</w:t>
      </w:r>
      <w:r w:rsidRPr="009C775F">
        <w:rPr>
          <w:rFonts w:ascii="Arial" w:hAnsi="Arial" w:cs="Arial"/>
          <w:sz w:val="18"/>
          <w:szCs w:val="18"/>
        </w:rPr>
        <w:t xml:space="preserve"> which were :</w:t>
      </w:r>
      <w:r>
        <w:rPr>
          <w:rFonts w:ascii="Arial" w:hAnsi="Arial" w:cs="Arial"/>
          <w:sz w:val="18"/>
          <w:szCs w:val="18"/>
        </w:rPr>
        <w:t xml:space="preserve"> Sapekoe, Livestock improvement, Subtropical Fruit and Nut Cluster, GTM Tourism Development Framework, Letaba river Mile and New Shopping Centers Development. </w:t>
      </w:r>
    </w:p>
    <w:p w:rsidR="009E56E1" w:rsidRPr="009C775F" w:rsidRDefault="009E56E1" w:rsidP="006236D5">
      <w:pPr>
        <w:pStyle w:val="ListParagraph"/>
        <w:numPr>
          <w:ilvl w:val="0"/>
          <w:numId w:val="66"/>
        </w:numPr>
        <w:jc w:val="both"/>
        <w:rPr>
          <w:rFonts w:ascii="Arial" w:hAnsi="Arial" w:cs="Arial"/>
          <w:sz w:val="18"/>
          <w:szCs w:val="18"/>
        </w:rPr>
      </w:pPr>
      <w:r>
        <w:rPr>
          <w:rFonts w:ascii="Arial" w:hAnsi="Arial" w:cs="Arial"/>
          <w:sz w:val="18"/>
          <w:szCs w:val="18"/>
        </w:rPr>
        <w:t>GTEDA also established the Leather making C</w:t>
      </w:r>
      <w:r w:rsidRPr="009C775F">
        <w:rPr>
          <w:rFonts w:ascii="Arial" w:hAnsi="Arial" w:cs="Arial"/>
          <w:sz w:val="18"/>
          <w:szCs w:val="18"/>
        </w:rPr>
        <w:t>o</w:t>
      </w:r>
      <w:r>
        <w:rPr>
          <w:rFonts w:ascii="Arial" w:hAnsi="Arial" w:cs="Arial"/>
          <w:sz w:val="18"/>
          <w:szCs w:val="18"/>
        </w:rPr>
        <w:t>-</w:t>
      </w:r>
      <w:r w:rsidRPr="009C775F">
        <w:rPr>
          <w:rFonts w:ascii="Arial" w:hAnsi="Arial" w:cs="Arial"/>
          <w:sz w:val="18"/>
          <w:szCs w:val="18"/>
        </w:rPr>
        <w:t xml:space="preserve">op </w:t>
      </w:r>
      <w:r>
        <w:rPr>
          <w:rFonts w:ascii="Arial" w:hAnsi="Arial" w:cs="Arial"/>
          <w:sz w:val="18"/>
          <w:szCs w:val="18"/>
        </w:rPr>
        <w:t xml:space="preserve">in 2010/11 and assisted them </w:t>
      </w:r>
      <w:r w:rsidRPr="009C775F">
        <w:rPr>
          <w:rFonts w:ascii="Arial" w:hAnsi="Arial" w:cs="Arial"/>
          <w:sz w:val="18"/>
          <w:szCs w:val="18"/>
        </w:rPr>
        <w:t>in acquiring a si</w:t>
      </w:r>
      <w:r>
        <w:rPr>
          <w:rFonts w:ascii="Arial" w:hAnsi="Arial" w:cs="Arial"/>
          <w:sz w:val="18"/>
          <w:szCs w:val="18"/>
        </w:rPr>
        <w:t>te at Nkowankowa industrial</w:t>
      </w:r>
      <w:r w:rsidRPr="009C775F">
        <w:rPr>
          <w:rFonts w:ascii="Arial" w:hAnsi="Arial" w:cs="Arial"/>
          <w:sz w:val="18"/>
          <w:szCs w:val="18"/>
        </w:rPr>
        <w:t>. To date the project was assisted with an amount of R</w:t>
      </w:r>
      <w:r>
        <w:rPr>
          <w:rFonts w:ascii="Arial" w:hAnsi="Arial" w:cs="Arial"/>
          <w:sz w:val="18"/>
          <w:szCs w:val="18"/>
        </w:rPr>
        <w:t xml:space="preserve"> 1 118 598,00</w:t>
      </w:r>
      <w:r w:rsidRPr="009C775F">
        <w:rPr>
          <w:rFonts w:ascii="Arial" w:hAnsi="Arial" w:cs="Arial"/>
          <w:sz w:val="18"/>
          <w:szCs w:val="18"/>
        </w:rPr>
        <w:t xml:space="preserve">. </w:t>
      </w:r>
      <w:r>
        <w:rPr>
          <w:rFonts w:ascii="Arial" w:hAnsi="Arial" w:cs="Arial"/>
          <w:sz w:val="18"/>
          <w:szCs w:val="18"/>
        </w:rPr>
        <w:t xml:space="preserve">In 2016 </w:t>
      </w:r>
      <w:r w:rsidRPr="009C775F">
        <w:rPr>
          <w:rFonts w:ascii="Arial" w:hAnsi="Arial" w:cs="Arial"/>
          <w:sz w:val="18"/>
          <w:szCs w:val="18"/>
        </w:rPr>
        <w:t xml:space="preserve">the Department of Rural Development and Land Reform has </w:t>
      </w:r>
      <w:r>
        <w:rPr>
          <w:rFonts w:ascii="Arial" w:hAnsi="Arial" w:cs="Arial"/>
          <w:sz w:val="18"/>
          <w:szCs w:val="18"/>
        </w:rPr>
        <w:t>committed</w:t>
      </w:r>
      <w:r w:rsidRPr="009C775F">
        <w:rPr>
          <w:rFonts w:ascii="Arial" w:hAnsi="Arial" w:cs="Arial"/>
          <w:sz w:val="18"/>
          <w:szCs w:val="18"/>
        </w:rPr>
        <w:t xml:space="preserve"> an amount of R</w:t>
      </w:r>
      <w:r>
        <w:rPr>
          <w:rFonts w:ascii="Arial" w:hAnsi="Arial" w:cs="Arial"/>
          <w:sz w:val="18"/>
          <w:szCs w:val="18"/>
        </w:rPr>
        <w:t xml:space="preserve"> 1,5m</w:t>
      </w:r>
      <w:r w:rsidRPr="009C775F">
        <w:rPr>
          <w:rFonts w:ascii="Arial" w:hAnsi="Arial" w:cs="Arial"/>
          <w:sz w:val="18"/>
          <w:szCs w:val="18"/>
        </w:rPr>
        <w:t xml:space="preserve"> for the project.</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GTEDA further assisted the Municipality to establish a Community Radio Station. During its establishment the project</w:t>
      </w:r>
      <w:r>
        <w:rPr>
          <w:rFonts w:ascii="Arial" w:hAnsi="Arial" w:cs="Arial"/>
          <w:sz w:val="18"/>
          <w:szCs w:val="18"/>
        </w:rPr>
        <w:t xml:space="preserve"> received funding from MDDA</w:t>
      </w:r>
      <w:r w:rsidRPr="009C775F">
        <w:rPr>
          <w:rFonts w:ascii="Arial" w:hAnsi="Arial" w:cs="Arial"/>
          <w:sz w:val="18"/>
          <w:szCs w:val="18"/>
        </w:rPr>
        <w:t xml:space="preserve"> to an amount of R</w:t>
      </w:r>
      <w:r>
        <w:rPr>
          <w:rFonts w:ascii="Arial" w:hAnsi="Arial" w:cs="Arial"/>
          <w:sz w:val="18"/>
          <w:szCs w:val="18"/>
        </w:rPr>
        <w:t xml:space="preserve"> 2 667 282. </w:t>
      </w:r>
      <w:r w:rsidRPr="009C775F">
        <w:rPr>
          <w:rFonts w:ascii="Arial" w:hAnsi="Arial" w:cs="Arial"/>
          <w:sz w:val="18"/>
          <w:szCs w:val="18"/>
        </w:rPr>
        <w:t>Mopani District Municipality had also funded the station an amount of R</w:t>
      </w:r>
      <w:r>
        <w:rPr>
          <w:rFonts w:ascii="Arial" w:hAnsi="Arial" w:cs="Arial"/>
          <w:sz w:val="18"/>
          <w:szCs w:val="18"/>
        </w:rPr>
        <w:t xml:space="preserve"> 50 000. </w:t>
      </w:r>
      <w:r w:rsidRPr="009C775F">
        <w:rPr>
          <w:rFonts w:ascii="Arial" w:hAnsi="Arial" w:cs="Arial"/>
          <w:sz w:val="18"/>
          <w:szCs w:val="18"/>
        </w:rPr>
        <w:t>GTEDA had also funded the project annually the total amount of R</w:t>
      </w:r>
      <w:r>
        <w:rPr>
          <w:rFonts w:ascii="Arial" w:hAnsi="Arial" w:cs="Arial"/>
          <w:sz w:val="18"/>
          <w:szCs w:val="18"/>
        </w:rPr>
        <w:t xml:space="preserve"> 1 313 614, 50.</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 xml:space="preserve">The construction of Maake plaza in 2008 funded by McCormick to an amount of ± </w:t>
      </w:r>
      <w:r w:rsidRPr="002B52F2">
        <w:rPr>
          <w:rFonts w:ascii="Arial" w:hAnsi="Arial" w:cs="Arial"/>
          <w:sz w:val="18"/>
          <w:szCs w:val="18"/>
        </w:rPr>
        <w:t>R20m</w:t>
      </w:r>
      <w:r>
        <w:rPr>
          <w:rFonts w:ascii="Arial" w:hAnsi="Arial" w:cs="Arial"/>
          <w:sz w:val="18"/>
          <w:szCs w:val="18"/>
        </w:rPr>
        <w:t>.</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Support the SMME development through SEDA for an amount of R200, 000 annually.</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An in-house SMME database exists however this need to be consolidated and create a system which will be continuously updated.</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The Department of Agriculture has allocated funding to an amount of R40M Estate or the revitalization of the Sapekoe Tea Estate by GTEDA. More than 500 jobs were created however due to lack of more funding the project went down and more than 400 jobs were lost.</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In 2013 the Municipality hosted the Agriculture, Forestry and Land Reform Summit which led to the hosting of the Agricultural Expo in 2014 and annually as adopted and approved by Council.  An amount of R500 000, 00 will be budget annually to host the event.</w:t>
      </w:r>
    </w:p>
    <w:p w:rsidR="009E56E1" w:rsidRPr="009C775F"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t>The Municipality continues to coordinate the Land Reform Forum quarterly meetings for land claim beneficiaries and agriculture role players to support and create a platform for reporting on challenges and successes.</w:t>
      </w:r>
    </w:p>
    <w:p w:rsidR="009E56E1" w:rsidRPr="009E56E1" w:rsidRDefault="009E56E1" w:rsidP="006236D5">
      <w:pPr>
        <w:pStyle w:val="ListParagraph"/>
        <w:numPr>
          <w:ilvl w:val="0"/>
          <w:numId w:val="66"/>
        </w:numPr>
        <w:jc w:val="both"/>
        <w:rPr>
          <w:rFonts w:ascii="Arial" w:hAnsi="Arial" w:cs="Arial"/>
          <w:sz w:val="18"/>
          <w:szCs w:val="18"/>
        </w:rPr>
      </w:pPr>
      <w:r w:rsidRPr="009E56E1">
        <w:rPr>
          <w:rFonts w:ascii="Arial" w:hAnsi="Arial" w:cs="Arial"/>
          <w:sz w:val="18"/>
          <w:szCs w:val="18"/>
        </w:rPr>
        <w:t xml:space="preserve">The Municipality established the Local Tourism Association (GTTA) in 2013 to facilitate and promote tourism development and events within the Municipal area. Land Reform projects are continuously supported financially through Recapitalization process even though the funding remains insufficient.  </w:t>
      </w:r>
    </w:p>
    <w:p w:rsidR="009E56E1" w:rsidRPr="00353269" w:rsidRDefault="009E56E1" w:rsidP="006236D5">
      <w:pPr>
        <w:pStyle w:val="ListParagraph"/>
        <w:numPr>
          <w:ilvl w:val="0"/>
          <w:numId w:val="66"/>
        </w:numPr>
        <w:jc w:val="both"/>
        <w:rPr>
          <w:rFonts w:ascii="Arial" w:hAnsi="Arial" w:cs="Arial"/>
          <w:sz w:val="18"/>
          <w:szCs w:val="18"/>
        </w:rPr>
      </w:pPr>
      <w:r w:rsidRPr="009C775F">
        <w:rPr>
          <w:rFonts w:ascii="Arial" w:hAnsi="Arial" w:cs="Arial"/>
          <w:sz w:val="18"/>
          <w:szCs w:val="18"/>
        </w:rPr>
        <w:lastRenderedPageBreak/>
        <w:t>The introduction of the Community Works Programme in (year) has given considerable attention on Community Development programme by improving the livelihoods of some of the households in wards 16, 18, 22, 29, 30, 32, 33, and 34. An amount of R21,2m has been injected to implement the objectives of this initiative through C</w:t>
      </w:r>
      <w:r>
        <w:rPr>
          <w:rFonts w:ascii="Arial" w:hAnsi="Arial" w:cs="Arial"/>
          <w:sz w:val="18"/>
          <w:szCs w:val="18"/>
        </w:rPr>
        <w:t>OGTA</w:t>
      </w:r>
      <w:r w:rsidRPr="009C775F">
        <w:rPr>
          <w:rFonts w:ascii="Arial" w:hAnsi="Arial" w:cs="Arial"/>
          <w:sz w:val="18"/>
          <w:szCs w:val="18"/>
        </w:rPr>
        <w:t xml:space="preserve">. </w:t>
      </w:r>
    </w:p>
    <w:p w:rsidR="009E56E1" w:rsidRPr="009C775F" w:rsidRDefault="009E56E1" w:rsidP="009E56E1">
      <w:pPr>
        <w:rPr>
          <w:rFonts w:ascii="Arial" w:hAnsi="Arial" w:cs="Arial"/>
          <w:b/>
          <w:sz w:val="18"/>
          <w:szCs w:val="18"/>
        </w:rPr>
      </w:pPr>
      <w:r w:rsidRPr="009C775F">
        <w:rPr>
          <w:rFonts w:ascii="Arial" w:hAnsi="Arial" w:cs="Arial"/>
          <w:b/>
          <w:sz w:val="18"/>
          <w:szCs w:val="18"/>
        </w:rPr>
        <w:t>PARTNERSHIPS</w:t>
      </w:r>
    </w:p>
    <w:p w:rsidR="009E56E1" w:rsidRPr="009C775F" w:rsidRDefault="009E56E1" w:rsidP="009E56E1">
      <w:pPr>
        <w:rPr>
          <w:rFonts w:ascii="Arial" w:hAnsi="Arial" w:cs="Arial"/>
          <w:sz w:val="18"/>
          <w:szCs w:val="18"/>
        </w:rPr>
      </w:pPr>
      <w:r w:rsidRPr="009C775F">
        <w:rPr>
          <w:rFonts w:ascii="Arial" w:hAnsi="Arial" w:cs="Arial"/>
          <w:sz w:val="18"/>
          <w:szCs w:val="18"/>
        </w:rPr>
        <w:t>Local Economic Development has only been proven to be improved through establishment and maintenance of partnership. The following partnerships remain and continue to make a service delivery a success in some of the aspects of the local economy. Some have shown greater support during the past year and this still needs to be formalized and strengthened.</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SEDA</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Department of Agriculture and Land Reform</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LANDBANK</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SALGA</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LEDET</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Tzaneen Chamber of Commerce</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Agri Letaba</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LTA</w:t>
      </w:r>
    </w:p>
    <w:p w:rsidR="009E56E1" w:rsidRPr="009C775F" w:rsidRDefault="009E56E1" w:rsidP="006236D5">
      <w:pPr>
        <w:pStyle w:val="ListParagraph"/>
        <w:numPr>
          <w:ilvl w:val="0"/>
          <w:numId w:val="67"/>
        </w:numPr>
        <w:rPr>
          <w:rFonts w:ascii="Arial" w:hAnsi="Arial" w:cs="Arial"/>
          <w:sz w:val="18"/>
          <w:szCs w:val="18"/>
        </w:rPr>
      </w:pPr>
      <w:r w:rsidRPr="009C775F">
        <w:rPr>
          <w:rFonts w:ascii="Arial" w:hAnsi="Arial" w:cs="Arial"/>
          <w:sz w:val="18"/>
          <w:szCs w:val="18"/>
        </w:rPr>
        <w:t>University of Venda</w:t>
      </w:r>
    </w:p>
    <w:p w:rsidR="009E56E1" w:rsidRPr="009C775F" w:rsidRDefault="009E56E1" w:rsidP="006236D5">
      <w:pPr>
        <w:pStyle w:val="ListParagraph"/>
        <w:numPr>
          <w:ilvl w:val="0"/>
          <w:numId w:val="68"/>
        </w:numPr>
        <w:rPr>
          <w:rFonts w:ascii="Arial" w:hAnsi="Arial" w:cs="Arial"/>
          <w:sz w:val="18"/>
          <w:szCs w:val="18"/>
        </w:rPr>
      </w:pPr>
      <w:r w:rsidRPr="009C775F">
        <w:rPr>
          <w:rFonts w:ascii="Arial" w:hAnsi="Arial" w:cs="Arial"/>
          <w:sz w:val="18"/>
          <w:szCs w:val="18"/>
        </w:rPr>
        <w:t>University of Limpopo</w:t>
      </w:r>
    </w:p>
    <w:p w:rsidR="009E56E1" w:rsidRPr="009C775F" w:rsidRDefault="009E56E1" w:rsidP="006236D5">
      <w:pPr>
        <w:pStyle w:val="ListParagraph"/>
        <w:numPr>
          <w:ilvl w:val="0"/>
          <w:numId w:val="68"/>
        </w:numPr>
        <w:rPr>
          <w:rFonts w:ascii="Arial" w:hAnsi="Arial" w:cs="Arial"/>
          <w:sz w:val="18"/>
          <w:szCs w:val="18"/>
        </w:rPr>
      </w:pPr>
      <w:r w:rsidRPr="009C775F">
        <w:rPr>
          <w:rFonts w:ascii="Arial" w:hAnsi="Arial" w:cs="Arial"/>
          <w:sz w:val="18"/>
          <w:szCs w:val="18"/>
        </w:rPr>
        <w:t>Tompi Seleka and Madzivandila Colleges of Agriculture</w:t>
      </w:r>
    </w:p>
    <w:p w:rsidR="009E56E1" w:rsidRPr="009176E8" w:rsidRDefault="009E56E1" w:rsidP="006236D5">
      <w:pPr>
        <w:pStyle w:val="ListParagraph"/>
        <w:numPr>
          <w:ilvl w:val="0"/>
          <w:numId w:val="68"/>
        </w:numPr>
        <w:rPr>
          <w:rFonts w:ascii="Arial" w:hAnsi="Arial" w:cs="Arial"/>
          <w:sz w:val="18"/>
          <w:szCs w:val="18"/>
        </w:rPr>
      </w:pPr>
      <w:r w:rsidRPr="009C775F">
        <w:rPr>
          <w:rFonts w:ascii="Arial" w:hAnsi="Arial" w:cs="Arial"/>
          <w:sz w:val="18"/>
          <w:szCs w:val="18"/>
        </w:rPr>
        <w:t>Farmer Unions and organizations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E0F84" w:rsidRPr="006100D4" w:rsidTr="009176E8">
        <w:tc>
          <w:tcPr>
            <w:tcW w:w="9243" w:type="dxa"/>
            <w:shd w:val="clear" w:color="auto" w:fill="auto"/>
          </w:tcPr>
          <w:p w:rsidR="003E0F84" w:rsidRPr="00FE1D60" w:rsidRDefault="003E0F84" w:rsidP="005F360C">
            <w:pPr>
              <w:rPr>
                <w:rFonts w:ascii="Arial" w:hAnsi="Arial" w:cs="Arial"/>
                <w:sz w:val="20"/>
                <w:szCs w:val="20"/>
              </w:rPr>
            </w:pPr>
            <w:r w:rsidRPr="00FE1D60">
              <w:rPr>
                <w:rFonts w:ascii="Arial" w:hAnsi="Arial" w:cs="Arial"/>
                <w:sz w:val="20"/>
                <w:szCs w:val="20"/>
              </w:rPr>
              <w:t xml:space="preserve">GENERAL INFRASTRACTURE PLANNING </w:t>
            </w:r>
          </w:p>
        </w:tc>
      </w:tr>
    </w:tbl>
    <w:p w:rsidR="003E0F84" w:rsidRPr="006100D4" w:rsidRDefault="003E0F84" w:rsidP="003E0F84">
      <w:pPr>
        <w:rPr>
          <w:rFonts w:ascii="Arial" w:hAnsi="Arial" w:cs="Arial"/>
          <w:sz w:val="18"/>
          <w:szCs w:val="18"/>
        </w:rPr>
      </w:pPr>
    </w:p>
    <w:p w:rsidR="003E0F84" w:rsidRPr="009176E8" w:rsidRDefault="003E0F84" w:rsidP="009176E8">
      <w:pPr>
        <w:rPr>
          <w:rFonts w:ascii="Arial" w:hAnsi="Arial" w:cs="Arial"/>
          <w:sz w:val="18"/>
          <w:szCs w:val="18"/>
        </w:rPr>
      </w:pPr>
      <w:r w:rsidRPr="009176E8">
        <w:rPr>
          <w:rFonts w:ascii="Arial" w:hAnsi="Arial" w:cs="Arial"/>
          <w:sz w:val="18"/>
          <w:szCs w:val="18"/>
        </w:rPr>
        <w:t>EPWP</w:t>
      </w:r>
    </w:p>
    <w:p w:rsidR="003E0F84" w:rsidRPr="006100D4" w:rsidRDefault="003E0F84" w:rsidP="003E0F84">
      <w:pPr>
        <w:rPr>
          <w:rFonts w:ascii="Arial" w:hAnsi="Arial" w:cs="Arial"/>
          <w:sz w:val="18"/>
          <w:szCs w:val="18"/>
        </w:rPr>
      </w:pPr>
      <w:r w:rsidRPr="006100D4">
        <w:rPr>
          <w:rFonts w:ascii="Arial" w:hAnsi="Arial" w:cs="Arial"/>
          <w:sz w:val="18"/>
          <w:szCs w:val="18"/>
        </w:rPr>
        <w:t>The Expanded Public work Programme phase 2 was launched in April 2009 at the University of Western Cape. Public bodies from all sphere of government (in terms of their normal mandate and budgets) and Non State sectors (supported by government incentives) are expected to deliberately optimize the creation of work opportunities for unemployed and poor people in South Africa through the delivery of public and community services. Training and enterprise development will be implemented in sector specific programmes to enhance service delivery and beneficiary well-being.</w:t>
      </w:r>
    </w:p>
    <w:p w:rsidR="003E0F84" w:rsidRPr="006100D4" w:rsidRDefault="003E0F84" w:rsidP="003E0F84">
      <w:pPr>
        <w:rPr>
          <w:rFonts w:ascii="Arial" w:hAnsi="Arial" w:cs="Arial"/>
          <w:sz w:val="18"/>
          <w:szCs w:val="18"/>
        </w:rPr>
      </w:pPr>
      <w:r w:rsidRPr="006100D4">
        <w:rPr>
          <w:rFonts w:ascii="Arial" w:hAnsi="Arial" w:cs="Arial"/>
          <w:sz w:val="18"/>
          <w:szCs w:val="18"/>
        </w:rPr>
        <w:t>Responsibility of the municipality with regard to the selection of projects, the municipality must implement the following types of civil infrastructure.</w:t>
      </w:r>
    </w:p>
    <w:p w:rsidR="003E0F84" w:rsidRPr="006100D4" w:rsidRDefault="003E0F84" w:rsidP="006236D5">
      <w:pPr>
        <w:pStyle w:val="ListParagraph"/>
        <w:numPr>
          <w:ilvl w:val="0"/>
          <w:numId w:val="33"/>
        </w:numPr>
        <w:rPr>
          <w:rFonts w:ascii="Arial" w:hAnsi="Arial" w:cs="Arial"/>
          <w:sz w:val="18"/>
          <w:szCs w:val="18"/>
        </w:rPr>
      </w:pPr>
      <w:r w:rsidRPr="006100D4">
        <w:rPr>
          <w:rFonts w:ascii="Arial" w:hAnsi="Arial" w:cs="Arial"/>
          <w:sz w:val="18"/>
          <w:szCs w:val="18"/>
        </w:rPr>
        <w:t>Low – volume road (carrying typically less than 500 vehicle per day)</w:t>
      </w:r>
    </w:p>
    <w:p w:rsidR="003E0F84" w:rsidRPr="006100D4" w:rsidRDefault="003E0F84" w:rsidP="006236D5">
      <w:pPr>
        <w:pStyle w:val="ListParagraph"/>
        <w:numPr>
          <w:ilvl w:val="0"/>
          <w:numId w:val="33"/>
        </w:numPr>
        <w:rPr>
          <w:rFonts w:ascii="Arial" w:hAnsi="Arial" w:cs="Arial"/>
          <w:sz w:val="18"/>
          <w:szCs w:val="18"/>
        </w:rPr>
      </w:pPr>
      <w:r w:rsidRPr="006100D4">
        <w:rPr>
          <w:rFonts w:ascii="Arial" w:hAnsi="Arial" w:cs="Arial"/>
          <w:sz w:val="18"/>
          <w:szCs w:val="18"/>
        </w:rPr>
        <w:t>Sidewalks and non – motorized transport infrastructure</w:t>
      </w:r>
    </w:p>
    <w:p w:rsidR="003E0F84" w:rsidRPr="006100D4" w:rsidRDefault="003E0F84" w:rsidP="006236D5">
      <w:pPr>
        <w:pStyle w:val="ListParagraph"/>
        <w:numPr>
          <w:ilvl w:val="0"/>
          <w:numId w:val="33"/>
        </w:numPr>
        <w:rPr>
          <w:rFonts w:ascii="Arial" w:hAnsi="Arial" w:cs="Arial"/>
          <w:sz w:val="18"/>
          <w:szCs w:val="18"/>
        </w:rPr>
      </w:pPr>
      <w:r w:rsidRPr="006100D4">
        <w:rPr>
          <w:rFonts w:ascii="Arial" w:hAnsi="Arial" w:cs="Arial"/>
          <w:sz w:val="18"/>
          <w:szCs w:val="18"/>
        </w:rPr>
        <w:t>Storm water drainage and</w:t>
      </w:r>
    </w:p>
    <w:p w:rsidR="003E0F84" w:rsidRPr="006100D4" w:rsidRDefault="003E0F84" w:rsidP="006236D5">
      <w:pPr>
        <w:pStyle w:val="ListParagraph"/>
        <w:numPr>
          <w:ilvl w:val="0"/>
          <w:numId w:val="33"/>
        </w:numPr>
        <w:rPr>
          <w:rFonts w:ascii="Arial" w:hAnsi="Arial" w:cs="Arial"/>
          <w:sz w:val="18"/>
          <w:szCs w:val="18"/>
        </w:rPr>
      </w:pPr>
      <w:r w:rsidRPr="006100D4">
        <w:rPr>
          <w:rFonts w:ascii="Arial" w:hAnsi="Arial" w:cs="Arial"/>
          <w:sz w:val="18"/>
          <w:szCs w:val="18"/>
        </w:rPr>
        <w:t>Trenching</w:t>
      </w:r>
    </w:p>
    <w:p w:rsidR="003E0F84" w:rsidRPr="006100D4" w:rsidRDefault="003E0F84" w:rsidP="003E0F84">
      <w:pPr>
        <w:rPr>
          <w:rFonts w:ascii="Arial" w:hAnsi="Arial" w:cs="Arial"/>
          <w:sz w:val="18"/>
          <w:szCs w:val="18"/>
        </w:rPr>
      </w:pPr>
      <w:r w:rsidRPr="006100D4">
        <w:rPr>
          <w:rFonts w:ascii="Arial" w:hAnsi="Arial" w:cs="Arial"/>
          <w:sz w:val="18"/>
          <w:szCs w:val="18"/>
        </w:rPr>
        <w:t>This guideline apply where such projects contain a significant amount of the construction activities for which the use of labour is specified  in the generic labour intensive specification; I.e excavation, loading , short- distance hauling, offloading, spreading grassing and stone pitching. The municipality must be satisfied that sufficient local labour (willing to work) is available for the project before proceeding with the project as a labour – intensive project.</w:t>
      </w:r>
    </w:p>
    <w:p w:rsidR="003E0F84" w:rsidRPr="009176E8" w:rsidRDefault="003E0F84" w:rsidP="009176E8">
      <w:pPr>
        <w:ind w:left="360"/>
        <w:rPr>
          <w:rFonts w:ascii="Arial" w:hAnsi="Arial" w:cs="Arial"/>
          <w:sz w:val="18"/>
          <w:szCs w:val="18"/>
        </w:rPr>
      </w:pPr>
      <w:r w:rsidRPr="009176E8">
        <w:rPr>
          <w:rFonts w:ascii="Arial" w:hAnsi="Arial" w:cs="Arial"/>
          <w:sz w:val="18"/>
          <w:szCs w:val="18"/>
        </w:rPr>
        <w:t>Indigent policy</w:t>
      </w:r>
    </w:p>
    <w:p w:rsidR="003E0F84" w:rsidRPr="006100D4" w:rsidRDefault="003E0F84" w:rsidP="003E0F84">
      <w:pPr>
        <w:rPr>
          <w:rFonts w:ascii="Arial" w:hAnsi="Arial" w:cs="Arial"/>
          <w:sz w:val="18"/>
          <w:szCs w:val="18"/>
        </w:rPr>
      </w:pPr>
      <w:r w:rsidRPr="006100D4">
        <w:rPr>
          <w:rFonts w:ascii="Arial" w:hAnsi="Arial" w:cs="Arial"/>
          <w:sz w:val="18"/>
          <w:szCs w:val="18"/>
        </w:rPr>
        <w:t>Great Tzaneen municipality has developed an indigent policy that undergoes annual review. The reviewing process is done annually and there are no cost implications.</w:t>
      </w:r>
    </w:p>
    <w:p w:rsidR="003E0F84" w:rsidRPr="009176E8" w:rsidRDefault="003E0F84" w:rsidP="009176E8">
      <w:pPr>
        <w:ind w:left="360"/>
        <w:rPr>
          <w:rFonts w:ascii="Arial" w:hAnsi="Arial" w:cs="Arial"/>
          <w:sz w:val="18"/>
          <w:szCs w:val="18"/>
        </w:rPr>
      </w:pPr>
      <w:r w:rsidRPr="009176E8">
        <w:rPr>
          <w:rFonts w:ascii="Arial" w:hAnsi="Arial" w:cs="Arial"/>
          <w:sz w:val="18"/>
          <w:szCs w:val="18"/>
        </w:rPr>
        <w:t>Free Basic services</w:t>
      </w:r>
    </w:p>
    <w:p w:rsidR="00AC1C78" w:rsidRPr="00EB33CD" w:rsidRDefault="003E0F84" w:rsidP="00E21CBB">
      <w:pPr>
        <w:rPr>
          <w:rFonts w:ascii="Arial" w:hAnsi="Arial" w:cs="Arial"/>
          <w:sz w:val="18"/>
          <w:szCs w:val="18"/>
        </w:rPr>
      </w:pPr>
      <w:r w:rsidRPr="006100D4">
        <w:rPr>
          <w:rFonts w:ascii="Arial" w:hAnsi="Arial" w:cs="Arial"/>
          <w:sz w:val="18"/>
          <w:szCs w:val="18"/>
        </w:rPr>
        <w:t>Provision is made in Council budget to implement free basic services.</w:t>
      </w:r>
    </w:p>
    <w:tbl>
      <w:tblPr>
        <w:tblStyle w:val="TableGrid"/>
        <w:tblW w:w="0" w:type="auto"/>
        <w:tblLook w:val="04A0" w:firstRow="1" w:lastRow="0" w:firstColumn="1" w:lastColumn="0" w:noHBand="0" w:noVBand="1"/>
      </w:tblPr>
      <w:tblGrid>
        <w:gridCol w:w="9242"/>
      </w:tblGrid>
      <w:tr w:rsidR="00E21CBB" w:rsidRPr="00EB33CD" w:rsidTr="00353269">
        <w:tc>
          <w:tcPr>
            <w:tcW w:w="9242" w:type="dxa"/>
            <w:shd w:val="clear" w:color="auto" w:fill="00B050"/>
          </w:tcPr>
          <w:p w:rsidR="00E21CBB" w:rsidRPr="00C35BC3" w:rsidRDefault="00E21CBB" w:rsidP="00E21CBB">
            <w:pPr>
              <w:rPr>
                <w:rFonts w:ascii="Arial" w:hAnsi="Arial" w:cs="Arial"/>
                <w:b/>
                <w:sz w:val="28"/>
                <w:szCs w:val="28"/>
              </w:rPr>
            </w:pPr>
            <w:r w:rsidRPr="00C35BC3">
              <w:rPr>
                <w:rFonts w:ascii="Arial" w:hAnsi="Arial" w:cs="Arial"/>
                <w:b/>
                <w:sz w:val="28"/>
                <w:szCs w:val="28"/>
              </w:rPr>
              <w:lastRenderedPageBreak/>
              <w:t>KPA</w:t>
            </w:r>
            <w:r w:rsidR="008F132A">
              <w:rPr>
                <w:rFonts w:ascii="Arial" w:hAnsi="Arial" w:cs="Arial"/>
                <w:b/>
                <w:sz w:val="28"/>
                <w:szCs w:val="28"/>
              </w:rPr>
              <w:t xml:space="preserve"> 4</w:t>
            </w:r>
            <w:r w:rsidRPr="00C35BC3">
              <w:rPr>
                <w:rFonts w:ascii="Arial" w:hAnsi="Arial" w:cs="Arial"/>
                <w:b/>
                <w:sz w:val="28"/>
                <w:szCs w:val="28"/>
              </w:rPr>
              <w:t xml:space="preserve">: GOOD </w:t>
            </w:r>
            <w:r w:rsidRPr="00A1657F">
              <w:rPr>
                <w:rFonts w:ascii="Arial" w:hAnsi="Arial" w:cs="Arial"/>
                <w:b/>
                <w:sz w:val="28"/>
                <w:szCs w:val="28"/>
                <w:shd w:val="clear" w:color="auto" w:fill="00B050"/>
              </w:rPr>
              <w:t>GOVERNANCE</w:t>
            </w:r>
            <w:r w:rsidRPr="00C35BC3">
              <w:rPr>
                <w:rFonts w:ascii="Arial" w:hAnsi="Arial" w:cs="Arial"/>
                <w:b/>
                <w:sz w:val="28"/>
                <w:szCs w:val="28"/>
              </w:rPr>
              <w:t xml:space="preserve"> AND PUBLIC PARTICIPATION</w:t>
            </w:r>
          </w:p>
        </w:tc>
      </w:tr>
    </w:tbl>
    <w:p w:rsidR="00E21CBB" w:rsidRPr="00EB33CD" w:rsidRDefault="00E21CBB" w:rsidP="00E21CBB">
      <w:pPr>
        <w:rPr>
          <w:rFonts w:ascii="Arial" w:hAnsi="Arial" w:cs="Arial"/>
          <w:sz w:val="18"/>
          <w:szCs w:val="18"/>
        </w:rPr>
      </w:pPr>
    </w:p>
    <w:tbl>
      <w:tblPr>
        <w:tblStyle w:val="TableGrid"/>
        <w:tblW w:w="0" w:type="auto"/>
        <w:tblLook w:val="04A0" w:firstRow="1" w:lastRow="0" w:firstColumn="1" w:lastColumn="0" w:noHBand="0" w:noVBand="1"/>
      </w:tblPr>
      <w:tblGrid>
        <w:gridCol w:w="9242"/>
      </w:tblGrid>
      <w:tr w:rsidR="00E21CBB" w:rsidRPr="00EB33CD" w:rsidTr="009176E8">
        <w:tc>
          <w:tcPr>
            <w:tcW w:w="9242" w:type="dxa"/>
            <w:shd w:val="clear" w:color="auto" w:fill="00B050"/>
          </w:tcPr>
          <w:p w:rsidR="00E21CBB" w:rsidRPr="00C35BC3" w:rsidRDefault="009176E8" w:rsidP="00E21CBB">
            <w:pPr>
              <w:rPr>
                <w:rFonts w:ascii="Arial" w:hAnsi="Arial" w:cs="Arial"/>
                <w:b/>
                <w:sz w:val="20"/>
                <w:szCs w:val="20"/>
              </w:rPr>
            </w:pPr>
            <w:r>
              <w:rPr>
                <w:rFonts w:ascii="Arial" w:hAnsi="Arial" w:cs="Arial"/>
                <w:b/>
                <w:sz w:val="20"/>
                <w:szCs w:val="20"/>
              </w:rPr>
              <w:t>10</w:t>
            </w:r>
            <w:r w:rsidR="00E21CBB" w:rsidRPr="00C35BC3">
              <w:rPr>
                <w:rFonts w:ascii="Arial" w:hAnsi="Arial" w:cs="Arial"/>
                <w:b/>
                <w:sz w:val="20"/>
                <w:szCs w:val="20"/>
              </w:rPr>
              <w:t>. PUBLIC PARTICIPATION STRATEGY</w:t>
            </w:r>
          </w:p>
        </w:tc>
      </w:tr>
    </w:tbl>
    <w:p w:rsidR="00E21CBB" w:rsidRPr="00EB33CD" w:rsidRDefault="00E21CBB" w:rsidP="00E21CBB">
      <w:pPr>
        <w:rPr>
          <w:rFonts w:ascii="Arial" w:hAnsi="Arial" w:cs="Arial"/>
          <w:sz w:val="18"/>
          <w:szCs w:val="18"/>
        </w:rPr>
      </w:pPr>
    </w:p>
    <w:p w:rsidR="00E21CBB" w:rsidRPr="00EB33CD" w:rsidRDefault="00E21CBB" w:rsidP="00E21CBB">
      <w:pPr>
        <w:rPr>
          <w:rFonts w:ascii="Arial" w:hAnsi="Arial" w:cs="Arial"/>
          <w:sz w:val="18"/>
          <w:szCs w:val="18"/>
        </w:rPr>
      </w:pPr>
      <w:r w:rsidRPr="00EB33CD">
        <w:rPr>
          <w:rFonts w:ascii="Arial" w:hAnsi="Arial" w:cs="Arial"/>
          <w:sz w:val="18"/>
          <w:szCs w:val="18"/>
        </w:rPr>
        <w:t>INTRODUCTION</w:t>
      </w:r>
    </w:p>
    <w:p w:rsidR="00E21CBB" w:rsidRPr="00EB33CD" w:rsidRDefault="00E21CBB" w:rsidP="006236D5">
      <w:pPr>
        <w:pStyle w:val="ListParagraph"/>
        <w:numPr>
          <w:ilvl w:val="0"/>
          <w:numId w:val="35"/>
        </w:numPr>
        <w:rPr>
          <w:rFonts w:ascii="Arial" w:hAnsi="Arial" w:cs="Arial"/>
          <w:sz w:val="18"/>
          <w:szCs w:val="18"/>
        </w:rPr>
      </w:pPr>
      <w:r>
        <w:rPr>
          <w:rFonts w:ascii="Arial" w:hAnsi="Arial" w:cs="Arial"/>
          <w:sz w:val="18"/>
          <w:szCs w:val="18"/>
        </w:rPr>
        <w:t>The Municipal Structure</w:t>
      </w:r>
      <w:r w:rsidR="00316928">
        <w:rPr>
          <w:rFonts w:ascii="Arial" w:hAnsi="Arial" w:cs="Arial"/>
          <w:sz w:val="18"/>
          <w:szCs w:val="18"/>
        </w:rPr>
        <w:t>s</w:t>
      </w:r>
      <w:r w:rsidRPr="00EB33CD">
        <w:rPr>
          <w:rFonts w:ascii="Arial" w:hAnsi="Arial" w:cs="Arial"/>
          <w:sz w:val="18"/>
          <w:szCs w:val="18"/>
        </w:rPr>
        <w:t xml:space="preserve"> </w:t>
      </w:r>
      <w:r>
        <w:rPr>
          <w:rFonts w:ascii="Arial" w:hAnsi="Arial" w:cs="Arial"/>
          <w:sz w:val="18"/>
          <w:szCs w:val="18"/>
        </w:rPr>
        <w:t>A</w:t>
      </w:r>
      <w:r w:rsidRPr="00EB33CD">
        <w:rPr>
          <w:rFonts w:ascii="Arial" w:hAnsi="Arial" w:cs="Arial"/>
          <w:sz w:val="18"/>
          <w:szCs w:val="18"/>
        </w:rPr>
        <w:t xml:space="preserve">ct is the primary statute to give effect to the constitutional commitment to community participation in local government. Fundamentally it defines the </w:t>
      </w:r>
      <w:r>
        <w:rPr>
          <w:rFonts w:ascii="Arial" w:hAnsi="Arial" w:cs="Arial"/>
          <w:sz w:val="18"/>
          <w:szCs w:val="18"/>
        </w:rPr>
        <w:t>M</w:t>
      </w:r>
      <w:r w:rsidRPr="00EB33CD">
        <w:rPr>
          <w:rFonts w:ascii="Arial" w:hAnsi="Arial" w:cs="Arial"/>
          <w:sz w:val="18"/>
          <w:szCs w:val="18"/>
        </w:rPr>
        <w:t xml:space="preserve">unicipality as compromising its political structures, its administrative and the community of the municipality. The </w:t>
      </w:r>
      <w:r>
        <w:rPr>
          <w:rFonts w:ascii="Arial" w:hAnsi="Arial" w:cs="Arial"/>
          <w:sz w:val="18"/>
          <w:szCs w:val="18"/>
        </w:rPr>
        <w:t>A</w:t>
      </w:r>
      <w:r w:rsidRPr="00EB33CD">
        <w:rPr>
          <w:rFonts w:ascii="Arial" w:hAnsi="Arial" w:cs="Arial"/>
          <w:sz w:val="18"/>
          <w:szCs w:val="18"/>
        </w:rPr>
        <w:t>ct thus makes it clear that communities are an integral part of the municipal governance of local government affairs. A municipality must develop ‘a culture of municipal governance that complements formal representatives government with  a system of participatory governance” (abstract from local government bulletin)</w:t>
      </w:r>
    </w:p>
    <w:p w:rsidR="009176E8" w:rsidRDefault="00E21CBB" w:rsidP="006236D5">
      <w:pPr>
        <w:pStyle w:val="ListParagraph"/>
        <w:numPr>
          <w:ilvl w:val="0"/>
          <w:numId w:val="35"/>
        </w:numPr>
        <w:rPr>
          <w:rFonts w:ascii="Arial" w:hAnsi="Arial" w:cs="Arial"/>
          <w:sz w:val="18"/>
          <w:szCs w:val="18"/>
        </w:rPr>
      </w:pPr>
      <w:r w:rsidRPr="00EB33CD">
        <w:rPr>
          <w:rFonts w:ascii="Arial" w:hAnsi="Arial" w:cs="Arial"/>
          <w:sz w:val="18"/>
          <w:szCs w:val="18"/>
        </w:rPr>
        <w:t xml:space="preserve">This document will serve as a framework of the Greater Tzaneen municipality in deepening democracy through Public Participation. This policy shall serve to give a local perspective of the National Policy </w:t>
      </w:r>
    </w:p>
    <w:p w:rsidR="00E21CBB" w:rsidRDefault="00E21CBB" w:rsidP="006236D5">
      <w:pPr>
        <w:pStyle w:val="ListParagraph"/>
        <w:numPr>
          <w:ilvl w:val="0"/>
          <w:numId w:val="35"/>
        </w:numPr>
        <w:rPr>
          <w:rFonts w:ascii="Arial" w:hAnsi="Arial" w:cs="Arial"/>
          <w:sz w:val="18"/>
          <w:szCs w:val="18"/>
        </w:rPr>
      </w:pPr>
      <w:r w:rsidRPr="009176E8">
        <w:rPr>
          <w:rFonts w:ascii="Arial" w:hAnsi="Arial" w:cs="Arial"/>
          <w:sz w:val="18"/>
          <w:szCs w:val="18"/>
        </w:rPr>
        <w:t>Framework</w:t>
      </w:r>
    </w:p>
    <w:p w:rsidR="009176E8" w:rsidRPr="009176E8" w:rsidRDefault="009176E8" w:rsidP="009176E8">
      <w:pPr>
        <w:rPr>
          <w:rFonts w:ascii="Arial" w:hAnsi="Arial" w:cs="Arial"/>
          <w:sz w:val="18"/>
          <w:szCs w:val="18"/>
        </w:rPr>
      </w:pPr>
    </w:p>
    <w:p w:rsidR="00E21CBB" w:rsidRPr="00EB33CD" w:rsidRDefault="00E21CBB" w:rsidP="00E21CBB">
      <w:pPr>
        <w:rPr>
          <w:rFonts w:ascii="Arial" w:hAnsi="Arial" w:cs="Arial"/>
          <w:sz w:val="18"/>
          <w:szCs w:val="18"/>
        </w:rPr>
      </w:pPr>
      <w:r w:rsidRPr="00EB33CD">
        <w:rPr>
          <w:rFonts w:ascii="Arial" w:hAnsi="Arial" w:cs="Arial"/>
          <w:sz w:val="18"/>
          <w:szCs w:val="18"/>
        </w:rPr>
        <w:t>LEGAL FRAMEWORK</w:t>
      </w:r>
    </w:p>
    <w:p w:rsidR="00E21CBB" w:rsidRPr="00EB33CD" w:rsidRDefault="00E21CBB" w:rsidP="006236D5">
      <w:pPr>
        <w:pStyle w:val="ListParagraph"/>
        <w:numPr>
          <w:ilvl w:val="0"/>
          <w:numId w:val="36"/>
        </w:numPr>
        <w:rPr>
          <w:rFonts w:ascii="Arial" w:hAnsi="Arial" w:cs="Arial"/>
          <w:sz w:val="18"/>
          <w:szCs w:val="18"/>
        </w:rPr>
      </w:pPr>
      <w:r w:rsidRPr="00EB33CD">
        <w:rPr>
          <w:rFonts w:ascii="Arial" w:hAnsi="Arial" w:cs="Arial"/>
          <w:sz w:val="18"/>
          <w:szCs w:val="18"/>
        </w:rPr>
        <w:t>Section 152(1)(e) of the Constitution stipulates the Municipality must encourage the involvement of the community in the matters of local government.</w:t>
      </w:r>
    </w:p>
    <w:p w:rsidR="00E21CBB" w:rsidRPr="00EB33CD" w:rsidRDefault="00E21CBB" w:rsidP="006236D5">
      <w:pPr>
        <w:pStyle w:val="ListParagraph"/>
        <w:numPr>
          <w:ilvl w:val="0"/>
          <w:numId w:val="36"/>
        </w:numPr>
        <w:rPr>
          <w:rFonts w:ascii="Arial" w:hAnsi="Arial" w:cs="Arial"/>
          <w:sz w:val="18"/>
          <w:szCs w:val="18"/>
        </w:rPr>
      </w:pPr>
      <w:r>
        <w:rPr>
          <w:rFonts w:ascii="Arial" w:hAnsi="Arial" w:cs="Arial"/>
          <w:sz w:val="18"/>
          <w:szCs w:val="18"/>
        </w:rPr>
        <w:t>White paper on</w:t>
      </w:r>
      <w:r w:rsidRPr="00EB33CD">
        <w:rPr>
          <w:rFonts w:ascii="Arial" w:hAnsi="Arial" w:cs="Arial"/>
          <w:sz w:val="18"/>
          <w:szCs w:val="18"/>
        </w:rPr>
        <w:t xml:space="preserve"> </w:t>
      </w:r>
      <w:r w:rsidR="00316928">
        <w:rPr>
          <w:rFonts w:ascii="Arial" w:hAnsi="Arial" w:cs="Arial"/>
          <w:sz w:val="18"/>
          <w:szCs w:val="18"/>
        </w:rPr>
        <w:t>local Government defines this ne</w:t>
      </w:r>
      <w:r w:rsidRPr="00EB33CD">
        <w:rPr>
          <w:rFonts w:ascii="Arial" w:hAnsi="Arial" w:cs="Arial"/>
          <w:sz w:val="18"/>
          <w:szCs w:val="18"/>
        </w:rPr>
        <w:t>w development</w:t>
      </w:r>
      <w:r w:rsidR="00316928">
        <w:rPr>
          <w:rFonts w:ascii="Arial" w:hAnsi="Arial" w:cs="Arial"/>
          <w:sz w:val="18"/>
          <w:szCs w:val="18"/>
        </w:rPr>
        <w:t>al</w:t>
      </w:r>
      <w:r w:rsidRPr="00EB33CD">
        <w:rPr>
          <w:rFonts w:ascii="Arial" w:hAnsi="Arial" w:cs="Arial"/>
          <w:sz w:val="18"/>
          <w:szCs w:val="18"/>
        </w:rPr>
        <w:t xml:space="preserve"> local government as the local government committed to work with citizens to find suitable ways that address the needs of the community</w:t>
      </w:r>
    </w:p>
    <w:p w:rsidR="00E21CBB" w:rsidRPr="00EB33CD" w:rsidRDefault="00E21CBB" w:rsidP="006236D5">
      <w:pPr>
        <w:pStyle w:val="ListParagraph"/>
        <w:numPr>
          <w:ilvl w:val="0"/>
          <w:numId w:val="36"/>
        </w:numPr>
        <w:rPr>
          <w:rFonts w:ascii="Arial" w:hAnsi="Arial" w:cs="Arial"/>
          <w:sz w:val="18"/>
          <w:szCs w:val="18"/>
        </w:rPr>
      </w:pPr>
      <w:r w:rsidRPr="00EB33CD">
        <w:rPr>
          <w:rFonts w:ascii="Arial" w:hAnsi="Arial" w:cs="Arial"/>
          <w:sz w:val="18"/>
          <w:szCs w:val="18"/>
        </w:rPr>
        <w:t>Section 19 (3) of the local Government: Municipal Structure</w:t>
      </w:r>
      <w:r>
        <w:rPr>
          <w:rFonts w:ascii="Arial" w:hAnsi="Arial" w:cs="Arial"/>
          <w:sz w:val="18"/>
          <w:szCs w:val="18"/>
        </w:rPr>
        <w:t>s</w:t>
      </w:r>
      <w:r w:rsidRPr="00EB33CD">
        <w:rPr>
          <w:rFonts w:ascii="Arial" w:hAnsi="Arial" w:cs="Arial"/>
          <w:sz w:val="18"/>
          <w:szCs w:val="18"/>
        </w:rPr>
        <w:t xml:space="preserve"> Act 117 of 1998 directs that a municipal council must develop mechanism to consult the community and community organizations in performing its function and exercising its powers.</w:t>
      </w:r>
    </w:p>
    <w:p w:rsidR="00E21CBB" w:rsidRPr="00EB33CD" w:rsidRDefault="00E21CBB" w:rsidP="006236D5">
      <w:pPr>
        <w:pStyle w:val="ListParagraph"/>
        <w:numPr>
          <w:ilvl w:val="0"/>
          <w:numId w:val="36"/>
        </w:numPr>
        <w:rPr>
          <w:rFonts w:ascii="Arial" w:hAnsi="Arial" w:cs="Arial"/>
          <w:sz w:val="18"/>
          <w:szCs w:val="18"/>
        </w:rPr>
      </w:pPr>
      <w:r w:rsidRPr="00EB33CD">
        <w:rPr>
          <w:rFonts w:ascii="Arial" w:hAnsi="Arial" w:cs="Arial"/>
          <w:sz w:val="18"/>
          <w:szCs w:val="18"/>
        </w:rPr>
        <w:t>Section 16 (1) of the Local Government: Municipal System</w:t>
      </w:r>
      <w:r>
        <w:rPr>
          <w:rFonts w:ascii="Arial" w:hAnsi="Arial" w:cs="Arial"/>
          <w:sz w:val="18"/>
          <w:szCs w:val="18"/>
        </w:rPr>
        <w:t>s</w:t>
      </w:r>
      <w:r w:rsidRPr="00EB33CD">
        <w:rPr>
          <w:rFonts w:ascii="Arial" w:hAnsi="Arial" w:cs="Arial"/>
          <w:sz w:val="18"/>
          <w:szCs w:val="18"/>
        </w:rPr>
        <w:t xml:space="preserve"> Act 32 of 2000 encourages that a municipality must develop a culture </w:t>
      </w:r>
      <w:r w:rsidR="00316928">
        <w:rPr>
          <w:rFonts w:ascii="Arial" w:hAnsi="Arial" w:cs="Arial"/>
          <w:sz w:val="18"/>
          <w:szCs w:val="18"/>
        </w:rPr>
        <w:t xml:space="preserve">of </w:t>
      </w:r>
      <w:r w:rsidRPr="00EB33CD">
        <w:rPr>
          <w:rFonts w:ascii="Arial" w:hAnsi="Arial" w:cs="Arial"/>
          <w:sz w:val="18"/>
          <w:szCs w:val="18"/>
        </w:rPr>
        <w:t>governance that complements forma</w:t>
      </w:r>
      <w:r w:rsidR="00316928">
        <w:rPr>
          <w:rFonts w:ascii="Arial" w:hAnsi="Arial" w:cs="Arial"/>
          <w:sz w:val="18"/>
          <w:szCs w:val="18"/>
        </w:rPr>
        <w:t>l</w:t>
      </w:r>
      <w:r w:rsidRPr="00EB33CD">
        <w:rPr>
          <w:rFonts w:ascii="Arial" w:hAnsi="Arial" w:cs="Arial"/>
          <w:sz w:val="18"/>
          <w:szCs w:val="18"/>
        </w:rPr>
        <w:t xml:space="preserve"> representative government with a system of participatory governance to encourage and create conditions for the local community to participate in the affairs of the municipality</w:t>
      </w:r>
    </w:p>
    <w:p w:rsidR="00E21CBB" w:rsidRPr="00EB33CD" w:rsidRDefault="00E21CBB" w:rsidP="00E21CBB">
      <w:pPr>
        <w:rPr>
          <w:rFonts w:ascii="Arial" w:hAnsi="Arial" w:cs="Arial"/>
          <w:sz w:val="18"/>
          <w:szCs w:val="18"/>
        </w:rPr>
      </w:pPr>
      <w:r w:rsidRPr="00EB33CD">
        <w:rPr>
          <w:rFonts w:ascii="Arial" w:hAnsi="Arial" w:cs="Arial"/>
          <w:sz w:val="18"/>
          <w:szCs w:val="18"/>
        </w:rPr>
        <w:t>MUNICIPAL STRATEGIC OBJECTIVES (MSO) FOR COMMUNITY PARTICIPATION</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empower Ward Committees, IDP representative forum, project steering committee and other relevant structure/representatives of such structures through various capacity building programs and information dissemination to support the MSOs</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organise, mobilize, and empower communities to enable them to influence their social-economic conditions.</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organise, mobilize, and empower communities through capacity building programs and set-up information dissemination mechanisms, process</w:t>
      </w:r>
      <w:r w:rsidR="00284487">
        <w:rPr>
          <w:rFonts w:ascii="Arial" w:hAnsi="Arial" w:cs="Arial"/>
          <w:sz w:val="18"/>
          <w:szCs w:val="18"/>
        </w:rPr>
        <w:t>es</w:t>
      </w:r>
      <w:r w:rsidRPr="00EB33CD">
        <w:rPr>
          <w:rFonts w:ascii="Arial" w:hAnsi="Arial" w:cs="Arial"/>
          <w:sz w:val="18"/>
          <w:szCs w:val="18"/>
        </w:rPr>
        <w:t xml:space="preserve"> and procedures</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Following the legislative framework i.e. Greater Tzaneen Municipality Ward Committee Establishment Notice, to continuously establish and maintain functioning of ward committees</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encourage community participation in all relevant processes of the municipality through ward communities, political structures, councillors, locally recognised community organizations and traditional authorities as directed by the Municipal System</w:t>
      </w:r>
      <w:r>
        <w:rPr>
          <w:rFonts w:ascii="Arial" w:hAnsi="Arial" w:cs="Arial"/>
          <w:sz w:val="18"/>
          <w:szCs w:val="18"/>
        </w:rPr>
        <w:t>s</w:t>
      </w:r>
      <w:r w:rsidRPr="00EB33CD">
        <w:rPr>
          <w:rFonts w:ascii="Arial" w:hAnsi="Arial" w:cs="Arial"/>
          <w:sz w:val="18"/>
          <w:szCs w:val="18"/>
        </w:rPr>
        <w:t xml:space="preserve"> Act</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 xml:space="preserve">To establish additional mechanisms, processes and procedures to ensure community participation e.g. IDP </w:t>
      </w:r>
      <w:r w:rsidR="00284487">
        <w:rPr>
          <w:rFonts w:ascii="Arial" w:hAnsi="Arial" w:cs="Arial"/>
          <w:sz w:val="18"/>
          <w:szCs w:val="18"/>
        </w:rPr>
        <w:t>R</w:t>
      </w:r>
      <w:r w:rsidRPr="00EB33CD">
        <w:rPr>
          <w:rFonts w:ascii="Arial" w:hAnsi="Arial" w:cs="Arial"/>
          <w:sz w:val="18"/>
          <w:szCs w:val="18"/>
        </w:rPr>
        <w:t xml:space="preserve">epresentative Forum, </w:t>
      </w:r>
      <w:r w:rsidR="00284487">
        <w:rPr>
          <w:rFonts w:ascii="Arial" w:hAnsi="Arial" w:cs="Arial"/>
          <w:sz w:val="18"/>
          <w:szCs w:val="18"/>
        </w:rPr>
        <w:t>P</w:t>
      </w:r>
      <w:r w:rsidRPr="00EB33CD">
        <w:rPr>
          <w:rFonts w:ascii="Arial" w:hAnsi="Arial" w:cs="Arial"/>
          <w:sz w:val="18"/>
          <w:szCs w:val="18"/>
        </w:rPr>
        <w:t xml:space="preserve">roject </w:t>
      </w:r>
      <w:r w:rsidR="00284487">
        <w:rPr>
          <w:rFonts w:ascii="Arial" w:hAnsi="Arial" w:cs="Arial"/>
          <w:sz w:val="18"/>
          <w:szCs w:val="18"/>
        </w:rPr>
        <w:t>S</w:t>
      </w:r>
      <w:r w:rsidRPr="00EB33CD">
        <w:rPr>
          <w:rFonts w:ascii="Arial" w:hAnsi="Arial" w:cs="Arial"/>
          <w:sz w:val="18"/>
          <w:szCs w:val="18"/>
        </w:rPr>
        <w:t xml:space="preserve">teering </w:t>
      </w:r>
      <w:r w:rsidR="00284487">
        <w:rPr>
          <w:rFonts w:ascii="Arial" w:hAnsi="Arial" w:cs="Arial"/>
          <w:sz w:val="18"/>
          <w:szCs w:val="18"/>
        </w:rPr>
        <w:t>C</w:t>
      </w:r>
      <w:r w:rsidRPr="00EB33CD">
        <w:rPr>
          <w:rFonts w:ascii="Arial" w:hAnsi="Arial" w:cs="Arial"/>
          <w:sz w:val="18"/>
          <w:szCs w:val="18"/>
        </w:rPr>
        <w:t>ommittees etc.</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generate and continuously update community profile for the 34 wards in the four clusters of the municipality</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actively involve the broad community and appropriate structures in the governance processes aimed at accelerated services delivery for improved socio-economic in all wards.</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t>To develop and maintain a detailed database of potential stakeholders and key resource individuals and organizations within the wards for resource mobilisation</w:t>
      </w:r>
    </w:p>
    <w:p w:rsidR="00E21CBB" w:rsidRPr="00EB33CD" w:rsidRDefault="00E21CBB" w:rsidP="006236D5">
      <w:pPr>
        <w:pStyle w:val="ListParagraph"/>
        <w:numPr>
          <w:ilvl w:val="0"/>
          <w:numId w:val="37"/>
        </w:numPr>
        <w:rPr>
          <w:rFonts w:ascii="Arial" w:hAnsi="Arial" w:cs="Arial"/>
          <w:sz w:val="18"/>
          <w:szCs w:val="18"/>
        </w:rPr>
      </w:pPr>
      <w:r w:rsidRPr="00EB33CD">
        <w:rPr>
          <w:rFonts w:ascii="Arial" w:hAnsi="Arial" w:cs="Arial"/>
          <w:sz w:val="18"/>
          <w:szCs w:val="18"/>
        </w:rPr>
        <w:lastRenderedPageBreak/>
        <w:t>To foster links between the communities and sector departments in support of the general government programs on services delivery and information dissemination</w:t>
      </w:r>
    </w:p>
    <w:tbl>
      <w:tblPr>
        <w:tblStyle w:val="TableGrid"/>
        <w:tblW w:w="0" w:type="auto"/>
        <w:tblInd w:w="360" w:type="dxa"/>
        <w:tblLook w:val="04A0" w:firstRow="1" w:lastRow="0" w:firstColumn="1" w:lastColumn="0" w:noHBand="0" w:noVBand="1"/>
      </w:tblPr>
      <w:tblGrid>
        <w:gridCol w:w="8883"/>
      </w:tblGrid>
      <w:tr w:rsidR="00E21CBB" w:rsidRPr="00EB33CD" w:rsidTr="00803A42">
        <w:tc>
          <w:tcPr>
            <w:tcW w:w="9242" w:type="dxa"/>
            <w:shd w:val="clear" w:color="auto" w:fill="00B050"/>
          </w:tcPr>
          <w:p w:rsidR="00E21CBB" w:rsidRPr="009176E8" w:rsidRDefault="009176E8" w:rsidP="00E21CBB">
            <w:pPr>
              <w:rPr>
                <w:rFonts w:ascii="Arial" w:hAnsi="Arial" w:cs="Arial"/>
                <w:b/>
                <w:sz w:val="20"/>
                <w:szCs w:val="20"/>
              </w:rPr>
            </w:pPr>
            <w:r w:rsidRPr="009176E8">
              <w:rPr>
                <w:rFonts w:ascii="Arial" w:hAnsi="Arial" w:cs="Arial"/>
                <w:b/>
                <w:sz w:val="20"/>
                <w:szCs w:val="20"/>
              </w:rPr>
              <w:t>11.</w:t>
            </w:r>
            <w:r w:rsidR="00E21CBB" w:rsidRPr="009176E8">
              <w:rPr>
                <w:rFonts w:ascii="Arial" w:hAnsi="Arial" w:cs="Arial"/>
                <w:b/>
                <w:sz w:val="20"/>
                <w:szCs w:val="20"/>
              </w:rPr>
              <w:t xml:space="preserve"> COMMUNICATION STRATEGY</w:t>
            </w:r>
          </w:p>
        </w:tc>
      </w:tr>
    </w:tbl>
    <w:p w:rsidR="00E21CBB" w:rsidRPr="00EB33CD" w:rsidRDefault="00E21CBB" w:rsidP="00E21CBB">
      <w:pPr>
        <w:ind w:left="360"/>
        <w:rPr>
          <w:rFonts w:ascii="Arial" w:hAnsi="Arial" w:cs="Arial"/>
          <w:sz w:val="18"/>
          <w:szCs w:val="18"/>
        </w:rPr>
      </w:pPr>
    </w:p>
    <w:p w:rsidR="00E21CBB" w:rsidRPr="00EB33CD" w:rsidRDefault="00E21CBB" w:rsidP="00E21CBB">
      <w:pPr>
        <w:ind w:left="360"/>
        <w:rPr>
          <w:rFonts w:ascii="Arial" w:hAnsi="Arial" w:cs="Arial"/>
          <w:sz w:val="18"/>
          <w:szCs w:val="18"/>
        </w:rPr>
      </w:pPr>
      <w:r w:rsidRPr="00EB33CD">
        <w:rPr>
          <w:rFonts w:ascii="Arial" w:hAnsi="Arial" w:cs="Arial"/>
          <w:sz w:val="18"/>
          <w:szCs w:val="18"/>
        </w:rPr>
        <w:t>1 BACKROUND</w:t>
      </w:r>
    </w:p>
    <w:p w:rsidR="00E21CBB" w:rsidRPr="00EB33CD" w:rsidRDefault="00E21CBB" w:rsidP="00E21CBB">
      <w:pPr>
        <w:ind w:left="360"/>
        <w:rPr>
          <w:rFonts w:ascii="Arial" w:hAnsi="Arial" w:cs="Arial"/>
          <w:sz w:val="18"/>
          <w:szCs w:val="18"/>
        </w:rPr>
      </w:pPr>
      <w:r w:rsidRPr="00EB33CD">
        <w:rPr>
          <w:rFonts w:ascii="Arial" w:hAnsi="Arial" w:cs="Arial"/>
          <w:sz w:val="18"/>
          <w:szCs w:val="18"/>
        </w:rPr>
        <w:t>The Greater Tzaneen Municipality is a Grade</w:t>
      </w:r>
      <w:r w:rsidR="00284487">
        <w:rPr>
          <w:rFonts w:ascii="Arial" w:hAnsi="Arial" w:cs="Arial"/>
          <w:sz w:val="18"/>
          <w:szCs w:val="18"/>
        </w:rPr>
        <w:t xml:space="preserve"> B</w:t>
      </w:r>
      <w:r w:rsidRPr="00EB33CD">
        <w:rPr>
          <w:rFonts w:ascii="Arial" w:hAnsi="Arial" w:cs="Arial"/>
          <w:sz w:val="18"/>
          <w:szCs w:val="18"/>
        </w:rPr>
        <w:t xml:space="preserve"> Municipality situated in the Eastern quadrant of the Limpopo Province within the Mopani District Municipality area of jurisdiction, together with Greater Giyani, Ba-Phalaborwa, Greater Letaba and Maruleng. Polo</w:t>
      </w:r>
      <w:r>
        <w:rPr>
          <w:rFonts w:ascii="Arial" w:hAnsi="Arial" w:cs="Arial"/>
          <w:sz w:val="18"/>
          <w:szCs w:val="18"/>
        </w:rPr>
        <w:t>kwa</w:t>
      </w:r>
      <w:r w:rsidR="007F03AF">
        <w:rPr>
          <w:rFonts w:ascii="Arial" w:hAnsi="Arial" w:cs="Arial"/>
          <w:sz w:val="18"/>
          <w:szCs w:val="18"/>
        </w:rPr>
        <w:t>ne</w:t>
      </w:r>
      <w:r w:rsidR="00284487">
        <w:rPr>
          <w:rFonts w:ascii="Arial" w:hAnsi="Arial" w:cs="Arial"/>
          <w:sz w:val="18"/>
          <w:szCs w:val="18"/>
        </w:rPr>
        <w:t xml:space="preserve"> is on the W</w:t>
      </w:r>
      <w:r w:rsidRPr="00EB33CD">
        <w:rPr>
          <w:rFonts w:ascii="Arial" w:hAnsi="Arial" w:cs="Arial"/>
          <w:sz w:val="18"/>
          <w:szCs w:val="18"/>
        </w:rPr>
        <w:t xml:space="preserve">est, Greater Letaba to the </w:t>
      </w:r>
      <w:r w:rsidR="00284487">
        <w:rPr>
          <w:rFonts w:ascii="Arial" w:hAnsi="Arial" w:cs="Arial"/>
          <w:sz w:val="18"/>
          <w:szCs w:val="18"/>
        </w:rPr>
        <w:t>N</w:t>
      </w:r>
      <w:r w:rsidRPr="00EB33CD">
        <w:rPr>
          <w:rFonts w:ascii="Arial" w:hAnsi="Arial" w:cs="Arial"/>
          <w:sz w:val="18"/>
          <w:szCs w:val="18"/>
        </w:rPr>
        <w:t xml:space="preserve">orth, Ba-Phalaborwa and Maruleng to the </w:t>
      </w:r>
      <w:r w:rsidR="00284487">
        <w:rPr>
          <w:rFonts w:ascii="Arial" w:hAnsi="Arial" w:cs="Arial"/>
          <w:sz w:val="18"/>
          <w:szCs w:val="18"/>
        </w:rPr>
        <w:t>E</w:t>
      </w:r>
      <w:r w:rsidRPr="00EB33CD">
        <w:rPr>
          <w:rFonts w:ascii="Arial" w:hAnsi="Arial" w:cs="Arial"/>
          <w:sz w:val="18"/>
          <w:szCs w:val="18"/>
        </w:rPr>
        <w:t xml:space="preserve">ast, and Lepelle-Nkumpi to the </w:t>
      </w:r>
      <w:r w:rsidR="00284487">
        <w:rPr>
          <w:rFonts w:ascii="Arial" w:hAnsi="Arial" w:cs="Arial"/>
          <w:sz w:val="18"/>
          <w:szCs w:val="18"/>
        </w:rPr>
        <w:t>S</w:t>
      </w:r>
      <w:r w:rsidRPr="00EB33CD">
        <w:rPr>
          <w:rFonts w:ascii="Arial" w:hAnsi="Arial" w:cs="Arial"/>
          <w:sz w:val="18"/>
          <w:szCs w:val="18"/>
        </w:rPr>
        <w:t>outh.</w:t>
      </w:r>
    </w:p>
    <w:p w:rsidR="00E21CBB" w:rsidRPr="00EB33CD" w:rsidRDefault="00E21CBB" w:rsidP="00AC3965">
      <w:pPr>
        <w:ind w:left="360"/>
        <w:rPr>
          <w:rFonts w:ascii="Arial" w:hAnsi="Arial" w:cs="Arial"/>
          <w:sz w:val="18"/>
          <w:szCs w:val="18"/>
        </w:rPr>
      </w:pPr>
      <w:r w:rsidRPr="00EB33CD">
        <w:rPr>
          <w:rFonts w:ascii="Arial" w:hAnsi="Arial" w:cs="Arial"/>
          <w:sz w:val="18"/>
          <w:szCs w:val="18"/>
        </w:rPr>
        <w:t xml:space="preserve">The municipality compromises a land area of approximately 3240 km2, and extends from Haenertsburg in the west, to Rubbervale in the east (85 km), and just upon south of Modjadjiskloof in the north, to </w:t>
      </w:r>
      <w:r w:rsidR="00DB0767" w:rsidRPr="00EB33CD">
        <w:rPr>
          <w:rFonts w:ascii="Arial" w:hAnsi="Arial" w:cs="Arial"/>
          <w:sz w:val="18"/>
          <w:szCs w:val="18"/>
        </w:rPr>
        <w:t>Trich</w:t>
      </w:r>
      <w:r w:rsidR="00DB0767">
        <w:rPr>
          <w:rFonts w:ascii="Arial" w:hAnsi="Arial" w:cs="Arial"/>
          <w:sz w:val="18"/>
          <w:szCs w:val="18"/>
        </w:rPr>
        <w:t>a</w:t>
      </w:r>
      <w:r w:rsidR="00DB0767" w:rsidRPr="00EB33CD">
        <w:rPr>
          <w:rFonts w:ascii="Arial" w:hAnsi="Arial" w:cs="Arial"/>
          <w:sz w:val="18"/>
          <w:szCs w:val="18"/>
        </w:rPr>
        <w:t>rdtsdal</w:t>
      </w:r>
      <w:r w:rsidRPr="00EB33CD">
        <w:rPr>
          <w:rFonts w:ascii="Arial" w:hAnsi="Arial" w:cs="Arial"/>
          <w:sz w:val="18"/>
          <w:szCs w:val="18"/>
        </w:rPr>
        <w:t xml:space="preserve"> in the south 94km. The municipal boundaries from an irregular, inverted T-shape, which results in certain development implications for the municipality, and more specifically the distance to markets, difficulties in respect of service provision, and constraints to implementing development vis</w:t>
      </w:r>
      <w:r w:rsidR="00AC3965">
        <w:rPr>
          <w:rFonts w:ascii="Arial" w:hAnsi="Arial" w:cs="Arial"/>
          <w:sz w:val="18"/>
          <w:szCs w:val="18"/>
        </w:rPr>
        <w:t>ion/strategy.</w:t>
      </w:r>
      <w:r w:rsidRPr="00EB33CD">
        <w:rPr>
          <w:rFonts w:ascii="Arial" w:hAnsi="Arial" w:cs="Arial"/>
          <w:sz w:val="18"/>
          <w:szCs w:val="18"/>
        </w:rPr>
        <w:t xml:space="preserve">The Greater Tzaneen Municipality area encompasses the proclaimed towns of Tzaneen, Nkowankowa, Lenyenye, Letsitele, and Haenertsburg. In addition, there are 125 rural villages, concentrated mainly in the </w:t>
      </w:r>
      <w:r w:rsidR="00284487">
        <w:rPr>
          <w:rFonts w:ascii="Arial" w:hAnsi="Arial" w:cs="Arial"/>
          <w:sz w:val="18"/>
          <w:szCs w:val="18"/>
        </w:rPr>
        <w:t>S</w:t>
      </w:r>
      <w:r w:rsidRPr="00EB33CD">
        <w:rPr>
          <w:rFonts w:ascii="Arial" w:hAnsi="Arial" w:cs="Arial"/>
          <w:sz w:val="18"/>
          <w:szCs w:val="18"/>
        </w:rPr>
        <w:t>outh-</w:t>
      </w:r>
      <w:r w:rsidR="00284487">
        <w:rPr>
          <w:rFonts w:ascii="Arial" w:hAnsi="Arial" w:cs="Arial"/>
          <w:sz w:val="18"/>
          <w:szCs w:val="18"/>
        </w:rPr>
        <w:t>E</w:t>
      </w:r>
      <w:r w:rsidRPr="00EB33CD">
        <w:rPr>
          <w:rFonts w:ascii="Arial" w:hAnsi="Arial" w:cs="Arial"/>
          <w:sz w:val="18"/>
          <w:szCs w:val="18"/>
        </w:rPr>
        <w:t xml:space="preserve">ast, and </w:t>
      </w:r>
      <w:r w:rsidR="00284487">
        <w:rPr>
          <w:rFonts w:ascii="Arial" w:hAnsi="Arial" w:cs="Arial"/>
          <w:sz w:val="18"/>
          <w:szCs w:val="18"/>
        </w:rPr>
        <w:t>N</w:t>
      </w:r>
      <w:r w:rsidRPr="00EB33CD">
        <w:rPr>
          <w:rFonts w:ascii="Arial" w:hAnsi="Arial" w:cs="Arial"/>
          <w:sz w:val="18"/>
          <w:szCs w:val="18"/>
        </w:rPr>
        <w:t>orth-</w:t>
      </w:r>
      <w:r w:rsidR="00284487">
        <w:rPr>
          <w:rFonts w:ascii="Arial" w:hAnsi="Arial" w:cs="Arial"/>
          <w:sz w:val="18"/>
          <w:szCs w:val="18"/>
        </w:rPr>
        <w:t>W</w:t>
      </w:r>
      <w:r w:rsidRPr="00EB33CD">
        <w:rPr>
          <w:rFonts w:ascii="Arial" w:hAnsi="Arial" w:cs="Arial"/>
          <w:sz w:val="18"/>
          <w:szCs w:val="18"/>
        </w:rPr>
        <w:t>est, of the study area. Almost 80% of households reside in these rural villages.</w:t>
      </w:r>
    </w:p>
    <w:p w:rsidR="00E21CBB" w:rsidRPr="00EB33CD" w:rsidRDefault="00E21CBB" w:rsidP="00E21CBB">
      <w:pPr>
        <w:ind w:left="360"/>
        <w:rPr>
          <w:rFonts w:ascii="Arial" w:hAnsi="Arial" w:cs="Arial"/>
          <w:sz w:val="18"/>
          <w:szCs w:val="18"/>
        </w:rPr>
      </w:pPr>
      <w:r w:rsidRPr="00EB33CD">
        <w:rPr>
          <w:rFonts w:ascii="Arial" w:hAnsi="Arial" w:cs="Arial"/>
          <w:sz w:val="18"/>
          <w:szCs w:val="18"/>
        </w:rPr>
        <w:t>There are four dominant languages spoken within the municipality i.e. Xitsonga, Northern Sotho, English and Afrikaans.</w:t>
      </w:r>
    </w:p>
    <w:p w:rsidR="00E21CBB" w:rsidRPr="00EB33CD" w:rsidRDefault="00FF0246" w:rsidP="00E21CBB">
      <w:pPr>
        <w:rPr>
          <w:rFonts w:ascii="Arial" w:hAnsi="Arial" w:cs="Arial"/>
          <w:sz w:val="18"/>
          <w:szCs w:val="18"/>
        </w:rPr>
      </w:pPr>
      <w:r>
        <w:rPr>
          <w:rFonts w:ascii="Arial" w:hAnsi="Arial" w:cs="Arial"/>
          <w:sz w:val="18"/>
          <w:szCs w:val="18"/>
        </w:rPr>
        <w:t xml:space="preserve">       </w:t>
      </w:r>
      <w:r w:rsidR="00E21CBB" w:rsidRPr="00EB33CD">
        <w:rPr>
          <w:rFonts w:ascii="Arial" w:hAnsi="Arial" w:cs="Arial"/>
          <w:sz w:val="18"/>
          <w:szCs w:val="18"/>
        </w:rPr>
        <w:t>There are various legislation that give supremacy to this communication strategy:</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 xml:space="preserve">Constitution of the Republic of South Africa Act, 1996 ( Act 108 of 1996 and in particular Chapter 2 which outlines the </w:t>
      </w:r>
      <w:r>
        <w:rPr>
          <w:rFonts w:ascii="Arial" w:hAnsi="Arial" w:cs="Arial"/>
          <w:sz w:val="18"/>
          <w:szCs w:val="18"/>
        </w:rPr>
        <w:t>B</w:t>
      </w:r>
      <w:r w:rsidRPr="00EB33CD">
        <w:rPr>
          <w:rFonts w:ascii="Arial" w:hAnsi="Arial" w:cs="Arial"/>
          <w:sz w:val="18"/>
          <w:szCs w:val="18"/>
        </w:rPr>
        <w:t xml:space="preserve">ill of </w:t>
      </w:r>
      <w:r>
        <w:rPr>
          <w:rFonts w:ascii="Arial" w:hAnsi="Arial" w:cs="Arial"/>
          <w:sz w:val="18"/>
          <w:szCs w:val="18"/>
        </w:rPr>
        <w:t>R</w:t>
      </w:r>
      <w:r w:rsidRPr="00EB33CD">
        <w:rPr>
          <w:rFonts w:ascii="Arial" w:hAnsi="Arial" w:cs="Arial"/>
          <w:sz w:val="18"/>
          <w:szCs w:val="18"/>
        </w:rPr>
        <w:t>ights, and Chapter 7 which points the tone of communication for local government</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Local Government Municipal Systems Act of 2000 (Act 32 of 2000)</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Local Government Municipal Structures Act of 1998 (Act 117 of 1998)</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Local government Municipal Finance Management Act of 1999</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Promotion of Access to information Act of 200 (Act 2 of 2000)</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 xml:space="preserve">Intergovernmental Relations Framework </w:t>
      </w:r>
      <w:r>
        <w:rPr>
          <w:rFonts w:ascii="Arial" w:hAnsi="Arial" w:cs="Arial"/>
          <w:sz w:val="18"/>
          <w:szCs w:val="18"/>
        </w:rPr>
        <w:t>A</w:t>
      </w:r>
      <w:r w:rsidRPr="00EB33CD">
        <w:rPr>
          <w:rFonts w:ascii="Arial" w:hAnsi="Arial" w:cs="Arial"/>
          <w:sz w:val="18"/>
          <w:szCs w:val="18"/>
        </w:rPr>
        <w:t>ct (Act 13 of 2005)</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 xml:space="preserve">White paper on Local Government </w:t>
      </w:r>
      <w:r>
        <w:rPr>
          <w:rFonts w:ascii="Arial" w:hAnsi="Arial" w:cs="Arial"/>
          <w:sz w:val="18"/>
          <w:szCs w:val="18"/>
        </w:rPr>
        <w:t>T</w:t>
      </w:r>
      <w:r w:rsidRPr="00EB33CD">
        <w:rPr>
          <w:rFonts w:ascii="Arial" w:hAnsi="Arial" w:cs="Arial"/>
          <w:sz w:val="18"/>
          <w:szCs w:val="18"/>
        </w:rPr>
        <w:t>ransformation and:</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State of the Nation address</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 xml:space="preserve">State of the </w:t>
      </w:r>
      <w:r>
        <w:rPr>
          <w:rFonts w:ascii="Arial" w:hAnsi="Arial" w:cs="Arial"/>
          <w:sz w:val="18"/>
          <w:szCs w:val="18"/>
        </w:rPr>
        <w:t>P</w:t>
      </w:r>
      <w:r w:rsidRPr="00EB33CD">
        <w:rPr>
          <w:rFonts w:ascii="Arial" w:hAnsi="Arial" w:cs="Arial"/>
          <w:sz w:val="18"/>
          <w:szCs w:val="18"/>
        </w:rPr>
        <w:t>rovince address</w:t>
      </w:r>
    </w:p>
    <w:p w:rsidR="00E21CBB" w:rsidRPr="00EB33CD" w:rsidRDefault="00E21CBB" w:rsidP="006236D5">
      <w:pPr>
        <w:pStyle w:val="ListParagraph"/>
        <w:numPr>
          <w:ilvl w:val="0"/>
          <w:numId w:val="38"/>
        </w:numPr>
        <w:rPr>
          <w:rFonts w:ascii="Arial" w:hAnsi="Arial" w:cs="Arial"/>
          <w:sz w:val="18"/>
          <w:szCs w:val="18"/>
        </w:rPr>
      </w:pPr>
      <w:r w:rsidRPr="00EB33CD">
        <w:rPr>
          <w:rFonts w:ascii="Arial" w:hAnsi="Arial" w:cs="Arial"/>
          <w:sz w:val="18"/>
          <w:szCs w:val="18"/>
        </w:rPr>
        <w:t>Budget Speech</w:t>
      </w:r>
    </w:p>
    <w:p w:rsidR="00E21CBB" w:rsidRPr="00EB33CD" w:rsidRDefault="00E21CBB" w:rsidP="00E21CBB">
      <w:pPr>
        <w:rPr>
          <w:rFonts w:ascii="Arial" w:hAnsi="Arial" w:cs="Arial"/>
          <w:sz w:val="18"/>
          <w:szCs w:val="18"/>
        </w:rPr>
      </w:pPr>
      <w:r w:rsidRPr="00EB33CD">
        <w:rPr>
          <w:rFonts w:ascii="Arial" w:hAnsi="Arial" w:cs="Arial"/>
          <w:sz w:val="18"/>
          <w:szCs w:val="18"/>
        </w:rPr>
        <w:t>2. OBJECTIVES</w:t>
      </w:r>
    </w:p>
    <w:p w:rsidR="00E21CBB" w:rsidRPr="00EB33CD" w:rsidRDefault="00E21CBB" w:rsidP="00E21CBB">
      <w:pPr>
        <w:rPr>
          <w:rFonts w:ascii="Arial" w:hAnsi="Arial" w:cs="Arial"/>
          <w:sz w:val="18"/>
          <w:szCs w:val="18"/>
        </w:rPr>
      </w:pPr>
      <w:r w:rsidRPr="00EB33CD">
        <w:rPr>
          <w:rFonts w:ascii="Arial" w:hAnsi="Arial" w:cs="Arial"/>
          <w:sz w:val="18"/>
          <w:szCs w:val="18"/>
        </w:rPr>
        <w:t>2.1</w:t>
      </w:r>
      <w:r>
        <w:rPr>
          <w:rFonts w:ascii="Arial" w:hAnsi="Arial" w:cs="Arial"/>
          <w:sz w:val="18"/>
          <w:szCs w:val="18"/>
        </w:rPr>
        <w:t xml:space="preserve"> </w:t>
      </w:r>
      <w:r w:rsidRPr="00EB33CD">
        <w:rPr>
          <w:rFonts w:ascii="Arial" w:hAnsi="Arial" w:cs="Arial"/>
          <w:sz w:val="18"/>
          <w:szCs w:val="18"/>
        </w:rPr>
        <w:t>GOVERNANCE AND ADMINISTRATION</w:t>
      </w:r>
    </w:p>
    <w:p w:rsidR="00E21CBB" w:rsidRPr="00EB33CD" w:rsidRDefault="00E21CBB" w:rsidP="006236D5">
      <w:pPr>
        <w:pStyle w:val="ListParagraph"/>
        <w:numPr>
          <w:ilvl w:val="0"/>
          <w:numId w:val="39"/>
        </w:numPr>
        <w:rPr>
          <w:rFonts w:ascii="Arial" w:hAnsi="Arial" w:cs="Arial"/>
          <w:sz w:val="18"/>
          <w:szCs w:val="18"/>
        </w:rPr>
      </w:pPr>
      <w:r w:rsidRPr="00EB33CD">
        <w:rPr>
          <w:rFonts w:ascii="Arial" w:hAnsi="Arial" w:cs="Arial"/>
          <w:sz w:val="18"/>
          <w:szCs w:val="18"/>
        </w:rPr>
        <w:t>To inform and educate the community about the kind of services rendered by the municipality, as well as programs and resolutions of council.</w:t>
      </w:r>
    </w:p>
    <w:p w:rsidR="00E21CBB" w:rsidRPr="00EB33CD" w:rsidRDefault="00E21CBB" w:rsidP="006236D5">
      <w:pPr>
        <w:pStyle w:val="ListParagraph"/>
        <w:numPr>
          <w:ilvl w:val="0"/>
          <w:numId w:val="39"/>
        </w:numPr>
        <w:rPr>
          <w:rFonts w:ascii="Arial" w:hAnsi="Arial" w:cs="Arial"/>
          <w:sz w:val="18"/>
          <w:szCs w:val="18"/>
        </w:rPr>
      </w:pPr>
      <w:r w:rsidRPr="00EB33CD">
        <w:rPr>
          <w:rFonts w:ascii="Arial" w:hAnsi="Arial" w:cs="Arial"/>
          <w:sz w:val="18"/>
          <w:szCs w:val="18"/>
        </w:rPr>
        <w:t>To encourage public involvement in the activities of the municipality</w:t>
      </w:r>
    </w:p>
    <w:p w:rsidR="00E21CBB" w:rsidRPr="00EB33CD" w:rsidRDefault="00E21CBB" w:rsidP="006236D5">
      <w:pPr>
        <w:pStyle w:val="ListParagraph"/>
        <w:numPr>
          <w:ilvl w:val="0"/>
          <w:numId w:val="39"/>
        </w:numPr>
        <w:rPr>
          <w:rFonts w:ascii="Arial" w:hAnsi="Arial" w:cs="Arial"/>
          <w:sz w:val="18"/>
          <w:szCs w:val="18"/>
        </w:rPr>
      </w:pPr>
      <w:r w:rsidRPr="00EB33CD">
        <w:rPr>
          <w:rFonts w:ascii="Arial" w:hAnsi="Arial" w:cs="Arial"/>
          <w:sz w:val="18"/>
          <w:szCs w:val="18"/>
        </w:rPr>
        <w:t xml:space="preserve">To foster healthy relations with the communities, the media and all stakeholders as they identify with </w:t>
      </w:r>
      <w:r w:rsidR="00284487">
        <w:rPr>
          <w:rFonts w:ascii="Arial" w:hAnsi="Arial" w:cs="Arial"/>
          <w:sz w:val="18"/>
          <w:szCs w:val="18"/>
        </w:rPr>
        <w:t>C</w:t>
      </w:r>
      <w:r w:rsidRPr="00EB33CD">
        <w:rPr>
          <w:rFonts w:ascii="Arial" w:hAnsi="Arial" w:cs="Arial"/>
          <w:sz w:val="18"/>
          <w:szCs w:val="18"/>
        </w:rPr>
        <w:t>ouncil.</w:t>
      </w:r>
    </w:p>
    <w:p w:rsidR="00E21CBB" w:rsidRPr="00EB33CD" w:rsidRDefault="00E21CBB" w:rsidP="006236D5">
      <w:pPr>
        <w:pStyle w:val="ListParagraph"/>
        <w:numPr>
          <w:ilvl w:val="0"/>
          <w:numId w:val="39"/>
        </w:numPr>
        <w:rPr>
          <w:rFonts w:ascii="Arial" w:hAnsi="Arial" w:cs="Arial"/>
          <w:sz w:val="18"/>
          <w:szCs w:val="18"/>
        </w:rPr>
      </w:pPr>
      <w:r w:rsidRPr="00EB33CD">
        <w:rPr>
          <w:rFonts w:ascii="Arial" w:hAnsi="Arial" w:cs="Arial"/>
          <w:sz w:val="18"/>
          <w:szCs w:val="18"/>
        </w:rPr>
        <w:t>To communicate and exhibit the achievements of council</w:t>
      </w:r>
    </w:p>
    <w:p w:rsidR="00E21CBB" w:rsidRPr="00EB33CD" w:rsidRDefault="00E21CBB" w:rsidP="00E21CBB">
      <w:pPr>
        <w:rPr>
          <w:rFonts w:ascii="Arial" w:hAnsi="Arial" w:cs="Arial"/>
          <w:sz w:val="18"/>
          <w:szCs w:val="18"/>
        </w:rPr>
      </w:pPr>
      <w:r w:rsidRPr="00EB33CD">
        <w:rPr>
          <w:rFonts w:ascii="Arial" w:hAnsi="Arial" w:cs="Arial"/>
          <w:sz w:val="18"/>
          <w:szCs w:val="18"/>
        </w:rPr>
        <w:t>2.2 ECONOMIC GROWTH</w:t>
      </w:r>
    </w:p>
    <w:p w:rsidR="00E21CBB" w:rsidRPr="00EB33CD" w:rsidRDefault="00E21CBB" w:rsidP="006236D5">
      <w:pPr>
        <w:pStyle w:val="ListParagraph"/>
        <w:numPr>
          <w:ilvl w:val="0"/>
          <w:numId w:val="40"/>
        </w:numPr>
        <w:rPr>
          <w:rFonts w:ascii="Arial" w:hAnsi="Arial" w:cs="Arial"/>
          <w:sz w:val="18"/>
          <w:szCs w:val="18"/>
        </w:rPr>
      </w:pPr>
      <w:r w:rsidRPr="00EB33CD">
        <w:rPr>
          <w:rFonts w:ascii="Arial" w:hAnsi="Arial" w:cs="Arial"/>
          <w:sz w:val="18"/>
          <w:szCs w:val="18"/>
        </w:rPr>
        <w:t>To promote, market and brand Tzaneen as a premier destination for leisure, business and residence.</w:t>
      </w:r>
    </w:p>
    <w:p w:rsidR="00E21CBB" w:rsidRPr="00EB33CD" w:rsidRDefault="00E21CBB" w:rsidP="006236D5">
      <w:pPr>
        <w:pStyle w:val="ListParagraph"/>
        <w:numPr>
          <w:ilvl w:val="0"/>
          <w:numId w:val="40"/>
        </w:numPr>
        <w:rPr>
          <w:rFonts w:ascii="Arial" w:hAnsi="Arial" w:cs="Arial"/>
          <w:sz w:val="18"/>
          <w:szCs w:val="18"/>
        </w:rPr>
      </w:pPr>
      <w:r w:rsidRPr="00EB33CD">
        <w:rPr>
          <w:rFonts w:ascii="Arial" w:hAnsi="Arial" w:cs="Arial"/>
          <w:sz w:val="18"/>
          <w:szCs w:val="18"/>
        </w:rPr>
        <w:t>To communicate economic opportunities in order to reduce unemployment.</w:t>
      </w:r>
    </w:p>
    <w:p w:rsidR="00E21CBB" w:rsidRPr="00EB33CD" w:rsidRDefault="00E21CBB" w:rsidP="00E21CBB">
      <w:pPr>
        <w:rPr>
          <w:rFonts w:ascii="Arial" w:hAnsi="Arial" w:cs="Arial"/>
          <w:sz w:val="18"/>
          <w:szCs w:val="18"/>
        </w:rPr>
      </w:pPr>
      <w:r w:rsidRPr="00EB33CD">
        <w:rPr>
          <w:rFonts w:ascii="Arial" w:hAnsi="Arial" w:cs="Arial"/>
          <w:sz w:val="18"/>
          <w:szCs w:val="18"/>
        </w:rPr>
        <w:t>2.3 SOCIAL, ENVIRONMENTAL SUSTAINABILITY AND INFRUSTRUCTURE DEVELOPMENT</w:t>
      </w:r>
    </w:p>
    <w:p w:rsidR="007A05B3" w:rsidRDefault="00E21CBB" w:rsidP="006236D5">
      <w:pPr>
        <w:pStyle w:val="ListParagraph"/>
        <w:numPr>
          <w:ilvl w:val="0"/>
          <w:numId w:val="41"/>
        </w:numPr>
        <w:rPr>
          <w:rFonts w:ascii="Arial" w:hAnsi="Arial" w:cs="Arial"/>
          <w:sz w:val="18"/>
          <w:szCs w:val="18"/>
        </w:rPr>
      </w:pPr>
      <w:r w:rsidRPr="00EB33CD">
        <w:rPr>
          <w:rFonts w:ascii="Arial" w:hAnsi="Arial" w:cs="Arial"/>
          <w:sz w:val="18"/>
          <w:szCs w:val="18"/>
        </w:rPr>
        <w:t xml:space="preserve">To encourage communities </w:t>
      </w:r>
      <w:r>
        <w:rPr>
          <w:rFonts w:ascii="Arial" w:hAnsi="Arial" w:cs="Arial"/>
          <w:sz w:val="18"/>
          <w:szCs w:val="18"/>
        </w:rPr>
        <w:t>t</w:t>
      </w:r>
      <w:r w:rsidRPr="00EB33CD">
        <w:rPr>
          <w:rFonts w:ascii="Arial" w:hAnsi="Arial" w:cs="Arial"/>
          <w:sz w:val="18"/>
          <w:szCs w:val="18"/>
        </w:rPr>
        <w:t>o look after their environment</w:t>
      </w:r>
    </w:p>
    <w:p w:rsidR="009176E8" w:rsidRDefault="009176E8" w:rsidP="009176E8">
      <w:pPr>
        <w:pStyle w:val="ListParagraph"/>
        <w:rPr>
          <w:rFonts w:ascii="Arial" w:hAnsi="Arial" w:cs="Arial"/>
          <w:sz w:val="18"/>
          <w:szCs w:val="18"/>
        </w:rPr>
      </w:pPr>
    </w:p>
    <w:p w:rsidR="009176E8" w:rsidRPr="009176E8" w:rsidRDefault="009176E8" w:rsidP="009176E8">
      <w:pPr>
        <w:pStyle w:val="ListParagraph"/>
        <w:pBdr>
          <w:top w:val="single" w:sz="4" w:space="1" w:color="auto"/>
          <w:left w:val="single" w:sz="4" w:space="4" w:color="auto"/>
          <w:bottom w:val="single" w:sz="4" w:space="1" w:color="auto"/>
          <w:right w:val="single" w:sz="4" w:space="4" w:color="auto"/>
        </w:pBdr>
        <w:shd w:val="clear" w:color="auto" w:fill="00B050"/>
        <w:rPr>
          <w:rFonts w:ascii="Arial" w:hAnsi="Arial" w:cs="Arial"/>
          <w:b/>
          <w:sz w:val="18"/>
          <w:szCs w:val="18"/>
        </w:rPr>
      </w:pPr>
      <w:r w:rsidRPr="009176E8">
        <w:rPr>
          <w:rFonts w:ascii="Arial" w:hAnsi="Arial" w:cs="Arial"/>
          <w:b/>
          <w:sz w:val="18"/>
          <w:szCs w:val="18"/>
        </w:rPr>
        <w:lastRenderedPageBreak/>
        <w:t>12. ANTI CORRUPTION STRATEGY</w:t>
      </w:r>
    </w:p>
    <w:p w:rsidR="009176E8" w:rsidRPr="005A381E" w:rsidRDefault="009176E8" w:rsidP="009176E8">
      <w:pPr>
        <w:spacing w:line="360" w:lineRule="auto"/>
        <w:rPr>
          <w:rFonts w:ascii="Arial" w:hAnsi="Arial" w:cs="Arial"/>
          <w:sz w:val="18"/>
          <w:szCs w:val="18"/>
        </w:rPr>
      </w:pPr>
      <w:r w:rsidRPr="005A381E">
        <w:rPr>
          <w:rFonts w:ascii="Arial" w:hAnsi="Arial" w:cs="Arial"/>
          <w:sz w:val="18"/>
          <w:szCs w:val="18"/>
        </w:rPr>
        <w:t xml:space="preserve">1. INTRODUCTION </w:t>
      </w:r>
    </w:p>
    <w:p w:rsidR="009176E8" w:rsidRPr="005A381E" w:rsidRDefault="009176E8" w:rsidP="009176E8">
      <w:pPr>
        <w:spacing w:line="360" w:lineRule="auto"/>
        <w:rPr>
          <w:rFonts w:ascii="Arial" w:hAnsi="Arial" w:cs="Arial"/>
          <w:sz w:val="20"/>
          <w:szCs w:val="20"/>
        </w:rPr>
      </w:pPr>
      <w:r w:rsidRPr="005A381E">
        <w:rPr>
          <w:rFonts w:ascii="Arial" w:hAnsi="Arial" w:cs="Arial"/>
          <w:sz w:val="20"/>
          <w:szCs w:val="20"/>
        </w:rPr>
        <w:t xml:space="preserve">This Anti – Corruption Strategy and Whistle Blowing Policies are instituted for the Greater Tzaneen Municipality in order to give effect to the expressed commitment of Council to address issues of fraud and corruption in an integrated manner and to promote good governance and accountability.  </w:t>
      </w:r>
    </w:p>
    <w:p w:rsidR="009176E8" w:rsidRPr="001B6817" w:rsidRDefault="009176E8" w:rsidP="006236D5">
      <w:pPr>
        <w:pStyle w:val="ListParagraph"/>
        <w:numPr>
          <w:ilvl w:val="0"/>
          <w:numId w:val="69"/>
        </w:numPr>
        <w:spacing w:line="360" w:lineRule="auto"/>
        <w:rPr>
          <w:rFonts w:ascii="Arial" w:hAnsi="Arial" w:cs="Arial"/>
          <w:sz w:val="20"/>
          <w:szCs w:val="20"/>
        </w:rPr>
      </w:pPr>
      <w:r w:rsidRPr="001B6817">
        <w:rPr>
          <w:rFonts w:ascii="Arial" w:hAnsi="Arial" w:cs="Arial"/>
          <w:sz w:val="20"/>
          <w:szCs w:val="20"/>
        </w:rPr>
        <w:t>Anti-Corruption Strateg</w:t>
      </w:r>
      <w:r>
        <w:rPr>
          <w:rFonts w:ascii="Arial" w:hAnsi="Arial" w:cs="Arial"/>
          <w:sz w:val="20"/>
          <w:szCs w:val="20"/>
        </w:rPr>
        <w:t>y</w:t>
      </w:r>
    </w:p>
    <w:p w:rsidR="009176E8" w:rsidRPr="005A381E" w:rsidRDefault="009176E8" w:rsidP="009176E8">
      <w:pPr>
        <w:spacing w:after="0" w:line="360" w:lineRule="auto"/>
        <w:rPr>
          <w:rFonts w:ascii="Arial" w:hAnsi="Arial" w:cs="Arial"/>
          <w:sz w:val="20"/>
          <w:szCs w:val="20"/>
        </w:rPr>
      </w:pPr>
      <w:r w:rsidRPr="005A381E">
        <w:rPr>
          <w:rFonts w:ascii="Arial" w:hAnsi="Arial" w:cs="Arial"/>
          <w:sz w:val="20"/>
          <w:szCs w:val="20"/>
        </w:rPr>
        <w:t xml:space="preserve">The </w:t>
      </w:r>
      <w:r>
        <w:rPr>
          <w:rFonts w:ascii="Arial" w:hAnsi="Arial" w:cs="Arial"/>
          <w:sz w:val="20"/>
          <w:szCs w:val="20"/>
        </w:rPr>
        <w:t xml:space="preserve">strategy </w:t>
      </w:r>
      <w:r w:rsidRPr="005A381E">
        <w:rPr>
          <w:rFonts w:ascii="Arial" w:hAnsi="Arial" w:cs="Arial"/>
          <w:sz w:val="20"/>
          <w:szCs w:val="20"/>
        </w:rPr>
        <w:t xml:space="preserve">is intended </w:t>
      </w:r>
      <w:r>
        <w:rPr>
          <w:rFonts w:ascii="Arial" w:hAnsi="Arial" w:cs="Arial"/>
          <w:sz w:val="20"/>
          <w:szCs w:val="20"/>
        </w:rPr>
        <w:t>to set down the stance for GTM to</w:t>
      </w:r>
      <w:r w:rsidRPr="005A381E">
        <w:rPr>
          <w:rFonts w:ascii="Arial" w:hAnsi="Arial" w:cs="Arial"/>
          <w:sz w:val="20"/>
          <w:szCs w:val="20"/>
        </w:rPr>
        <w:t xml:space="preserve"> fraud and corruption and to reinforce existing systems</w:t>
      </w:r>
      <w:r>
        <w:rPr>
          <w:rFonts w:ascii="Arial" w:hAnsi="Arial" w:cs="Arial"/>
          <w:sz w:val="20"/>
          <w:szCs w:val="20"/>
        </w:rPr>
        <w:t xml:space="preserve"> of controls</w:t>
      </w:r>
      <w:r w:rsidRPr="005A381E">
        <w:rPr>
          <w:rFonts w:ascii="Arial" w:hAnsi="Arial" w:cs="Arial"/>
          <w:sz w:val="20"/>
          <w:szCs w:val="20"/>
        </w:rPr>
        <w:t xml:space="preserve">, policies and procedures aimed at deterring, preventing, detecting and reducing the impact of fraud and </w:t>
      </w:r>
      <w:r w:rsidRPr="001B6817">
        <w:rPr>
          <w:rFonts w:ascii="Arial" w:hAnsi="Arial" w:cs="Arial"/>
          <w:sz w:val="20"/>
          <w:szCs w:val="20"/>
        </w:rPr>
        <w:t>c</w:t>
      </w:r>
      <w:r w:rsidRPr="005A381E">
        <w:rPr>
          <w:rFonts w:ascii="Arial" w:hAnsi="Arial" w:cs="Arial"/>
          <w:sz w:val="20"/>
          <w:szCs w:val="20"/>
        </w:rPr>
        <w:t xml:space="preserve">orruption. </w:t>
      </w:r>
    </w:p>
    <w:p w:rsidR="009176E8" w:rsidRDefault="009176E8" w:rsidP="009176E8">
      <w:pPr>
        <w:spacing w:line="360" w:lineRule="auto"/>
        <w:rPr>
          <w:rFonts w:ascii="Arial" w:hAnsi="Arial" w:cs="Arial"/>
          <w:sz w:val="20"/>
          <w:szCs w:val="20"/>
        </w:rPr>
      </w:pPr>
      <w:r w:rsidRPr="005A381E">
        <w:rPr>
          <w:rFonts w:ascii="Arial" w:hAnsi="Arial" w:cs="Arial"/>
          <w:sz w:val="20"/>
          <w:szCs w:val="20"/>
        </w:rPr>
        <w:t xml:space="preserve">The anti-corruption strategy of GTM is zero tolerance to fraud and corruption. Fraud and corruption will be investigated and followed up by the application of all remedies available within the full extent of law and implementation of appropriate prevention and detection controls. </w:t>
      </w:r>
    </w:p>
    <w:p w:rsidR="00832BF2" w:rsidRPr="00832BF2" w:rsidRDefault="00832BF2" w:rsidP="006236D5">
      <w:pPr>
        <w:pStyle w:val="ListParagraph"/>
        <w:numPr>
          <w:ilvl w:val="1"/>
          <w:numId w:val="69"/>
        </w:numPr>
        <w:autoSpaceDE w:val="0"/>
        <w:autoSpaceDN w:val="0"/>
        <w:spacing w:after="0" w:line="360" w:lineRule="auto"/>
        <w:rPr>
          <w:b/>
          <w:bCs/>
          <w:color w:val="000000"/>
          <w:sz w:val="24"/>
          <w:szCs w:val="24"/>
        </w:rPr>
      </w:pPr>
      <w:r w:rsidRPr="00832BF2">
        <w:rPr>
          <w:b/>
          <w:bCs/>
          <w:color w:val="000000"/>
          <w:sz w:val="24"/>
          <w:szCs w:val="24"/>
        </w:rPr>
        <w:t>Responsibility in terms of anti-corruption strategy</w:t>
      </w:r>
    </w:p>
    <w:p w:rsidR="00832BF2" w:rsidRDefault="00832BF2" w:rsidP="00832BF2">
      <w:pPr>
        <w:autoSpaceDE w:val="0"/>
        <w:autoSpaceDN w:val="0"/>
        <w:spacing w:line="360" w:lineRule="auto"/>
        <w:ind w:left="720"/>
        <w:rPr>
          <w:sz w:val="24"/>
          <w:szCs w:val="24"/>
        </w:rPr>
      </w:pPr>
      <w:r>
        <w:rPr>
          <w:color w:val="000000"/>
          <w:sz w:val="24"/>
          <w:szCs w:val="24"/>
        </w:rPr>
        <w:t xml:space="preserve">The Accounting Officer is responsible for developing and implementing the strategy. </w:t>
      </w:r>
      <w:r>
        <w:rPr>
          <w:sz w:val="24"/>
          <w:szCs w:val="24"/>
        </w:rPr>
        <w:t>It is the responsibility of all employees and councillors of the Municipality to report all incidents of fraud or corruption, or any other dishonest activities of a similar nature. Any fraudulent or corrupt behaviour must be reported immediately. All reports received will be acted upon, will be treated with the requisite confidentiality and will not be disclosed or discussed with parties other than those charged with investigation into such reports. All Directors and managers are responsible for the detection, prevention and investigation of fraud and corruption or any dishonest activities of a similar nature, within their areas of responsibility.</w:t>
      </w:r>
    </w:p>
    <w:p w:rsidR="00832BF2" w:rsidRDefault="00832BF2" w:rsidP="00832BF2"/>
    <w:p w:rsidR="00832BF2" w:rsidRPr="00832BF2" w:rsidRDefault="00832BF2" w:rsidP="006236D5">
      <w:pPr>
        <w:pStyle w:val="ListParagraph"/>
        <w:numPr>
          <w:ilvl w:val="1"/>
          <w:numId w:val="69"/>
        </w:numPr>
        <w:autoSpaceDE w:val="0"/>
        <w:autoSpaceDN w:val="0"/>
        <w:spacing w:line="360" w:lineRule="auto"/>
        <w:rPr>
          <w:b/>
          <w:bCs/>
          <w:color w:val="000000"/>
          <w:sz w:val="24"/>
          <w:szCs w:val="24"/>
        </w:rPr>
      </w:pPr>
      <w:r w:rsidRPr="00832BF2">
        <w:rPr>
          <w:b/>
          <w:bCs/>
          <w:color w:val="000000"/>
          <w:sz w:val="24"/>
          <w:szCs w:val="24"/>
        </w:rPr>
        <w:t>Investigation</w:t>
      </w:r>
    </w:p>
    <w:p w:rsidR="00832BF2" w:rsidRDefault="00832BF2" w:rsidP="00832BF2">
      <w:pPr>
        <w:autoSpaceDE w:val="0"/>
        <w:autoSpaceDN w:val="0"/>
        <w:spacing w:line="360" w:lineRule="auto"/>
        <w:ind w:left="720"/>
        <w:rPr>
          <w:color w:val="000000"/>
          <w:sz w:val="24"/>
          <w:szCs w:val="24"/>
        </w:rPr>
      </w:pPr>
      <w:r>
        <w:rPr>
          <w:color w:val="000000"/>
          <w:sz w:val="24"/>
          <w:szCs w:val="24"/>
        </w:rPr>
        <w:t xml:space="preserve">In the case where there are fraudulent and corrupt activities; investigations must be initiated. Anonymous reports may warrant a preliminary investigations before any decision to implement an independent investigation is taken. Investigations will be undertaken by appropriate experienced officials. All investigations performed and evidence obtained will be in accordance with acceptable practices and legal requirements. Any investigations initiated must be concluded by issuing a report by the person appointed to conduct such investigations. Reports will be disseminated to </w:t>
      </w:r>
      <w:r>
        <w:rPr>
          <w:color w:val="000000"/>
          <w:sz w:val="24"/>
          <w:szCs w:val="24"/>
        </w:rPr>
        <w:lastRenderedPageBreak/>
        <w:t xml:space="preserve">Accounting Officer so as to have access in order to implement whatever action is deemed appropriate as a result of investigation. </w:t>
      </w:r>
    </w:p>
    <w:p w:rsidR="00832BF2" w:rsidRPr="00832BF2" w:rsidRDefault="00832BF2" w:rsidP="006236D5">
      <w:pPr>
        <w:pStyle w:val="ListParagraph"/>
        <w:numPr>
          <w:ilvl w:val="0"/>
          <w:numId w:val="105"/>
        </w:numPr>
        <w:pBdr>
          <w:top w:val="single" w:sz="4" w:space="1" w:color="auto"/>
          <w:left w:val="single" w:sz="4" w:space="4" w:color="auto"/>
          <w:bottom w:val="single" w:sz="4" w:space="1" w:color="auto"/>
          <w:right w:val="single" w:sz="4" w:space="4" w:color="auto"/>
        </w:pBdr>
        <w:shd w:val="clear" w:color="auto" w:fill="00B050"/>
        <w:rPr>
          <w:rFonts w:ascii="Arial" w:hAnsi="Arial" w:cs="Arial"/>
          <w:b/>
          <w:sz w:val="18"/>
          <w:szCs w:val="18"/>
        </w:rPr>
      </w:pPr>
      <w:r w:rsidRPr="009176E8">
        <w:rPr>
          <w:rFonts w:ascii="Arial" w:hAnsi="Arial" w:cs="Arial"/>
          <w:b/>
          <w:sz w:val="18"/>
          <w:szCs w:val="18"/>
        </w:rPr>
        <w:t xml:space="preserve"> </w:t>
      </w:r>
      <w:r>
        <w:rPr>
          <w:rFonts w:ascii="Arial" w:hAnsi="Arial" w:cs="Arial"/>
          <w:b/>
          <w:sz w:val="18"/>
          <w:szCs w:val="18"/>
        </w:rPr>
        <w:t>WHISTLE BLOWING POLICY</w:t>
      </w:r>
    </w:p>
    <w:p w:rsidR="00832BF2" w:rsidRDefault="00832BF2" w:rsidP="009176E8">
      <w:pPr>
        <w:spacing w:line="360" w:lineRule="auto"/>
        <w:rPr>
          <w:rFonts w:ascii="Arial" w:hAnsi="Arial" w:cs="Arial"/>
          <w:sz w:val="20"/>
          <w:szCs w:val="20"/>
        </w:rPr>
      </w:pPr>
    </w:p>
    <w:p w:rsidR="009176E8" w:rsidRDefault="009176E8" w:rsidP="009176E8">
      <w:pPr>
        <w:spacing w:line="360" w:lineRule="auto"/>
        <w:rPr>
          <w:rFonts w:ascii="Arial" w:hAnsi="Arial" w:cs="Arial"/>
          <w:sz w:val="20"/>
          <w:szCs w:val="20"/>
        </w:rPr>
      </w:pPr>
      <w:r w:rsidRPr="005A381E">
        <w:rPr>
          <w:rFonts w:ascii="Arial" w:hAnsi="Arial" w:cs="Arial"/>
          <w:sz w:val="20"/>
          <w:szCs w:val="20"/>
        </w:rPr>
        <w:t>In order to comply with Protected Disclosure (PDA) Act No 26 of 2000 GTM has prepar</w:t>
      </w:r>
      <w:r>
        <w:rPr>
          <w:rFonts w:ascii="Arial" w:hAnsi="Arial" w:cs="Arial"/>
          <w:sz w:val="20"/>
          <w:szCs w:val="20"/>
        </w:rPr>
        <w:t>ed Whistle Blowing Policy in 2015</w:t>
      </w:r>
      <w:r w:rsidRPr="005A381E">
        <w:rPr>
          <w:rFonts w:ascii="Arial" w:hAnsi="Arial" w:cs="Arial"/>
          <w:sz w:val="20"/>
          <w:szCs w:val="20"/>
        </w:rPr>
        <w:t xml:space="preserve">, which is not yet approved by Council, to encourage and enable the employees to raise their concerns to the municipality rather than blowing the whistle through inappropriate channels and advise the employees on how to take the matter further if they are dissatisfied and also reassure employees that they will be protected from victimisation for blowing the whistle in good faith. </w:t>
      </w:r>
    </w:p>
    <w:p w:rsidR="00832BF2" w:rsidRDefault="00832BF2" w:rsidP="006236D5">
      <w:pPr>
        <w:pStyle w:val="ListParagraph"/>
        <w:numPr>
          <w:ilvl w:val="0"/>
          <w:numId w:val="102"/>
        </w:numPr>
        <w:spacing w:after="160" w:line="360" w:lineRule="auto"/>
        <w:rPr>
          <w:b/>
          <w:bCs/>
          <w:sz w:val="24"/>
          <w:szCs w:val="24"/>
        </w:rPr>
      </w:pPr>
      <w:r>
        <w:rPr>
          <w:b/>
          <w:bCs/>
          <w:sz w:val="24"/>
          <w:szCs w:val="24"/>
        </w:rPr>
        <w:t>Who can raise a concern</w:t>
      </w:r>
    </w:p>
    <w:p w:rsidR="00832BF2" w:rsidRDefault="00832BF2" w:rsidP="006236D5">
      <w:pPr>
        <w:pStyle w:val="ListParagraph"/>
        <w:numPr>
          <w:ilvl w:val="0"/>
          <w:numId w:val="103"/>
        </w:numPr>
        <w:spacing w:after="160" w:line="360" w:lineRule="auto"/>
        <w:rPr>
          <w:sz w:val="24"/>
          <w:szCs w:val="24"/>
        </w:rPr>
      </w:pPr>
      <w:r>
        <w:rPr>
          <w:sz w:val="24"/>
          <w:szCs w:val="24"/>
        </w:rPr>
        <w:t>Any person who has a reasonable belief that there is corruption or misconduct relating to any of the protected matters, specified in 5.3, may raise a concern;</w:t>
      </w:r>
    </w:p>
    <w:p w:rsidR="00832BF2" w:rsidRDefault="00832BF2" w:rsidP="006236D5">
      <w:pPr>
        <w:pStyle w:val="ListParagraph"/>
        <w:numPr>
          <w:ilvl w:val="0"/>
          <w:numId w:val="104"/>
        </w:numPr>
        <w:spacing w:after="160" w:line="360" w:lineRule="auto"/>
        <w:rPr>
          <w:sz w:val="24"/>
          <w:szCs w:val="24"/>
        </w:rPr>
      </w:pPr>
      <w:r>
        <w:rPr>
          <w:sz w:val="24"/>
          <w:szCs w:val="24"/>
        </w:rPr>
        <w:t xml:space="preserve">Concerns must be raised in good faith without malice and not for personal gain and the reporter must reasonably believe that the information disclosed, and any allegations contained in it, deserves to be investigated.  </w:t>
      </w:r>
    </w:p>
    <w:p w:rsidR="00832BF2" w:rsidRDefault="00832BF2" w:rsidP="006236D5">
      <w:pPr>
        <w:pStyle w:val="ListParagraph"/>
        <w:numPr>
          <w:ilvl w:val="0"/>
          <w:numId w:val="104"/>
        </w:numPr>
        <w:spacing w:after="160" w:line="360" w:lineRule="auto"/>
        <w:rPr>
          <w:sz w:val="24"/>
          <w:szCs w:val="24"/>
        </w:rPr>
      </w:pPr>
      <w:r>
        <w:rPr>
          <w:sz w:val="24"/>
          <w:szCs w:val="24"/>
        </w:rPr>
        <w:t>The issues raised may relate to a manager, another staff member, a group of staff, individual’s own section or a different section/division of the municipality or its agency. The perpetrator could be an outsider, an employee, a manager, a customer or an ex-employee of the municipality. An employee may even be aware of the system or a procedure in use, which may cause transgression of legal obligations.</w:t>
      </w:r>
    </w:p>
    <w:p w:rsidR="00832BF2" w:rsidRDefault="00832BF2" w:rsidP="00832BF2">
      <w:pPr>
        <w:pStyle w:val="ListParagraph"/>
        <w:spacing w:line="360" w:lineRule="auto"/>
        <w:ind w:left="2160"/>
        <w:rPr>
          <w:sz w:val="24"/>
          <w:szCs w:val="24"/>
        </w:rPr>
      </w:pPr>
      <w:r>
        <w:rPr>
          <w:sz w:val="24"/>
          <w:szCs w:val="24"/>
        </w:rPr>
        <w:t xml:space="preserve">For minor issues (e.g. personal use of stationery, tissue paper etc.) employees should report to the immediate manager or supervisor. </w:t>
      </w:r>
    </w:p>
    <w:p w:rsidR="00832BF2" w:rsidRDefault="00832BF2" w:rsidP="006236D5">
      <w:pPr>
        <w:pStyle w:val="ListParagraph"/>
        <w:numPr>
          <w:ilvl w:val="0"/>
          <w:numId w:val="103"/>
        </w:numPr>
        <w:spacing w:after="160" w:line="360" w:lineRule="auto"/>
        <w:rPr>
          <w:sz w:val="24"/>
          <w:szCs w:val="24"/>
        </w:rPr>
      </w:pPr>
      <w:r>
        <w:rPr>
          <w:sz w:val="24"/>
          <w:szCs w:val="24"/>
        </w:rPr>
        <w:t>Councillors;</w:t>
      </w:r>
    </w:p>
    <w:p w:rsidR="00832BF2" w:rsidRDefault="00832BF2" w:rsidP="006236D5">
      <w:pPr>
        <w:pStyle w:val="ListParagraph"/>
        <w:numPr>
          <w:ilvl w:val="0"/>
          <w:numId w:val="103"/>
        </w:numPr>
        <w:spacing w:after="160" w:line="360" w:lineRule="auto"/>
        <w:rPr>
          <w:sz w:val="24"/>
          <w:szCs w:val="24"/>
        </w:rPr>
      </w:pPr>
      <w:r>
        <w:rPr>
          <w:sz w:val="24"/>
          <w:szCs w:val="24"/>
        </w:rPr>
        <w:t>Members of the public.</w:t>
      </w:r>
    </w:p>
    <w:p w:rsidR="00832BF2" w:rsidRPr="005A381E" w:rsidRDefault="00832BF2" w:rsidP="009176E8">
      <w:pPr>
        <w:spacing w:line="360" w:lineRule="auto"/>
        <w:rPr>
          <w:rFonts w:ascii="Arial" w:hAnsi="Arial" w:cs="Arial"/>
          <w:sz w:val="20"/>
          <w:szCs w:val="20"/>
        </w:rPr>
      </w:pPr>
    </w:p>
    <w:p w:rsidR="00C95E6E" w:rsidRDefault="00C95E6E" w:rsidP="00C95E6E">
      <w:pPr>
        <w:rPr>
          <w:rFonts w:ascii="Arial" w:hAnsi="Arial" w:cs="Arial"/>
          <w:sz w:val="18"/>
          <w:szCs w:val="18"/>
        </w:rPr>
      </w:pPr>
    </w:p>
    <w:p w:rsidR="00832BF2" w:rsidRDefault="00832BF2" w:rsidP="00C95E6E">
      <w:pPr>
        <w:rPr>
          <w:rFonts w:ascii="Arial" w:hAnsi="Arial" w:cs="Arial"/>
          <w:sz w:val="18"/>
          <w:szCs w:val="18"/>
        </w:rPr>
      </w:pPr>
    </w:p>
    <w:p w:rsidR="00AF15AB" w:rsidRPr="006F420F" w:rsidRDefault="006F420F" w:rsidP="006236D5">
      <w:pPr>
        <w:pStyle w:val="ListParagraph"/>
        <w:numPr>
          <w:ilvl w:val="0"/>
          <w:numId w:val="105"/>
        </w:numPr>
        <w:rPr>
          <w:rFonts w:ascii="Arial" w:hAnsi="Arial" w:cs="Arial"/>
          <w:sz w:val="20"/>
          <w:szCs w:val="20"/>
        </w:rPr>
      </w:pPr>
      <w:r w:rsidRPr="006F420F">
        <w:rPr>
          <w:rFonts w:ascii="Arial" w:hAnsi="Arial" w:cs="Arial"/>
          <w:sz w:val="20"/>
          <w:szCs w:val="20"/>
        </w:rPr>
        <w:lastRenderedPageBreak/>
        <w:t>Risk management</w:t>
      </w:r>
    </w:p>
    <w:p w:rsidR="00AF15AB" w:rsidRPr="00A32009" w:rsidRDefault="00AF15AB" w:rsidP="00AF15AB">
      <w:pPr>
        <w:spacing w:after="0" w:line="240" w:lineRule="auto"/>
        <w:rPr>
          <w:rFonts w:ascii="Arial" w:hAnsi="Arial" w:cs="Arial"/>
          <w:sz w:val="20"/>
          <w:szCs w:val="20"/>
        </w:rPr>
      </w:pPr>
    </w:p>
    <w:p w:rsidR="00AF15AB" w:rsidRPr="006F420F" w:rsidRDefault="006F420F" w:rsidP="00AF15AB">
      <w:pPr>
        <w:spacing w:after="0" w:line="240" w:lineRule="auto"/>
        <w:rPr>
          <w:rFonts w:ascii="Arial" w:hAnsi="Arial" w:cs="Arial"/>
          <w:sz w:val="20"/>
          <w:szCs w:val="20"/>
        </w:rPr>
      </w:pPr>
      <w:r w:rsidRPr="006F420F">
        <w:rPr>
          <w:rFonts w:ascii="Arial" w:hAnsi="Arial" w:cs="Arial"/>
          <w:sz w:val="20"/>
          <w:szCs w:val="20"/>
        </w:rPr>
        <w:t>3</w:t>
      </w:r>
      <w:r w:rsidR="00AF15AB" w:rsidRPr="006F420F">
        <w:rPr>
          <w:rFonts w:ascii="Arial" w:hAnsi="Arial" w:cs="Arial"/>
          <w:sz w:val="20"/>
          <w:szCs w:val="20"/>
        </w:rPr>
        <w:t xml:space="preserve">.1 Status on Risk Management </w:t>
      </w:r>
    </w:p>
    <w:p w:rsidR="00AF15AB" w:rsidRPr="00A32009" w:rsidRDefault="00AF15AB" w:rsidP="00AF15AB">
      <w:pPr>
        <w:spacing w:after="0" w:line="240" w:lineRule="auto"/>
        <w:rPr>
          <w:rFonts w:ascii="Arial" w:hAnsi="Arial" w:cs="Arial"/>
          <w:sz w:val="20"/>
          <w:szCs w:val="20"/>
        </w:rPr>
      </w:pPr>
    </w:p>
    <w:p w:rsidR="00AF15AB" w:rsidRPr="00952B3E" w:rsidRDefault="00AF15AB" w:rsidP="00AF15AB">
      <w:pPr>
        <w:shd w:val="clear" w:color="auto" w:fill="FFFFFF" w:themeFill="background1"/>
        <w:rPr>
          <w:rFonts w:ascii="Arial" w:hAnsi="Arial" w:cs="Arial"/>
          <w:b/>
          <w:sz w:val="18"/>
          <w:szCs w:val="18"/>
        </w:rPr>
      </w:pPr>
      <w:r w:rsidRPr="00952B3E">
        <w:rPr>
          <w:rFonts w:ascii="Arial" w:hAnsi="Arial" w:cs="Arial"/>
          <w:sz w:val="18"/>
          <w:szCs w:val="18"/>
        </w:rPr>
        <w:t>RISK MANAGEMENT STRATEGIES</w:t>
      </w:r>
    </w:p>
    <w:p w:rsidR="005124EC" w:rsidRPr="00803A42" w:rsidRDefault="00AF15AB" w:rsidP="00803A42">
      <w:pPr>
        <w:shd w:val="clear" w:color="auto" w:fill="FFFFFF" w:themeFill="background1"/>
        <w:autoSpaceDE w:val="0"/>
        <w:autoSpaceDN w:val="0"/>
        <w:adjustRightInd w:val="0"/>
        <w:spacing w:after="0" w:line="360" w:lineRule="auto"/>
        <w:rPr>
          <w:rFonts w:ascii="Arial" w:hAnsi="Arial" w:cs="Arial"/>
          <w:sz w:val="16"/>
          <w:szCs w:val="18"/>
        </w:rPr>
      </w:pPr>
      <w:r w:rsidRPr="0083194C">
        <w:rPr>
          <w:rFonts w:ascii="Arial" w:hAnsi="Arial" w:cs="Arial"/>
          <w:color w:val="000000"/>
          <w:sz w:val="20"/>
        </w:rPr>
        <w:t xml:space="preserve">In terms of Section 62 of MFMA, Accounting Officer must maintain an effective, efficient and transparent systems of financial and risk management and internal control. </w:t>
      </w:r>
      <w:r w:rsidRPr="00952B3E">
        <w:rPr>
          <w:rFonts w:ascii="Arial" w:hAnsi="Arial" w:cs="Arial"/>
          <w:color w:val="000000"/>
          <w:sz w:val="20"/>
        </w:rPr>
        <w:t>The municipality is continuous</w:t>
      </w:r>
      <w:r w:rsidRPr="0083194C">
        <w:rPr>
          <w:rFonts w:ascii="Arial" w:hAnsi="Arial" w:cs="Arial"/>
          <w:color w:val="000000"/>
          <w:sz w:val="20"/>
        </w:rPr>
        <w:t xml:space="preserve">ly conducting risk assessments in terms of risk management framework ensuring that all </w:t>
      </w:r>
      <w:r w:rsidRPr="00952B3E">
        <w:rPr>
          <w:rFonts w:ascii="Arial" w:hAnsi="Arial" w:cs="Arial"/>
          <w:color w:val="000000"/>
          <w:sz w:val="20"/>
        </w:rPr>
        <w:t xml:space="preserve">objectives </w:t>
      </w:r>
      <w:r w:rsidRPr="0083194C">
        <w:rPr>
          <w:rFonts w:ascii="Arial" w:hAnsi="Arial" w:cs="Arial"/>
          <w:color w:val="000000"/>
          <w:sz w:val="20"/>
        </w:rPr>
        <w:t xml:space="preserve">as </w:t>
      </w:r>
      <w:r w:rsidRPr="00952B3E">
        <w:rPr>
          <w:rFonts w:ascii="Arial" w:hAnsi="Arial" w:cs="Arial"/>
          <w:color w:val="000000"/>
          <w:sz w:val="20"/>
        </w:rPr>
        <w:t xml:space="preserve">set out in the IDP are achieved. Risk Management </w:t>
      </w:r>
      <w:r w:rsidRPr="0083194C">
        <w:rPr>
          <w:rFonts w:ascii="Arial" w:hAnsi="Arial" w:cs="Arial"/>
          <w:color w:val="000000"/>
          <w:sz w:val="20"/>
        </w:rPr>
        <w:t>Unit has been established within the office of the Municipal Manager. Risk management st</w:t>
      </w:r>
      <w:r w:rsidRPr="00952B3E">
        <w:rPr>
          <w:rFonts w:ascii="Arial" w:hAnsi="Arial" w:cs="Arial"/>
          <w:color w:val="000000"/>
          <w:sz w:val="20"/>
        </w:rPr>
        <w:t>rateg</w:t>
      </w:r>
      <w:r w:rsidRPr="0083194C">
        <w:rPr>
          <w:rFonts w:ascii="Arial" w:hAnsi="Arial" w:cs="Arial"/>
          <w:color w:val="000000"/>
          <w:sz w:val="20"/>
        </w:rPr>
        <w:t>y, policies p</w:t>
      </w:r>
      <w:r w:rsidRPr="00952B3E">
        <w:rPr>
          <w:rFonts w:ascii="Arial" w:hAnsi="Arial" w:cs="Arial"/>
          <w:color w:val="000000"/>
          <w:sz w:val="20"/>
        </w:rPr>
        <w:t>lan are in place and being implemented.  The risk management committee has been established to monitor the implementation of risk mitigation strategies employed by municipal departments on a quarterly basis.</w:t>
      </w:r>
      <w:r>
        <w:rPr>
          <w:rFonts w:ascii="Arial" w:hAnsi="Arial" w:cs="Arial"/>
          <w:color w:val="000000"/>
          <w:sz w:val="20"/>
        </w:rPr>
        <w:t xml:space="preserve"> Risk Management and Anti-Corruption Committee has been established and are fully functional chaired by independent person not employed by the municipality. The committees meets four times a year. </w:t>
      </w:r>
    </w:p>
    <w:p w:rsidR="00AF15AB" w:rsidRPr="00A32009" w:rsidRDefault="00AF15AB" w:rsidP="00AF15AB">
      <w:pPr>
        <w:spacing w:after="0" w:line="240" w:lineRule="auto"/>
        <w:rPr>
          <w:rFonts w:ascii="Arial" w:hAnsi="Arial" w:cs="Arial"/>
          <w:sz w:val="20"/>
          <w:szCs w:val="20"/>
        </w:rPr>
      </w:pPr>
    </w:p>
    <w:p w:rsidR="00AF15AB" w:rsidRPr="006F420F" w:rsidRDefault="006F420F" w:rsidP="00AF15AB">
      <w:pPr>
        <w:spacing w:after="0" w:line="240" w:lineRule="auto"/>
        <w:rPr>
          <w:rFonts w:ascii="Arial" w:hAnsi="Arial" w:cs="Arial"/>
          <w:sz w:val="20"/>
          <w:szCs w:val="20"/>
        </w:rPr>
      </w:pPr>
      <w:r w:rsidRPr="006F420F">
        <w:rPr>
          <w:rFonts w:ascii="Arial" w:hAnsi="Arial" w:cs="Arial"/>
          <w:sz w:val="20"/>
          <w:szCs w:val="20"/>
        </w:rPr>
        <w:t>3</w:t>
      </w:r>
      <w:r w:rsidR="00AF15AB" w:rsidRPr="006F420F">
        <w:rPr>
          <w:rFonts w:ascii="Arial" w:hAnsi="Arial" w:cs="Arial"/>
          <w:sz w:val="20"/>
          <w:szCs w:val="20"/>
        </w:rPr>
        <w:t xml:space="preserve">.2 GTM major risks identified </w:t>
      </w:r>
    </w:p>
    <w:p w:rsidR="00AF15AB" w:rsidRPr="00A32009" w:rsidRDefault="00AF15AB" w:rsidP="00AF15AB">
      <w:pPr>
        <w:spacing w:after="0" w:line="240" w:lineRule="auto"/>
        <w:rPr>
          <w:rFonts w:ascii="Arial" w:hAnsi="Arial" w:cs="Arial"/>
          <w:sz w:val="20"/>
          <w:szCs w:val="20"/>
        </w:rPr>
      </w:pP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Excessive amounts of overtime paid monthly</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 xml:space="preserve">Non-compliance to legal prescripts, procedures and processes led to high legal fees </w:t>
      </w:r>
    </w:p>
    <w:p w:rsidR="00AF15AB" w:rsidRPr="00A32009" w:rsidRDefault="00AF15AB" w:rsidP="006236D5">
      <w:pPr>
        <w:numPr>
          <w:ilvl w:val="0"/>
          <w:numId w:val="70"/>
        </w:numPr>
        <w:spacing w:after="0" w:line="360" w:lineRule="auto"/>
        <w:rPr>
          <w:rFonts w:ascii="Arial" w:hAnsi="Arial" w:cs="Arial"/>
          <w:sz w:val="20"/>
          <w:szCs w:val="20"/>
        </w:rPr>
      </w:pPr>
      <w:r w:rsidRPr="00A32009">
        <w:rPr>
          <w:rFonts w:ascii="Arial" w:hAnsi="Arial" w:cs="Arial"/>
          <w:sz w:val="20"/>
          <w:szCs w:val="20"/>
        </w:rPr>
        <w:t>Fraud and corruption</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Lack of business continuity plan</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Failure to recover systems data due to lack of DRP facilities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Poor contract management</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Poor revenue collection</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Inadequate monitoring of Council vehicles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Unauthorised, Irregular, Fruitless and Wasteful expenditure</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Slow processes of supply chain</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Lack of electrical and roads master plans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Inadequate maintenance of ageing infrastructure</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Inadequate maintenance of Roads and Storm Water infrastructure</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Loss of assets, power cables and transformers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Inadequate monitoring of traffic fines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ICT provision not linked to municipal strategic objectives</w:t>
      </w:r>
    </w:p>
    <w:p w:rsidR="00AF15AB" w:rsidRDefault="00AF15AB" w:rsidP="006236D5">
      <w:pPr>
        <w:numPr>
          <w:ilvl w:val="0"/>
          <w:numId w:val="70"/>
        </w:numPr>
        <w:spacing w:after="0" w:line="360" w:lineRule="auto"/>
        <w:rPr>
          <w:rFonts w:ascii="Arial" w:hAnsi="Arial" w:cs="Arial"/>
          <w:sz w:val="20"/>
          <w:szCs w:val="20"/>
        </w:rPr>
      </w:pPr>
      <w:r>
        <w:rPr>
          <w:rFonts w:ascii="Arial" w:hAnsi="Arial" w:cs="Arial"/>
          <w:sz w:val="20"/>
          <w:szCs w:val="20"/>
        </w:rPr>
        <w:t>Non-vetting of service providers</w:t>
      </w:r>
    </w:p>
    <w:p w:rsidR="00AF15AB" w:rsidRPr="00973E32" w:rsidRDefault="00AF15AB" w:rsidP="00AF15AB">
      <w:pPr>
        <w:spacing w:after="0" w:line="240" w:lineRule="auto"/>
        <w:rPr>
          <w:rFonts w:cs="Calibri"/>
          <w:sz w:val="20"/>
          <w:szCs w:val="20"/>
        </w:rPr>
      </w:pPr>
    </w:p>
    <w:p w:rsidR="00AF15AB" w:rsidRPr="006F420F" w:rsidRDefault="006F420F" w:rsidP="00AF15AB">
      <w:pPr>
        <w:spacing w:after="0" w:line="240" w:lineRule="auto"/>
        <w:rPr>
          <w:rFonts w:ascii="Arial" w:hAnsi="Arial" w:cs="Arial"/>
          <w:sz w:val="20"/>
          <w:szCs w:val="20"/>
        </w:rPr>
      </w:pPr>
      <w:r w:rsidRPr="006F420F">
        <w:rPr>
          <w:rFonts w:ascii="Arial" w:hAnsi="Arial" w:cs="Arial"/>
          <w:sz w:val="20"/>
          <w:szCs w:val="20"/>
        </w:rPr>
        <w:t>3</w:t>
      </w:r>
      <w:r w:rsidR="00AF15AB" w:rsidRPr="006F420F">
        <w:rPr>
          <w:rFonts w:ascii="Arial" w:hAnsi="Arial" w:cs="Arial"/>
          <w:sz w:val="20"/>
          <w:szCs w:val="20"/>
        </w:rPr>
        <w:t xml:space="preserve">.3 Risk Management Challenges </w:t>
      </w:r>
    </w:p>
    <w:p w:rsidR="00AF15AB" w:rsidRPr="00A32009" w:rsidRDefault="00AF15AB" w:rsidP="00AF15AB">
      <w:pPr>
        <w:spacing w:after="0" w:line="240" w:lineRule="auto"/>
        <w:rPr>
          <w:rFonts w:ascii="Arial" w:hAnsi="Arial" w:cs="Arial"/>
          <w:sz w:val="20"/>
          <w:szCs w:val="20"/>
        </w:rPr>
      </w:pPr>
    </w:p>
    <w:p w:rsidR="00AF15AB" w:rsidRPr="00A32009"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I</w:t>
      </w:r>
      <w:r w:rsidRPr="00A32009">
        <w:rPr>
          <w:rFonts w:ascii="Arial" w:hAnsi="Arial" w:cs="Arial"/>
          <w:sz w:val="20"/>
          <w:szCs w:val="20"/>
        </w:rPr>
        <w:t>dentified not prioritised</w:t>
      </w:r>
    </w:p>
    <w:p w:rsidR="00AF15AB" w:rsidRPr="00A32009" w:rsidRDefault="00AF15AB" w:rsidP="006236D5">
      <w:pPr>
        <w:numPr>
          <w:ilvl w:val="0"/>
          <w:numId w:val="71"/>
        </w:numPr>
        <w:spacing w:after="0" w:line="360" w:lineRule="auto"/>
        <w:jc w:val="both"/>
        <w:rPr>
          <w:rFonts w:ascii="Arial" w:hAnsi="Arial" w:cs="Arial"/>
          <w:sz w:val="20"/>
          <w:szCs w:val="20"/>
        </w:rPr>
      </w:pPr>
      <w:r w:rsidRPr="00A32009">
        <w:rPr>
          <w:rFonts w:ascii="Arial" w:hAnsi="Arial" w:cs="Arial"/>
          <w:sz w:val="20"/>
          <w:szCs w:val="20"/>
        </w:rPr>
        <w:t>The unit is not capacitated</w:t>
      </w:r>
      <w:r>
        <w:rPr>
          <w:rFonts w:ascii="Arial" w:hAnsi="Arial" w:cs="Arial"/>
          <w:sz w:val="20"/>
          <w:szCs w:val="20"/>
        </w:rPr>
        <w:t xml:space="preserve"> in terms of human capital</w:t>
      </w:r>
    </w:p>
    <w:p w:rsidR="00AF15AB" w:rsidRPr="00A32009"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Gaps in internal controls</w:t>
      </w:r>
    </w:p>
    <w:p w:rsidR="00AF15AB" w:rsidRPr="00A32009"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No tools of trade</w:t>
      </w:r>
    </w:p>
    <w:p w:rsidR="00AF15AB" w:rsidRDefault="00AF15AB" w:rsidP="006236D5">
      <w:pPr>
        <w:numPr>
          <w:ilvl w:val="0"/>
          <w:numId w:val="71"/>
        </w:numPr>
        <w:spacing w:after="0" w:line="360" w:lineRule="auto"/>
        <w:jc w:val="both"/>
        <w:rPr>
          <w:rFonts w:ascii="Arial" w:hAnsi="Arial" w:cs="Arial"/>
          <w:sz w:val="20"/>
          <w:szCs w:val="20"/>
        </w:rPr>
      </w:pPr>
      <w:r w:rsidRPr="00A32009">
        <w:rPr>
          <w:rFonts w:ascii="Arial" w:hAnsi="Arial" w:cs="Arial"/>
          <w:sz w:val="20"/>
          <w:szCs w:val="20"/>
        </w:rPr>
        <w:t>Lack of office space</w:t>
      </w:r>
    </w:p>
    <w:p w:rsidR="00AF15AB"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lastRenderedPageBreak/>
        <w:t>Policies not implemented</w:t>
      </w:r>
    </w:p>
    <w:p w:rsidR="00AF15AB"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Insufficient budget</w:t>
      </w:r>
    </w:p>
    <w:p w:rsidR="00AF15AB"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Critical positions not filled on time</w:t>
      </w:r>
    </w:p>
    <w:p w:rsidR="00AF15AB"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Lack of consequence management</w:t>
      </w:r>
    </w:p>
    <w:p w:rsidR="00AF15AB" w:rsidRDefault="00AF15AB" w:rsidP="006236D5">
      <w:pPr>
        <w:numPr>
          <w:ilvl w:val="0"/>
          <w:numId w:val="71"/>
        </w:numPr>
        <w:spacing w:after="0" w:line="360" w:lineRule="auto"/>
        <w:jc w:val="both"/>
        <w:rPr>
          <w:rFonts w:ascii="Arial" w:hAnsi="Arial" w:cs="Arial"/>
          <w:sz w:val="20"/>
          <w:szCs w:val="20"/>
        </w:rPr>
      </w:pPr>
      <w:r>
        <w:rPr>
          <w:rFonts w:ascii="Arial" w:hAnsi="Arial" w:cs="Arial"/>
          <w:sz w:val="20"/>
          <w:szCs w:val="20"/>
        </w:rPr>
        <w:t>Lack of accountability and responsibility</w:t>
      </w:r>
    </w:p>
    <w:p w:rsidR="006F420F" w:rsidRPr="006F420F" w:rsidRDefault="006F420F" w:rsidP="006F420F">
      <w:pPr>
        <w:rPr>
          <w:rFonts w:ascii="Arial" w:hAnsi="Arial" w:cs="Arial"/>
          <w:sz w:val="18"/>
          <w:szCs w:val="18"/>
        </w:rPr>
      </w:pPr>
    </w:p>
    <w:p w:rsidR="006F420F" w:rsidRPr="006F420F" w:rsidRDefault="006F420F" w:rsidP="006F420F">
      <w:pPr>
        <w:rPr>
          <w:rFonts w:ascii="Arial" w:hAnsi="Arial" w:cs="Arial"/>
          <w:sz w:val="18"/>
          <w:szCs w:val="18"/>
        </w:rPr>
      </w:pPr>
      <w:r w:rsidRPr="006F420F">
        <w:rPr>
          <w:rFonts w:ascii="Arial" w:hAnsi="Arial" w:cs="Arial"/>
          <w:sz w:val="18"/>
          <w:szCs w:val="18"/>
        </w:rPr>
        <w:t>4 . Internal audit committee</w:t>
      </w:r>
    </w:p>
    <w:p w:rsidR="006F420F" w:rsidRPr="001D1F1A" w:rsidRDefault="006F420F" w:rsidP="006F420F">
      <w:pPr>
        <w:pStyle w:val="ListParagraph"/>
        <w:rPr>
          <w:rFonts w:ascii="Arial" w:hAnsi="Arial" w:cs="Arial"/>
          <w:sz w:val="18"/>
          <w:szCs w:val="18"/>
        </w:rPr>
      </w:pPr>
    </w:p>
    <w:p w:rsidR="006F420F" w:rsidRPr="006F420F" w:rsidRDefault="006F420F" w:rsidP="006F420F">
      <w:pPr>
        <w:rPr>
          <w:rFonts w:ascii="Arial" w:hAnsi="Arial" w:cs="Arial"/>
          <w:sz w:val="18"/>
          <w:szCs w:val="18"/>
        </w:rPr>
      </w:pPr>
      <w:r w:rsidRPr="006F420F">
        <w:rPr>
          <w:rFonts w:ascii="Arial" w:hAnsi="Arial" w:cs="Arial"/>
          <w:sz w:val="18"/>
          <w:szCs w:val="18"/>
        </w:rPr>
        <w:t>Greater Tzaneen Municipality has its own independent Audit Committee appointed by Council.</w:t>
      </w:r>
    </w:p>
    <w:p w:rsidR="006F420F" w:rsidRPr="006F420F" w:rsidRDefault="006F420F" w:rsidP="006F420F">
      <w:pPr>
        <w:rPr>
          <w:rFonts w:ascii="Arial" w:hAnsi="Arial" w:cs="Arial"/>
          <w:sz w:val="18"/>
          <w:szCs w:val="18"/>
        </w:rPr>
      </w:pPr>
      <w:r w:rsidRPr="006F420F">
        <w:rPr>
          <w:rFonts w:ascii="Arial" w:hAnsi="Arial" w:cs="Arial"/>
          <w:sz w:val="18"/>
          <w:szCs w:val="18"/>
        </w:rPr>
        <w:t>The Audit Committee is also the oversight committee of Council which consists of four outside members.</w:t>
      </w:r>
    </w:p>
    <w:p w:rsidR="006F420F" w:rsidRPr="006F420F" w:rsidRDefault="006F420F" w:rsidP="006F420F">
      <w:pPr>
        <w:rPr>
          <w:rFonts w:ascii="Arial" w:hAnsi="Arial" w:cs="Arial"/>
          <w:sz w:val="18"/>
          <w:szCs w:val="18"/>
        </w:rPr>
      </w:pPr>
      <w:r w:rsidRPr="006F420F">
        <w:rPr>
          <w:rFonts w:ascii="Arial" w:hAnsi="Arial" w:cs="Arial"/>
          <w:sz w:val="18"/>
          <w:szCs w:val="18"/>
        </w:rPr>
        <w:t>Audit committee meetings are held quarterly.</w:t>
      </w:r>
    </w:p>
    <w:p w:rsidR="006F420F" w:rsidRPr="001D1F1A" w:rsidRDefault="006F420F" w:rsidP="006F420F">
      <w:pPr>
        <w:pStyle w:val="ListParagraph"/>
        <w:rPr>
          <w:rFonts w:ascii="Arial" w:hAnsi="Arial" w:cs="Arial"/>
          <w:sz w:val="18"/>
          <w:szCs w:val="18"/>
        </w:rPr>
      </w:pPr>
    </w:p>
    <w:p w:rsidR="006F420F" w:rsidRPr="006F420F" w:rsidRDefault="006F420F" w:rsidP="006F420F">
      <w:pPr>
        <w:rPr>
          <w:rFonts w:ascii="Arial" w:hAnsi="Arial" w:cs="Arial"/>
          <w:sz w:val="18"/>
          <w:szCs w:val="18"/>
        </w:rPr>
      </w:pPr>
      <w:r w:rsidRPr="006F420F">
        <w:rPr>
          <w:rFonts w:ascii="Arial" w:hAnsi="Arial" w:cs="Arial"/>
          <w:sz w:val="18"/>
          <w:szCs w:val="18"/>
        </w:rPr>
        <w:t>The committee performs amongst others the following duties:</w:t>
      </w:r>
    </w:p>
    <w:p w:rsidR="006F420F" w:rsidRPr="001D1F1A" w:rsidRDefault="006F420F" w:rsidP="006236D5">
      <w:pPr>
        <w:pStyle w:val="ListParagraph"/>
        <w:numPr>
          <w:ilvl w:val="0"/>
          <w:numId w:val="41"/>
        </w:numPr>
        <w:rPr>
          <w:rFonts w:ascii="Arial" w:hAnsi="Arial" w:cs="Arial"/>
          <w:sz w:val="18"/>
          <w:szCs w:val="18"/>
        </w:rPr>
      </w:pPr>
      <w:r w:rsidRPr="001D1F1A">
        <w:rPr>
          <w:rFonts w:ascii="Arial" w:hAnsi="Arial" w:cs="Arial"/>
          <w:sz w:val="18"/>
          <w:szCs w:val="18"/>
        </w:rPr>
        <w:t>Advise Council, the political office bearers, the Municipal Manager, Management, the board and management of GTEDA  on matters relating to:</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Internal financial control and internal audits</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 xml:space="preserve">Risk management </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Accounting policies</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The adequacy, reliability and accuracy of financial reporting and information</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 xml:space="preserve">Performance management </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Effective governance</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Compliance with legislation and</w:t>
      </w:r>
    </w:p>
    <w:p w:rsidR="006F420F" w:rsidRPr="001D1F1A" w:rsidRDefault="006F420F" w:rsidP="006236D5">
      <w:pPr>
        <w:pStyle w:val="ListParagraph"/>
        <w:numPr>
          <w:ilvl w:val="0"/>
          <w:numId w:val="73"/>
        </w:numPr>
        <w:rPr>
          <w:rFonts w:ascii="Arial" w:hAnsi="Arial" w:cs="Arial"/>
          <w:sz w:val="18"/>
          <w:szCs w:val="18"/>
        </w:rPr>
      </w:pPr>
      <w:r w:rsidRPr="001D1F1A">
        <w:rPr>
          <w:rFonts w:ascii="Arial" w:hAnsi="Arial" w:cs="Arial"/>
          <w:sz w:val="18"/>
          <w:szCs w:val="18"/>
        </w:rPr>
        <w:t>Performance evaluation</w:t>
      </w:r>
    </w:p>
    <w:p w:rsidR="006F420F" w:rsidRPr="001D1F1A" w:rsidRDefault="006F420F" w:rsidP="006236D5">
      <w:pPr>
        <w:pStyle w:val="ListParagraph"/>
        <w:numPr>
          <w:ilvl w:val="0"/>
          <w:numId w:val="41"/>
        </w:numPr>
        <w:rPr>
          <w:rFonts w:ascii="Arial" w:hAnsi="Arial" w:cs="Arial"/>
          <w:sz w:val="18"/>
          <w:szCs w:val="18"/>
        </w:rPr>
      </w:pPr>
      <w:r w:rsidRPr="001D1F1A">
        <w:rPr>
          <w:rFonts w:ascii="Arial" w:hAnsi="Arial" w:cs="Arial"/>
          <w:sz w:val="18"/>
          <w:szCs w:val="18"/>
        </w:rPr>
        <w:t>Review the annual financial statements</w:t>
      </w:r>
    </w:p>
    <w:p w:rsidR="006F420F" w:rsidRPr="001D1F1A" w:rsidRDefault="006F420F" w:rsidP="006236D5">
      <w:pPr>
        <w:pStyle w:val="ListParagraph"/>
        <w:numPr>
          <w:ilvl w:val="0"/>
          <w:numId w:val="41"/>
        </w:numPr>
        <w:rPr>
          <w:rFonts w:ascii="Arial" w:hAnsi="Arial" w:cs="Arial"/>
          <w:sz w:val="18"/>
          <w:szCs w:val="18"/>
        </w:rPr>
      </w:pPr>
      <w:r w:rsidRPr="001D1F1A">
        <w:rPr>
          <w:rFonts w:ascii="Arial" w:hAnsi="Arial" w:cs="Arial"/>
          <w:sz w:val="18"/>
          <w:szCs w:val="18"/>
        </w:rPr>
        <w:t>Respond to Council on issues raised by the Auditor General</w:t>
      </w:r>
    </w:p>
    <w:p w:rsidR="006F420F" w:rsidRPr="001D1F1A" w:rsidRDefault="006F420F" w:rsidP="006F420F">
      <w:pPr>
        <w:pStyle w:val="ListParagraph"/>
        <w:rPr>
          <w:rFonts w:ascii="Arial" w:hAnsi="Arial" w:cs="Arial"/>
          <w:sz w:val="18"/>
          <w:szCs w:val="18"/>
        </w:rPr>
      </w:pPr>
    </w:p>
    <w:p w:rsidR="006F420F" w:rsidRPr="006F420F" w:rsidRDefault="006F420F" w:rsidP="006F420F">
      <w:pPr>
        <w:rPr>
          <w:rFonts w:ascii="Arial" w:hAnsi="Arial" w:cs="Arial"/>
          <w:sz w:val="18"/>
          <w:szCs w:val="18"/>
        </w:rPr>
      </w:pPr>
      <w:r>
        <w:rPr>
          <w:rFonts w:ascii="Arial" w:hAnsi="Arial" w:cs="Arial"/>
          <w:sz w:val="18"/>
          <w:szCs w:val="18"/>
        </w:rPr>
        <w:t xml:space="preserve">5 </w:t>
      </w:r>
      <w:r w:rsidRPr="006F420F">
        <w:rPr>
          <w:rFonts w:ascii="Arial" w:hAnsi="Arial" w:cs="Arial"/>
          <w:sz w:val="18"/>
          <w:szCs w:val="18"/>
        </w:rPr>
        <w:t xml:space="preserve"> Internal audit function</w:t>
      </w:r>
    </w:p>
    <w:p w:rsidR="006F420F" w:rsidRPr="001D1F1A" w:rsidRDefault="006F420F" w:rsidP="006F420F">
      <w:pPr>
        <w:pStyle w:val="ListParagraph"/>
        <w:rPr>
          <w:rFonts w:ascii="Arial" w:hAnsi="Arial" w:cs="Arial"/>
          <w:sz w:val="18"/>
          <w:szCs w:val="18"/>
        </w:rPr>
      </w:pPr>
    </w:p>
    <w:p w:rsidR="006F420F" w:rsidRPr="006F420F" w:rsidRDefault="006F420F" w:rsidP="006F420F">
      <w:pPr>
        <w:rPr>
          <w:rFonts w:ascii="Arial" w:hAnsi="Arial" w:cs="Arial"/>
          <w:sz w:val="18"/>
          <w:szCs w:val="18"/>
        </w:rPr>
      </w:pPr>
      <w:r w:rsidRPr="006F420F">
        <w:rPr>
          <w:rFonts w:ascii="Arial" w:hAnsi="Arial" w:cs="Arial"/>
          <w:sz w:val="18"/>
          <w:szCs w:val="18"/>
        </w:rPr>
        <w:t>Greater Tzaneen Municipality has an in house Internal Audit Unit with four employees.</w:t>
      </w:r>
    </w:p>
    <w:p w:rsidR="006F420F" w:rsidRPr="006F420F" w:rsidRDefault="006F420F" w:rsidP="006F420F">
      <w:pPr>
        <w:rPr>
          <w:rFonts w:ascii="Arial" w:hAnsi="Arial" w:cs="Arial"/>
          <w:sz w:val="18"/>
          <w:szCs w:val="18"/>
        </w:rPr>
      </w:pPr>
      <w:r w:rsidRPr="006F420F">
        <w:rPr>
          <w:rFonts w:ascii="Arial" w:hAnsi="Arial" w:cs="Arial"/>
          <w:sz w:val="18"/>
          <w:szCs w:val="18"/>
        </w:rPr>
        <w:t>The Internal Audit Unit performs the following functions:</w:t>
      </w:r>
    </w:p>
    <w:p w:rsidR="006F420F" w:rsidRPr="001D1F1A" w:rsidRDefault="006F420F" w:rsidP="006236D5">
      <w:pPr>
        <w:pStyle w:val="ListParagraph"/>
        <w:numPr>
          <w:ilvl w:val="0"/>
          <w:numId w:val="41"/>
        </w:numPr>
        <w:rPr>
          <w:rFonts w:ascii="Arial" w:hAnsi="Arial" w:cs="Arial"/>
          <w:sz w:val="18"/>
          <w:szCs w:val="18"/>
        </w:rPr>
      </w:pPr>
      <w:r w:rsidRPr="001D1F1A">
        <w:rPr>
          <w:rFonts w:ascii="Arial" w:hAnsi="Arial" w:cs="Arial"/>
          <w:sz w:val="18"/>
          <w:szCs w:val="18"/>
        </w:rPr>
        <w:t>Prepare a risk based audit plan and internal audit program for each financial year</w:t>
      </w:r>
    </w:p>
    <w:p w:rsidR="006F420F" w:rsidRPr="001D1F1A" w:rsidRDefault="006F420F" w:rsidP="006236D5">
      <w:pPr>
        <w:pStyle w:val="ListParagraph"/>
        <w:numPr>
          <w:ilvl w:val="0"/>
          <w:numId w:val="41"/>
        </w:numPr>
        <w:rPr>
          <w:rFonts w:ascii="Arial" w:hAnsi="Arial" w:cs="Arial"/>
          <w:sz w:val="18"/>
          <w:szCs w:val="18"/>
        </w:rPr>
      </w:pPr>
      <w:r w:rsidRPr="001D1F1A">
        <w:rPr>
          <w:rFonts w:ascii="Arial" w:hAnsi="Arial" w:cs="Arial"/>
          <w:sz w:val="18"/>
          <w:szCs w:val="18"/>
        </w:rPr>
        <w:t>Advise the Municipal Manager and report to the Audit Committee on the implementation of the internal audit plan and matters relating to;</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Internal Audit</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Internal controls</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Accounting procedures and practices</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Risk and risk management</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Performance management</w:t>
      </w:r>
    </w:p>
    <w:p w:rsidR="006F420F" w:rsidRPr="001D1F1A"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Loss control</w:t>
      </w:r>
    </w:p>
    <w:p w:rsidR="006F420F" w:rsidRDefault="006F420F" w:rsidP="006236D5">
      <w:pPr>
        <w:pStyle w:val="ListParagraph"/>
        <w:numPr>
          <w:ilvl w:val="0"/>
          <w:numId w:val="72"/>
        </w:numPr>
        <w:rPr>
          <w:rFonts w:ascii="Arial" w:hAnsi="Arial" w:cs="Arial"/>
          <w:sz w:val="18"/>
          <w:szCs w:val="18"/>
        </w:rPr>
      </w:pPr>
      <w:r w:rsidRPr="001D1F1A">
        <w:rPr>
          <w:rFonts w:ascii="Arial" w:hAnsi="Arial" w:cs="Arial"/>
          <w:sz w:val="18"/>
          <w:szCs w:val="18"/>
        </w:rPr>
        <w:t>Compliance with legislatio</w:t>
      </w:r>
      <w:r>
        <w:rPr>
          <w:rFonts w:ascii="Arial" w:hAnsi="Arial" w:cs="Arial"/>
          <w:sz w:val="18"/>
          <w:szCs w:val="18"/>
        </w:rPr>
        <w:t>n</w:t>
      </w:r>
    </w:p>
    <w:p w:rsidR="006F420F" w:rsidRPr="006F420F" w:rsidRDefault="006F420F" w:rsidP="006F420F">
      <w:pPr>
        <w:pStyle w:val="ListParagraph"/>
        <w:ind w:left="1440"/>
        <w:rPr>
          <w:rFonts w:ascii="Arial" w:hAnsi="Arial" w:cs="Arial"/>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tblGrid>
      <w:tr w:rsidR="006F420F" w:rsidRPr="006F420F" w:rsidTr="006F420F">
        <w:tc>
          <w:tcPr>
            <w:tcW w:w="9242" w:type="dxa"/>
            <w:shd w:val="clear" w:color="auto" w:fill="auto"/>
          </w:tcPr>
          <w:p w:rsidR="006F420F" w:rsidRPr="006F420F" w:rsidRDefault="006F420F" w:rsidP="006F420F">
            <w:pPr>
              <w:pStyle w:val="ListParagraph"/>
              <w:numPr>
                <w:ilvl w:val="0"/>
                <w:numId w:val="4"/>
              </w:numPr>
              <w:rPr>
                <w:rFonts w:ascii="Arial" w:hAnsi="Arial" w:cs="Arial"/>
                <w:sz w:val="20"/>
                <w:szCs w:val="20"/>
              </w:rPr>
            </w:pPr>
            <w:r w:rsidRPr="006F420F">
              <w:rPr>
                <w:rFonts w:ascii="Arial" w:hAnsi="Arial" w:cs="Arial"/>
                <w:sz w:val="20"/>
                <w:szCs w:val="20"/>
              </w:rPr>
              <w:t xml:space="preserve"> Oversight committee (MPAC)</w:t>
            </w:r>
          </w:p>
        </w:tc>
      </w:tr>
    </w:tbl>
    <w:p w:rsidR="006F420F" w:rsidRPr="007F03AF" w:rsidRDefault="006F420F" w:rsidP="006F420F">
      <w:pPr>
        <w:pStyle w:val="ListParagraph"/>
        <w:rPr>
          <w:rFonts w:ascii="Arial" w:hAnsi="Arial" w:cs="Arial"/>
          <w:sz w:val="18"/>
          <w:szCs w:val="18"/>
        </w:rPr>
      </w:pPr>
    </w:p>
    <w:p w:rsidR="006F420F" w:rsidRPr="006F420F" w:rsidRDefault="006F420F" w:rsidP="006F420F">
      <w:pPr>
        <w:rPr>
          <w:rFonts w:ascii="Arial" w:hAnsi="Arial" w:cs="Arial"/>
          <w:sz w:val="18"/>
          <w:szCs w:val="18"/>
        </w:rPr>
      </w:pPr>
      <w:r w:rsidRPr="006F420F">
        <w:rPr>
          <w:rFonts w:ascii="Arial" w:hAnsi="Arial" w:cs="Arial"/>
          <w:sz w:val="18"/>
          <w:szCs w:val="18"/>
        </w:rPr>
        <w:lastRenderedPageBreak/>
        <w:t>The Municipal Public Accounts Committee was established by Council on the 29</w:t>
      </w:r>
      <w:r w:rsidRPr="006F420F">
        <w:rPr>
          <w:rFonts w:ascii="Arial" w:hAnsi="Arial" w:cs="Arial"/>
          <w:sz w:val="18"/>
          <w:szCs w:val="18"/>
          <w:vertAlign w:val="superscript"/>
        </w:rPr>
        <w:t>th</w:t>
      </w:r>
      <w:r w:rsidRPr="006F420F">
        <w:rPr>
          <w:rFonts w:ascii="Arial" w:hAnsi="Arial" w:cs="Arial"/>
          <w:sz w:val="18"/>
          <w:szCs w:val="18"/>
        </w:rPr>
        <w:t xml:space="preserve"> November 2011. The Terms of Reference were adopted by Council during establishment. The committee is guided by the Annual work plan that is approved by Council annually, also the committee hold its meetings according to the approved annual plan and if and when necessary the committee hold special meeting in order to meet its mandate. In the Council sitting that was held on the 02</w:t>
      </w:r>
      <w:r w:rsidRPr="006F420F">
        <w:rPr>
          <w:rFonts w:ascii="Arial" w:hAnsi="Arial" w:cs="Arial"/>
          <w:sz w:val="18"/>
          <w:szCs w:val="18"/>
          <w:vertAlign w:val="superscript"/>
        </w:rPr>
        <w:t>nd</w:t>
      </w:r>
      <w:r w:rsidRPr="006F420F">
        <w:rPr>
          <w:rFonts w:ascii="Arial" w:hAnsi="Arial" w:cs="Arial"/>
          <w:sz w:val="18"/>
          <w:szCs w:val="18"/>
        </w:rPr>
        <w:t xml:space="preserve"> October 2014, the Municipal Public Accounts Committee was restructured and the following members were appointed as members serving only in MPAC.</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Councilor TK Nukeri (Chairperson)</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TS Manyama</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N Nkkhwashu</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S Mahori</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L Mohale</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D Maake</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 xml:space="preserve">Cllr J Mokgoloboto </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H Zandamela</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G Ghondzweni</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A Van Vuuren</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TL Mhlongo</w:t>
      </w:r>
    </w:p>
    <w:p w:rsidR="006F420F" w:rsidRPr="006F420F" w:rsidRDefault="006F420F" w:rsidP="006236D5">
      <w:pPr>
        <w:pStyle w:val="ListParagraph"/>
        <w:numPr>
          <w:ilvl w:val="0"/>
          <w:numId w:val="76"/>
        </w:numPr>
        <w:spacing w:after="160" w:line="259" w:lineRule="auto"/>
        <w:rPr>
          <w:rFonts w:ascii="Arial" w:hAnsi="Arial" w:cs="Arial"/>
          <w:sz w:val="18"/>
          <w:szCs w:val="18"/>
        </w:rPr>
      </w:pPr>
      <w:r w:rsidRPr="006F420F">
        <w:rPr>
          <w:rFonts w:ascii="Arial" w:hAnsi="Arial" w:cs="Arial"/>
          <w:sz w:val="18"/>
          <w:szCs w:val="18"/>
        </w:rPr>
        <w:t>Cllr JHS Mbhalati</w:t>
      </w:r>
    </w:p>
    <w:p w:rsidR="006F420F" w:rsidRPr="006F420F" w:rsidRDefault="006F420F" w:rsidP="006F420F">
      <w:pPr>
        <w:rPr>
          <w:rFonts w:ascii="Arial" w:hAnsi="Arial" w:cs="Arial"/>
          <w:sz w:val="18"/>
          <w:szCs w:val="18"/>
        </w:rPr>
      </w:pPr>
      <w:r w:rsidRPr="006F420F">
        <w:rPr>
          <w:rFonts w:ascii="Arial" w:hAnsi="Arial" w:cs="Arial"/>
          <w:sz w:val="18"/>
          <w:szCs w:val="18"/>
        </w:rPr>
        <w:t xml:space="preserve">The Chairperson of the Committee was appointed on a full-time basis. The committee report to Council quarterly or as and when the terms of their duties dictates. Also the committee hold strategic session once yearly and the District wide session which is convened by the district once every year. The committee hold Public hearing on the oversight report during the month of March each year which must be held across the municipal clusters rotationally.  The Committee is allocated its own budget of R100 000, 00. </w:t>
      </w:r>
    </w:p>
    <w:p w:rsidR="006F420F" w:rsidRPr="006F420F" w:rsidRDefault="006F420F" w:rsidP="006F420F">
      <w:pPr>
        <w:rPr>
          <w:rFonts w:ascii="Arial" w:hAnsi="Arial" w:cs="Arial"/>
          <w:sz w:val="18"/>
          <w:szCs w:val="18"/>
        </w:rPr>
      </w:pPr>
      <w:r w:rsidRPr="006F420F">
        <w:rPr>
          <w:rFonts w:ascii="Arial" w:hAnsi="Arial" w:cs="Arial"/>
          <w:sz w:val="18"/>
          <w:szCs w:val="18"/>
        </w:rPr>
        <w:t>Challenges</w:t>
      </w:r>
    </w:p>
    <w:p w:rsidR="006F420F" w:rsidRPr="006F420F" w:rsidRDefault="006F420F" w:rsidP="006236D5">
      <w:pPr>
        <w:pStyle w:val="ListParagraph"/>
        <w:numPr>
          <w:ilvl w:val="0"/>
          <w:numId w:val="77"/>
        </w:numPr>
        <w:spacing w:after="160" w:line="259" w:lineRule="auto"/>
        <w:rPr>
          <w:rFonts w:ascii="Arial" w:hAnsi="Arial" w:cs="Arial"/>
          <w:sz w:val="18"/>
          <w:szCs w:val="18"/>
        </w:rPr>
      </w:pPr>
      <w:r w:rsidRPr="006F420F">
        <w:rPr>
          <w:rFonts w:ascii="Arial" w:hAnsi="Arial" w:cs="Arial"/>
          <w:sz w:val="18"/>
          <w:szCs w:val="18"/>
        </w:rPr>
        <w:t>Non adherence of time frames by management in responding to MPAC questions</w:t>
      </w:r>
    </w:p>
    <w:p w:rsidR="006F420F" w:rsidRPr="006F420F" w:rsidRDefault="006F420F" w:rsidP="006236D5">
      <w:pPr>
        <w:pStyle w:val="ListParagraph"/>
        <w:numPr>
          <w:ilvl w:val="0"/>
          <w:numId w:val="77"/>
        </w:numPr>
        <w:spacing w:after="160" w:line="259" w:lineRule="auto"/>
        <w:rPr>
          <w:rFonts w:ascii="Arial" w:hAnsi="Arial" w:cs="Arial"/>
          <w:sz w:val="18"/>
          <w:szCs w:val="18"/>
        </w:rPr>
      </w:pPr>
      <w:r w:rsidRPr="006F420F">
        <w:rPr>
          <w:rFonts w:ascii="Arial" w:hAnsi="Arial" w:cs="Arial"/>
          <w:sz w:val="18"/>
          <w:szCs w:val="18"/>
        </w:rPr>
        <w:t>Slow implementation of Council resolutions</w:t>
      </w:r>
    </w:p>
    <w:p w:rsidR="006F420F" w:rsidRPr="006F420F" w:rsidRDefault="006F420F" w:rsidP="006236D5">
      <w:pPr>
        <w:pStyle w:val="ListParagraph"/>
        <w:numPr>
          <w:ilvl w:val="0"/>
          <w:numId w:val="77"/>
        </w:numPr>
        <w:spacing w:after="160" w:line="259" w:lineRule="auto"/>
        <w:rPr>
          <w:rFonts w:ascii="Arial" w:hAnsi="Arial" w:cs="Arial"/>
          <w:sz w:val="18"/>
          <w:szCs w:val="18"/>
        </w:rPr>
      </w:pPr>
      <w:r w:rsidRPr="006F420F">
        <w:rPr>
          <w:rFonts w:ascii="Arial" w:hAnsi="Arial" w:cs="Arial"/>
          <w:sz w:val="18"/>
          <w:szCs w:val="18"/>
        </w:rPr>
        <w:t>Lack of sufficient funds to execute the oversight duties by the committee. (the budget allocated to MPAC does not cover the 4 public hearings that are supposed to be held every financial year as each quarter the committee is supposed to hold a public hearing which the public must be invited and catered for, the strategic session, District wide session and other district engagement that the committee is a part of e.g. District MPAC Forum, Provincial Forum</w:t>
      </w:r>
    </w:p>
    <w:p w:rsidR="009176E8" w:rsidRDefault="009176E8" w:rsidP="009176E8">
      <w:pPr>
        <w:spacing w:after="0" w:line="360" w:lineRule="auto"/>
        <w:jc w:val="both"/>
        <w:rPr>
          <w:rFonts w:ascii="Arial" w:hAnsi="Arial" w:cs="Arial"/>
          <w:sz w:val="20"/>
          <w:szCs w:val="20"/>
        </w:rPr>
      </w:pPr>
    </w:p>
    <w:p w:rsidR="00AC1C78" w:rsidRDefault="00AC1C78" w:rsidP="009176E8">
      <w:pPr>
        <w:spacing w:after="0" w:line="360" w:lineRule="auto"/>
        <w:jc w:val="both"/>
        <w:rPr>
          <w:rFonts w:ascii="Arial" w:hAnsi="Arial" w:cs="Arial"/>
          <w:sz w:val="20"/>
          <w:szCs w:val="20"/>
        </w:rPr>
      </w:pPr>
    </w:p>
    <w:p w:rsidR="006F420F" w:rsidRPr="00C35BC3" w:rsidRDefault="006F420F" w:rsidP="006F420F">
      <w:pPr>
        <w:shd w:val="clear" w:color="auto" w:fill="00B050"/>
        <w:rPr>
          <w:rFonts w:ascii="Arial" w:hAnsi="Arial" w:cs="Arial"/>
          <w:b/>
          <w:sz w:val="28"/>
          <w:szCs w:val="28"/>
        </w:rPr>
      </w:pPr>
      <w:r w:rsidRPr="00C35BC3">
        <w:rPr>
          <w:rFonts w:ascii="Arial" w:hAnsi="Arial" w:cs="Arial"/>
          <w:b/>
          <w:sz w:val="28"/>
          <w:szCs w:val="28"/>
        </w:rPr>
        <w:t>KPA</w:t>
      </w:r>
      <w:r>
        <w:rPr>
          <w:rFonts w:ascii="Arial" w:hAnsi="Arial" w:cs="Arial"/>
          <w:b/>
          <w:sz w:val="28"/>
          <w:szCs w:val="28"/>
        </w:rPr>
        <w:t xml:space="preserve"> 5</w:t>
      </w:r>
      <w:r w:rsidRPr="00C35BC3">
        <w:rPr>
          <w:rFonts w:ascii="Arial" w:hAnsi="Arial" w:cs="Arial"/>
          <w:b/>
          <w:sz w:val="28"/>
          <w:szCs w:val="28"/>
        </w:rPr>
        <w:t xml:space="preserve">: </w:t>
      </w:r>
      <w:r>
        <w:rPr>
          <w:rFonts w:ascii="Arial" w:hAnsi="Arial" w:cs="Arial"/>
          <w:b/>
          <w:sz w:val="28"/>
          <w:szCs w:val="28"/>
        </w:rPr>
        <w:t>FINANCIAL VIABILITY AND MANAGEMENT</w:t>
      </w:r>
    </w:p>
    <w:p w:rsidR="00884168" w:rsidRPr="00EC48D6" w:rsidRDefault="00884168" w:rsidP="00884168">
      <w:pPr>
        <w:rPr>
          <w:rFonts w:ascii="Arial" w:hAnsi="Arial" w:cs="Arial"/>
          <w:b/>
          <w:sz w:val="18"/>
          <w:szCs w:val="18"/>
          <w:u w:val="single"/>
        </w:rPr>
      </w:pPr>
    </w:p>
    <w:p w:rsidR="00884168" w:rsidRPr="006F420F" w:rsidRDefault="00832BF2" w:rsidP="00803A42">
      <w:pPr>
        <w:pBdr>
          <w:top w:val="single" w:sz="4" w:space="1" w:color="auto"/>
          <w:left w:val="single" w:sz="4" w:space="0" w:color="auto"/>
          <w:bottom w:val="single" w:sz="4" w:space="1" w:color="auto"/>
          <w:right w:val="single" w:sz="4" w:space="4" w:color="auto"/>
        </w:pBdr>
        <w:shd w:val="clear" w:color="auto" w:fill="00B050"/>
        <w:rPr>
          <w:rFonts w:ascii="Arial" w:hAnsi="Arial" w:cs="Arial"/>
          <w:b/>
          <w:sz w:val="20"/>
          <w:szCs w:val="20"/>
        </w:rPr>
      </w:pPr>
      <w:r>
        <w:rPr>
          <w:rFonts w:ascii="Arial" w:hAnsi="Arial" w:cs="Arial"/>
          <w:b/>
          <w:sz w:val="20"/>
          <w:szCs w:val="20"/>
        </w:rPr>
        <w:t xml:space="preserve"> 14</w:t>
      </w:r>
      <w:r w:rsidR="00884168" w:rsidRPr="006F420F">
        <w:rPr>
          <w:rFonts w:ascii="Arial" w:hAnsi="Arial" w:cs="Arial"/>
          <w:b/>
          <w:sz w:val="20"/>
          <w:szCs w:val="20"/>
        </w:rPr>
        <w:t>. REVENUE ENHANCEMENT STRATEGY</w:t>
      </w:r>
    </w:p>
    <w:p w:rsidR="00884168" w:rsidRPr="00EC48D6" w:rsidRDefault="00884168" w:rsidP="00884168">
      <w:pPr>
        <w:tabs>
          <w:tab w:val="left" w:pos="1260"/>
        </w:tabs>
        <w:ind w:left="360"/>
        <w:rPr>
          <w:rFonts w:ascii="Arial" w:hAnsi="Arial" w:cs="Arial"/>
          <w:b/>
          <w:color w:val="FF00FF"/>
          <w:sz w:val="18"/>
          <w:szCs w:val="18"/>
        </w:rPr>
      </w:pPr>
    </w:p>
    <w:p w:rsidR="00884168" w:rsidRPr="006F420F" w:rsidRDefault="00884168" w:rsidP="006F420F">
      <w:pPr>
        <w:tabs>
          <w:tab w:val="left" w:pos="1260"/>
          <w:tab w:val="left" w:pos="3375"/>
        </w:tabs>
        <w:rPr>
          <w:rFonts w:ascii="Arial" w:hAnsi="Arial" w:cs="Arial"/>
          <w:sz w:val="18"/>
          <w:szCs w:val="18"/>
        </w:rPr>
      </w:pPr>
      <w:r w:rsidRPr="00EC48D6">
        <w:rPr>
          <w:rFonts w:ascii="Arial" w:hAnsi="Arial" w:cs="Arial"/>
          <w:sz w:val="18"/>
          <w:szCs w:val="18"/>
        </w:rPr>
        <w:t>13.1 Executive summary</w:t>
      </w:r>
      <w:r>
        <w:rPr>
          <w:rFonts w:ascii="Arial" w:hAnsi="Arial" w:cs="Arial"/>
          <w:sz w:val="18"/>
          <w:szCs w:val="18"/>
        </w:rPr>
        <w:tab/>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This project is the culmination of the activities that were undertaken during a six-month period starting in July 2008 that were aimed at developing a better understanding of the current revenue situation at Greater Tzaneen Municipality and identifying opportunities for the improvement of the municipality’s own revenue. The activities were undertaken in three stages:</w:t>
      </w:r>
    </w:p>
    <w:p w:rsidR="00884168" w:rsidRPr="006F420F" w:rsidRDefault="00884168" w:rsidP="006236D5">
      <w:pPr>
        <w:numPr>
          <w:ilvl w:val="0"/>
          <w:numId w:val="50"/>
        </w:numPr>
        <w:spacing w:after="0" w:line="360" w:lineRule="auto"/>
        <w:jc w:val="both"/>
        <w:rPr>
          <w:rFonts w:ascii="Arial" w:hAnsi="Arial" w:cs="Arial"/>
          <w:sz w:val="18"/>
          <w:szCs w:val="18"/>
        </w:rPr>
      </w:pPr>
      <w:r w:rsidRPr="00EC48D6">
        <w:rPr>
          <w:rFonts w:ascii="Arial" w:hAnsi="Arial" w:cs="Arial"/>
          <w:sz w:val="18"/>
          <w:szCs w:val="18"/>
        </w:rPr>
        <w:t>Extraction and analysis of consumer data from the Promis billing system.</w:t>
      </w:r>
    </w:p>
    <w:p w:rsidR="00884168" w:rsidRPr="00EC48D6" w:rsidRDefault="00884168" w:rsidP="006236D5">
      <w:pPr>
        <w:numPr>
          <w:ilvl w:val="0"/>
          <w:numId w:val="50"/>
        </w:numPr>
        <w:spacing w:after="0" w:line="360" w:lineRule="auto"/>
        <w:jc w:val="both"/>
        <w:rPr>
          <w:rFonts w:ascii="Arial" w:hAnsi="Arial" w:cs="Arial"/>
          <w:sz w:val="18"/>
          <w:szCs w:val="18"/>
        </w:rPr>
      </w:pPr>
      <w:r w:rsidRPr="00EC48D6">
        <w:rPr>
          <w:rFonts w:ascii="Arial" w:hAnsi="Arial" w:cs="Arial"/>
          <w:sz w:val="18"/>
          <w:szCs w:val="18"/>
        </w:rPr>
        <w:t xml:space="preserve"> Assessment of the revenue environment through personal interviews, review of documentation and observation.</w:t>
      </w:r>
    </w:p>
    <w:p w:rsidR="00884168" w:rsidRDefault="00884168" w:rsidP="006236D5">
      <w:pPr>
        <w:numPr>
          <w:ilvl w:val="0"/>
          <w:numId w:val="50"/>
        </w:numPr>
        <w:spacing w:after="0" w:line="360" w:lineRule="auto"/>
        <w:jc w:val="both"/>
        <w:rPr>
          <w:rFonts w:ascii="Arial" w:hAnsi="Arial" w:cs="Arial"/>
          <w:sz w:val="18"/>
          <w:szCs w:val="18"/>
        </w:rPr>
      </w:pPr>
      <w:r w:rsidRPr="00EC48D6">
        <w:rPr>
          <w:rFonts w:ascii="Arial" w:hAnsi="Arial" w:cs="Arial"/>
          <w:sz w:val="18"/>
          <w:szCs w:val="18"/>
        </w:rPr>
        <w:t>Development of a revenue enhancement strategy based on collected data.</w:t>
      </w:r>
    </w:p>
    <w:p w:rsidR="00832BF2" w:rsidRPr="00832BF2" w:rsidRDefault="00832BF2" w:rsidP="00832BF2">
      <w:pPr>
        <w:spacing w:after="0" w:line="360" w:lineRule="auto"/>
        <w:ind w:left="720"/>
        <w:jc w:val="both"/>
        <w:rPr>
          <w:rFonts w:ascii="Arial" w:hAnsi="Arial" w:cs="Arial"/>
          <w:sz w:val="18"/>
          <w:szCs w:val="18"/>
        </w:rPr>
      </w:pP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 xml:space="preserve">The extracted data was presented through the Municipal data Analysis Model developed by CorpMD as a revenue and data management tool for use in municipal and service utility environments. The findings were also summarised in a separate report-some of which is repeated in section 2 of this report .the revenue environment assessment was done subsequent to the data analysis. The findings of this analysis are included in Section 3 of this report. Section 4 of this report presents a broad framework for revenue enhancement, developed over time by CorpMD based on their hands-on involvement in the municipal billing and revenue management project, and a proposed strategy for implementation by the municipality for the improvement and widening of their current revenue base. </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 xml:space="preserve">The presentation of the information has highlighted the salient attributes of the financial data in the Greater Tzaneen Municipal revenue management system. More specifically, it provided an overview of the current consumer debt in Total and per the different classification s such as Debtor and Service types. It also reflected consumption and improvement valuations. The information was generally presented according to service type, suburb and ward, where these classifications were available. </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A number of risk factors associated with the implementation of a revenue enhancement strategy have been highlighted.</w:t>
      </w:r>
    </w:p>
    <w:p w:rsidR="00884168" w:rsidRPr="00EC48D6" w:rsidRDefault="00884168" w:rsidP="006236D5">
      <w:pPr>
        <w:numPr>
          <w:ilvl w:val="0"/>
          <w:numId w:val="51"/>
        </w:numPr>
        <w:spacing w:after="0" w:line="360" w:lineRule="auto"/>
        <w:jc w:val="both"/>
        <w:rPr>
          <w:rFonts w:ascii="Arial" w:hAnsi="Arial" w:cs="Arial"/>
          <w:sz w:val="18"/>
          <w:szCs w:val="18"/>
        </w:rPr>
      </w:pPr>
      <w:r w:rsidRPr="00EC48D6">
        <w:rPr>
          <w:rFonts w:ascii="Arial" w:hAnsi="Arial" w:cs="Arial"/>
          <w:sz w:val="18"/>
          <w:szCs w:val="18"/>
        </w:rPr>
        <w:t>Successful revenue collection is dependent on reliable service to consumers. The current water services provider arrangement in the municipal area is unsatisfactory.</w:t>
      </w:r>
    </w:p>
    <w:p w:rsidR="00884168" w:rsidRPr="00EC48D6" w:rsidRDefault="00884168" w:rsidP="006236D5">
      <w:pPr>
        <w:numPr>
          <w:ilvl w:val="0"/>
          <w:numId w:val="51"/>
        </w:numPr>
        <w:spacing w:after="0" w:line="360" w:lineRule="auto"/>
        <w:jc w:val="both"/>
        <w:rPr>
          <w:rFonts w:ascii="Arial" w:hAnsi="Arial" w:cs="Arial"/>
          <w:sz w:val="18"/>
          <w:szCs w:val="18"/>
        </w:rPr>
      </w:pPr>
      <w:r w:rsidRPr="00EC48D6">
        <w:rPr>
          <w:rFonts w:ascii="Arial" w:hAnsi="Arial" w:cs="Arial"/>
          <w:sz w:val="18"/>
          <w:szCs w:val="18"/>
        </w:rPr>
        <w:t>Successful revenue collection is further dependant on perceived fairness of the mechanisms to measure consumption. On the one hand, meters must be installed on all serviced sites to ensure that accountability for collective consumption is distributed equitably amongst consumers.</w:t>
      </w:r>
    </w:p>
    <w:p w:rsidR="00884168" w:rsidRPr="006F420F" w:rsidRDefault="00884168" w:rsidP="006236D5">
      <w:pPr>
        <w:numPr>
          <w:ilvl w:val="0"/>
          <w:numId w:val="51"/>
        </w:numPr>
        <w:spacing w:after="0" w:line="360" w:lineRule="auto"/>
        <w:jc w:val="both"/>
        <w:rPr>
          <w:rFonts w:ascii="Arial" w:hAnsi="Arial" w:cs="Arial"/>
          <w:sz w:val="18"/>
          <w:szCs w:val="18"/>
        </w:rPr>
      </w:pPr>
      <w:r w:rsidRPr="00EC48D6">
        <w:rPr>
          <w:rFonts w:ascii="Arial" w:hAnsi="Arial" w:cs="Arial"/>
          <w:sz w:val="18"/>
          <w:szCs w:val="18"/>
        </w:rPr>
        <w:t>Finally, successful revenue collection is dependent on the assurance that the base information for the calculation of charges and the reconciliation of payments against outstanding balances is accurate. Data maintenance is a key area of risk.</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The implementation of a revenue enhancement strategy has to conquer several constraining factors in the municipal environment with specific reference to human resources, administrative procedures, and effective management.</w:t>
      </w:r>
    </w:p>
    <w:p w:rsidR="00884168" w:rsidRPr="00EC48D6" w:rsidRDefault="00884168" w:rsidP="006236D5">
      <w:pPr>
        <w:numPr>
          <w:ilvl w:val="0"/>
          <w:numId w:val="48"/>
        </w:numPr>
        <w:spacing w:after="0" w:line="360" w:lineRule="auto"/>
        <w:jc w:val="both"/>
        <w:rPr>
          <w:rFonts w:ascii="Arial" w:hAnsi="Arial" w:cs="Arial"/>
          <w:sz w:val="18"/>
          <w:szCs w:val="18"/>
        </w:rPr>
      </w:pPr>
      <w:r w:rsidRPr="00EC48D6">
        <w:rPr>
          <w:rFonts w:ascii="Arial" w:hAnsi="Arial" w:cs="Arial"/>
          <w:sz w:val="18"/>
          <w:szCs w:val="18"/>
        </w:rPr>
        <w:t>Staff shortages as well as skills deficiencies of the present staff complement have the potential to render any changes to systems and procedures futile. Management of customer data including registration of new connections, disconnection of existing services (including deposit refunds) and regular update of verification and updating of customer details require new skills. To expert staff to perform functions in addition to their daily duties causes work stress and constraints the effectiveness of the systems and procedures and therefore of the efficiency of the local work environment.</w:t>
      </w:r>
    </w:p>
    <w:p w:rsidR="00884168" w:rsidRPr="00EC48D6" w:rsidRDefault="00884168" w:rsidP="006236D5">
      <w:pPr>
        <w:numPr>
          <w:ilvl w:val="0"/>
          <w:numId w:val="48"/>
        </w:numPr>
        <w:spacing w:after="0" w:line="360" w:lineRule="auto"/>
        <w:jc w:val="both"/>
        <w:rPr>
          <w:rFonts w:ascii="Arial" w:hAnsi="Arial" w:cs="Arial"/>
          <w:sz w:val="18"/>
          <w:szCs w:val="18"/>
        </w:rPr>
      </w:pPr>
      <w:r w:rsidRPr="00EC48D6">
        <w:rPr>
          <w:rFonts w:ascii="Arial" w:hAnsi="Arial" w:cs="Arial"/>
          <w:sz w:val="18"/>
          <w:szCs w:val="18"/>
        </w:rPr>
        <w:t>Relevant refresher training courses are necessary to ensure that all staff complies with customer care principles. In addition, technical competencies must be improved relating to computer skills and familiarity with specific software applications creating an enabling environment for prompt and efficient customer interaction.</w:t>
      </w:r>
    </w:p>
    <w:p w:rsidR="00884168" w:rsidRPr="00EC48D6" w:rsidRDefault="00884168" w:rsidP="006236D5">
      <w:pPr>
        <w:numPr>
          <w:ilvl w:val="0"/>
          <w:numId w:val="48"/>
        </w:numPr>
        <w:spacing w:after="0" w:line="360" w:lineRule="auto"/>
        <w:jc w:val="both"/>
        <w:rPr>
          <w:rFonts w:ascii="Arial" w:hAnsi="Arial" w:cs="Arial"/>
          <w:sz w:val="18"/>
          <w:szCs w:val="18"/>
        </w:rPr>
      </w:pPr>
      <w:r w:rsidRPr="00EC48D6">
        <w:rPr>
          <w:rFonts w:ascii="Arial" w:hAnsi="Arial" w:cs="Arial"/>
          <w:sz w:val="18"/>
          <w:szCs w:val="18"/>
        </w:rPr>
        <w:t xml:space="preserve">Moreover, the present efficiency of the revenue enhancement function is largely dependent on access and proper illustration of the Promis computerised system. The system’s reporting capabilities should be fully used and if possible upgraded. While it is not clear to what extent the revenue function is managed hands on </w:t>
      </w:r>
      <w:r w:rsidR="00DB0767" w:rsidRPr="00EC48D6">
        <w:rPr>
          <w:rFonts w:ascii="Arial" w:hAnsi="Arial" w:cs="Arial"/>
          <w:sz w:val="18"/>
          <w:szCs w:val="18"/>
        </w:rPr>
        <w:t>in</w:t>
      </w:r>
      <w:r w:rsidRPr="00EC48D6">
        <w:rPr>
          <w:rFonts w:ascii="Arial" w:hAnsi="Arial" w:cs="Arial"/>
          <w:sz w:val="18"/>
          <w:szCs w:val="18"/>
        </w:rPr>
        <w:t xml:space="preserve"> relation to the municipality’s strategic objectives, information is essential in tracking progress, identifying trends and developing responses to undesired results. System (Promis) deficiencies or staff inabilities to </w:t>
      </w:r>
      <w:r w:rsidRPr="00EC48D6">
        <w:rPr>
          <w:rFonts w:ascii="Arial" w:hAnsi="Arial" w:cs="Arial"/>
          <w:sz w:val="18"/>
          <w:szCs w:val="18"/>
        </w:rPr>
        <w:lastRenderedPageBreak/>
        <w:t xml:space="preserve">generate critical financial management information have a constraining effect on the budget and treasury department‘s ability to proactively manage its own revenue in pursuit of positive cash flows. </w:t>
      </w:r>
    </w:p>
    <w:p w:rsidR="00884168" w:rsidRPr="00EC48D6" w:rsidRDefault="00884168" w:rsidP="00884168">
      <w:pPr>
        <w:spacing w:line="360" w:lineRule="auto"/>
        <w:ind w:left="360"/>
        <w:jc w:val="both"/>
        <w:rPr>
          <w:rFonts w:ascii="Arial" w:hAnsi="Arial" w:cs="Arial"/>
          <w:sz w:val="18"/>
          <w:szCs w:val="18"/>
        </w:rPr>
      </w:pPr>
    </w:p>
    <w:p w:rsidR="00884168" w:rsidRPr="00EC48D6" w:rsidRDefault="00884168" w:rsidP="006236D5">
      <w:pPr>
        <w:numPr>
          <w:ilvl w:val="0"/>
          <w:numId w:val="48"/>
        </w:numPr>
        <w:spacing w:after="0" w:line="360" w:lineRule="auto"/>
        <w:jc w:val="both"/>
        <w:rPr>
          <w:rFonts w:ascii="Arial" w:hAnsi="Arial" w:cs="Arial"/>
          <w:sz w:val="18"/>
          <w:szCs w:val="18"/>
        </w:rPr>
      </w:pPr>
      <w:r w:rsidRPr="00EC48D6">
        <w:rPr>
          <w:rFonts w:ascii="Arial" w:hAnsi="Arial" w:cs="Arial"/>
          <w:sz w:val="18"/>
          <w:szCs w:val="18"/>
        </w:rPr>
        <w:t xml:space="preserve">The implementation of a fully-fledged revenue management system further requires a supportive institutional framework adopted by council – a process that has yet to be finalised. Any delays in the finalisation of the required policies and bylaws and their adoption by council –a process that has yet to be finalised. Any delays in the finalisation of the required policies and bylaws and their adoption by Council could possibly dilute the authority of the municipality to implement the revenue enhancement strategy, which may hamper the full execution of the strategy. A demonstration of leadership and decisive management are imperative for the achievement of targets set by the budget and treasury department. </w:t>
      </w:r>
    </w:p>
    <w:p w:rsidR="00884168" w:rsidRPr="00EC48D6" w:rsidRDefault="00884168" w:rsidP="00884168">
      <w:pPr>
        <w:spacing w:line="360" w:lineRule="auto"/>
        <w:ind w:left="360"/>
        <w:jc w:val="both"/>
        <w:rPr>
          <w:rFonts w:ascii="Arial" w:hAnsi="Arial" w:cs="Arial"/>
          <w:sz w:val="18"/>
          <w:szCs w:val="18"/>
        </w:rPr>
      </w:pP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The definition of revenue protection and enhancement, or revenue management, is not restricted to increasing payments received, but correction/completing/updating of data that may lead to write-off of incorrect and/or irrecoverable debt; and indigent management that will lead to effective drawdown by municipality of equitable share.</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A typical revenue protection and enhancement strategy begins with the establishment of a complete and correct customer base. Having established a sound basis for billing, service delivery needs to be monitored to ensure that all consumers are billed for the services delivered to the properties. The analysis of tariffs is an associated activity to ensure that the services are correctly billed according to the debtor status of the consumers. Billing coverage is a further aspect of revenue enhancement: ensuring that all properties without exemptions are billed for services unless exemption has been granted in accordance with approved policies. The use of GIS applications is useful in this regard: it provides a visual perspective on the extent to which properties are serviced and easily identifies properties that need to be added to the billing system or that need to be added to the billing system or that require further investigation. More advanced revenue management inputs includes the analysis of monthly consumptions ,monitoring of the expansion of the services to new developments, tracking of arrears  for top debtors and the monitoring of indigent accounts  for consumptions, billing and payments patterns.</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A fundamental principles underlying this revenue enhancement strategy is that the services are delivered to all consumers. The delivery of sustainable services is the most critical consideration for the expansion of revenue opportunities .The implementation of billing for services should follow progress made in the development of services infrastructure and where services are delivered to only select number of communities, services infrastructure ought to be expanded so that all communities have equitable access to municipal services. The municipality must therefore focus its attention on establishing a sustainable service delivery environment for instance by meeting national service delivery environments for instance by meeting national service implementation targets. Until all consumers have access to a basic level of service, and unless the necessary service provider arrangements have been clarified and fully established at the local level, service level remain an unlikely sources for the municipality</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In our assessment, the Municipality is facing at least three strategic challenges:</w:t>
      </w:r>
    </w:p>
    <w:p w:rsidR="00884168" w:rsidRPr="00EC48D6" w:rsidRDefault="00884168" w:rsidP="006236D5">
      <w:pPr>
        <w:numPr>
          <w:ilvl w:val="0"/>
          <w:numId w:val="49"/>
        </w:numPr>
        <w:spacing w:after="0" w:line="360" w:lineRule="auto"/>
        <w:jc w:val="both"/>
        <w:rPr>
          <w:rFonts w:ascii="Arial" w:hAnsi="Arial" w:cs="Arial"/>
          <w:sz w:val="18"/>
          <w:szCs w:val="18"/>
        </w:rPr>
      </w:pPr>
      <w:r w:rsidRPr="00EC48D6">
        <w:rPr>
          <w:rFonts w:ascii="Arial" w:hAnsi="Arial" w:cs="Arial"/>
          <w:sz w:val="18"/>
          <w:szCs w:val="18"/>
        </w:rPr>
        <w:t xml:space="preserve">The current organisational capacity is a legacy of the past, geared towards managing service delivery to formalised areas with sound services delivery to formalised areas with sound services infrastructure and a consumer base that can pay for services. The first challenge of the Municipality is to expand its </w:t>
      </w:r>
      <w:r w:rsidRPr="00EC48D6">
        <w:rPr>
          <w:rFonts w:ascii="Arial" w:hAnsi="Arial" w:cs="Arial"/>
          <w:sz w:val="18"/>
          <w:szCs w:val="18"/>
        </w:rPr>
        <w:lastRenderedPageBreak/>
        <w:t>organisational capacity so that it can actively support service delivery to the entire municipal area of jurisdiction.</w:t>
      </w:r>
    </w:p>
    <w:p w:rsidR="00884168" w:rsidRPr="00EC48D6" w:rsidRDefault="00884168" w:rsidP="006236D5">
      <w:pPr>
        <w:numPr>
          <w:ilvl w:val="0"/>
          <w:numId w:val="49"/>
        </w:numPr>
        <w:spacing w:after="0" w:line="360" w:lineRule="auto"/>
        <w:jc w:val="both"/>
        <w:rPr>
          <w:rFonts w:ascii="Arial" w:hAnsi="Arial" w:cs="Arial"/>
          <w:sz w:val="18"/>
          <w:szCs w:val="18"/>
        </w:rPr>
      </w:pPr>
      <w:r w:rsidRPr="00EC48D6">
        <w:rPr>
          <w:rFonts w:ascii="Arial" w:hAnsi="Arial" w:cs="Arial"/>
          <w:sz w:val="18"/>
          <w:szCs w:val="18"/>
        </w:rPr>
        <w:t>With a predominantly rural consumer base and limited municipal services in these areas, the challenge the Municipality is to create a realistic expectation of service delivery and develop appropriate infrastructure plans to meet national service delivery targets.</w:t>
      </w:r>
    </w:p>
    <w:p w:rsidR="00884168" w:rsidRDefault="00884168" w:rsidP="006236D5">
      <w:pPr>
        <w:numPr>
          <w:ilvl w:val="0"/>
          <w:numId w:val="49"/>
        </w:numPr>
        <w:spacing w:after="0" w:line="360" w:lineRule="auto"/>
        <w:jc w:val="both"/>
        <w:rPr>
          <w:rFonts w:ascii="Arial" w:hAnsi="Arial" w:cs="Arial"/>
          <w:sz w:val="18"/>
          <w:szCs w:val="18"/>
        </w:rPr>
      </w:pPr>
      <w:r w:rsidRPr="00EC48D6">
        <w:rPr>
          <w:rFonts w:ascii="Arial" w:hAnsi="Arial" w:cs="Arial"/>
          <w:sz w:val="18"/>
          <w:szCs w:val="18"/>
        </w:rPr>
        <w:t>In view of the gradual expansion of services to entire municipal area, a solid institutional foundation must be laid in relation to policies, bylaws and operational procedures. Without this in place, the administration will not be able to manage the transformation of the revenue environment .Undoubtedly; service expansion will require a closer consideration of indigent policies, a review of the allocation of national subsidies for basic service delivery and better management of consumer debt to curb revenue losses as a result of the prescription of arrears.</w:t>
      </w:r>
    </w:p>
    <w:p w:rsidR="00803A42" w:rsidRPr="00803A42" w:rsidRDefault="00803A42" w:rsidP="00803A42">
      <w:pPr>
        <w:spacing w:after="0" w:line="360" w:lineRule="auto"/>
        <w:ind w:left="720"/>
        <w:jc w:val="both"/>
        <w:rPr>
          <w:rFonts w:ascii="Arial" w:hAnsi="Arial" w:cs="Arial"/>
          <w:sz w:val="18"/>
          <w:szCs w:val="18"/>
        </w:rPr>
      </w:pPr>
    </w:p>
    <w:p w:rsidR="00884168" w:rsidRPr="007F3F95" w:rsidRDefault="00884168" w:rsidP="007F3F95">
      <w:pPr>
        <w:spacing w:line="360" w:lineRule="auto"/>
        <w:jc w:val="both"/>
        <w:rPr>
          <w:rFonts w:ascii="Arial" w:hAnsi="Arial" w:cs="Arial"/>
          <w:sz w:val="18"/>
          <w:szCs w:val="18"/>
        </w:rPr>
      </w:pPr>
      <w:r w:rsidRPr="00EC48D6">
        <w:rPr>
          <w:rFonts w:ascii="Arial" w:hAnsi="Arial" w:cs="Arial"/>
          <w:sz w:val="18"/>
          <w:szCs w:val="18"/>
        </w:rPr>
        <w:t>It is imperative that Greater Tzaneen Municipality strengthens the basis for its revenue function. This would not only improve the confidence of citizens in its administration, but also reveal new revenue opportunities. The current revenue management capacity offers of immediate opportunities in relation to the current revenue base (the accounts presently registered on the billing system). The expansion of the revenue base is, however, on the roll out of service delivery to under serviced areas. Implementation of short term activities that will result in immediate benefits requires Council approval.</w:t>
      </w:r>
    </w:p>
    <w:p w:rsidR="00884168" w:rsidRPr="00803A42" w:rsidRDefault="00884168" w:rsidP="00884168">
      <w:pPr>
        <w:spacing w:line="360" w:lineRule="auto"/>
        <w:jc w:val="both"/>
        <w:rPr>
          <w:rFonts w:ascii="Arial" w:hAnsi="Arial" w:cs="Arial"/>
          <w:b/>
          <w:sz w:val="18"/>
          <w:szCs w:val="18"/>
        </w:rPr>
      </w:pPr>
      <w:r w:rsidRPr="00EC48D6">
        <w:rPr>
          <w:rFonts w:ascii="Arial" w:hAnsi="Arial" w:cs="Arial"/>
          <w:b/>
          <w:sz w:val="18"/>
          <w:szCs w:val="18"/>
        </w:rPr>
        <w:t xml:space="preserve">1.2: </w:t>
      </w:r>
      <w:r w:rsidRPr="00EC48D6">
        <w:rPr>
          <w:rFonts w:ascii="Arial" w:hAnsi="Arial" w:cs="Arial"/>
          <w:b/>
          <w:sz w:val="18"/>
          <w:szCs w:val="18"/>
        </w:rPr>
        <w:tab/>
        <w:t>CONCLUSION</w:t>
      </w:r>
    </w:p>
    <w:p w:rsidR="00884168" w:rsidRPr="00EC48D6" w:rsidRDefault="00884168" w:rsidP="00884168">
      <w:pPr>
        <w:spacing w:line="360" w:lineRule="auto"/>
        <w:jc w:val="both"/>
        <w:rPr>
          <w:rFonts w:ascii="Arial" w:hAnsi="Arial" w:cs="Arial"/>
          <w:sz w:val="18"/>
          <w:szCs w:val="18"/>
        </w:rPr>
      </w:pPr>
      <w:r w:rsidRPr="00EC48D6">
        <w:rPr>
          <w:rFonts w:ascii="Arial" w:hAnsi="Arial" w:cs="Arial"/>
          <w:sz w:val="18"/>
          <w:szCs w:val="18"/>
        </w:rPr>
        <w:t>This report has detailed the results of our analysis of Greater Tzaneen Municipality’s billing data and revenue management environment. This project has provided the municipality with an analysis of the present revenue environment, and the potential revenue generation opportunities that exist in the current environment. The view expressed in this report supports a rigorous implementation of service infrastructure development initiatives as the basis for any future revenue expansion initiatives. We further emphasized the strategic importance of linking service charges to service development goals and to frequently communicate these to consumers.</w:t>
      </w:r>
    </w:p>
    <w:p w:rsidR="00D0580F" w:rsidRDefault="00884168" w:rsidP="00884168">
      <w:pPr>
        <w:spacing w:line="360" w:lineRule="auto"/>
        <w:jc w:val="both"/>
        <w:rPr>
          <w:rFonts w:ascii="Arial" w:hAnsi="Arial" w:cs="Arial"/>
          <w:sz w:val="18"/>
          <w:szCs w:val="18"/>
        </w:rPr>
      </w:pPr>
      <w:r w:rsidRPr="00EC48D6">
        <w:rPr>
          <w:rFonts w:ascii="Arial" w:hAnsi="Arial" w:cs="Arial"/>
          <w:sz w:val="18"/>
          <w:szCs w:val="18"/>
        </w:rPr>
        <w:t>We are acutely aware that the present environment is extremely challenging and admit that no quick solutions are available. A clear revenue strategy that encompasses critical ancillary objectives and the cooperation of key stakeholders appears to be a winning solution.</w:t>
      </w:r>
    </w:p>
    <w:p w:rsidR="00884168" w:rsidRPr="007F3F95" w:rsidRDefault="00832BF2" w:rsidP="00803A42">
      <w:pPr>
        <w:pBdr>
          <w:top w:val="single" w:sz="4" w:space="1" w:color="auto"/>
          <w:left w:val="single" w:sz="4" w:space="4" w:color="auto"/>
          <w:bottom w:val="single" w:sz="4" w:space="1" w:color="auto"/>
          <w:right w:val="single" w:sz="4" w:space="4" w:color="auto"/>
        </w:pBdr>
        <w:shd w:val="clear" w:color="auto" w:fill="00B050"/>
        <w:spacing w:line="360" w:lineRule="auto"/>
        <w:jc w:val="both"/>
        <w:rPr>
          <w:rFonts w:ascii="Arial" w:hAnsi="Arial" w:cs="Arial"/>
          <w:b/>
          <w:sz w:val="20"/>
          <w:szCs w:val="20"/>
        </w:rPr>
      </w:pPr>
      <w:r>
        <w:rPr>
          <w:rFonts w:ascii="Arial" w:hAnsi="Arial" w:cs="Arial"/>
          <w:b/>
          <w:sz w:val="20"/>
          <w:szCs w:val="20"/>
        </w:rPr>
        <w:t>15.</w:t>
      </w:r>
      <w:r w:rsidR="00884168" w:rsidRPr="007F3F95">
        <w:rPr>
          <w:rFonts w:ascii="Arial" w:hAnsi="Arial" w:cs="Arial"/>
          <w:b/>
          <w:sz w:val="20"/>
          <w:szCs w:val="20"/>
        </w:rPr>
        <w:t xml:space="preserve"> </w:t>
      </w:r>
      <w:r w:rsidR="007F3F95">
        <w:rPr>
          <w:rFonts w:ascii="Arial" w:hAnsi="Arial" w:cs="Arial"/>
          <w:b/>
          <w:sz w:val="20"/>
          <w:szCs w:val="20"/>
        </w:rPr>
        <w:t>THREE</w:t>
      </w:r>
      <w:r w:rsidR="00884168" w:rsidRPr="007F3F95">
        <w:rPr>
          <w:rFonts w:ascii="Arial" w:hAnsi="Arial" w:cs="Arial"/>
          <w:b/>
          <w:sz w:val="20"/>
          <w:szCs w:val="20"/>
        </w:rPr>
        <w:t xml:space="preserve"> YEAR FINANCIAL PLAN</w:t>
      </w:r>
    </w:p>
    <w:p w:rsidR="00884168" w:rsidRPr="00731173" w:rsidRDefault="00884168" w:rsidP="00884168">
      <w:pPr>
        <w:jc w:val="both"/>
        <w:rPr>
          <w:rFonts w:ascii="Arial" w:hAnsi="Arial" w:cs="Arial"/>
          <w:b/>
          <w:sz w:val="18"/>
          <w:szCs w:val="18"/>
        </w:rPr>
      </w:pPr>
      <w:r w:rsidRPr="00731173">
        <w:rPr>
          <w:rFonts w:ascii="Arial" w:hAnsi="Arial" w:cs="Arial"/>
          <w:b/>
          <w:sz w:val="18"/>
          <w:szCs w:val="18"/>
        </w:rPr>
        <w:t>1. INTRODUCTION</w:t>
      </w:r>
    </w:p>
    <w:p w:rsidR="00884168" w:rsidRDefault="00884168" w:rsidP="00884168">
      <w:pPr>
        <w:jc w:val="both"/>
        <w:rPr>
          <w:rFonts w:ascii="Arial" w:hAnsi="Arial" w:cs="Arial"/>
          <w:sz w:val="18"/>
          <w:szCs w:val="18"/>
        </w:rPr>
      </w:pPr>
      <w:r>
        <w:rPr>
          <w:rFonts w:ascii="Arial" w:hAnsi="Arial" w:cs="Arial"/>
          <w:sz w:val="18"/>
          <w:szCs w:val="18"/>
        </w:rPr>
        <w:t xml:space="preserve">This plan is prepared in terms of section 26 (h) of the Local </w:t>
      </w:r>
      <w:r w:rsidR="00DB0767">
        <w:rPr>
          <w:rFonts w:ascii="Arial" w:hAnsi="Arial" w:cs="Arial"/>
          <w:sz w:val="18"/>
          <w:szCs w:val="18"/>
        </w:rPr>
        <w:t>Government:</w:t>
      </w:r>
      <w:r>
        <w:rPr>
          <w:rFonts w:ascii="Arial" w:hAnsi="Arial" w:cs="Arial"/>
          <w:sz w:val="18"/>
          <w:szCs w:val="18"/>
        </w:rPr>
        <w:t xml:space="preserve"> Municipal Systems Act, as amended, which stipulates that a Financial Plan must be prepared as part of the Integrated Development Plan.</w:t>
      </w:r>
    </w:p>
    <w:p w:rsidR="00884168" w:rsidRDefault="00884168" w:rsidP="00884168">
      <w:pPr>
        <w:jc w:val="both"/>
        <w:rPr>
          <w:rFonts w:ascii="Arial" w:hAnsi="Arial" w:cs="Arial"/>
          <w:sz w:val="18"/>
          <w:szCs w:val="18"/>
        </w:rPr>
      </w:pPr>
      <w:r>
        <w:rPr>
          <w:rFonts w:ascii="Arial" w:hAnsi="Arial" w:cs="Arial"/>
          <w:sz w:val="18"/>
          <w:szCs w:val="18"/>
        </w:rPr>
        <w:t xml:space="preserve">The constitution of the Republic of South Africa, Act 108 of 1996 also determines that a Municipality must conduct its business in such a manner that services are rendered </w:t>
      </w:r>
      <w:r w:rsidR="00803A42">
        <w:rPr>
          <w:rFonts w:ascii="Arial" w:hAnsi="Arial" w:cs="Arial"/>
          <w:sz w:val="18"/>
          <w:szCs w:val="18"/>
        </w:rPr>
        <w:t xml:space="preserve">are </w:t>
      </w:r>
      <w:r>
        <w:rPr>
          <w:rFonts w:ascii="Arial" w:hAnsi="Arial" w:cs="Arial"/>
          <w:sz w:val="18"/>
          <w:szCs w:val="18"/>
        </w:rPr>
        <w:t>sustainable. A municipality must further manage its affairs, budgeting, administration and planning processes to give the priority to the basic needs of the community and to promote social and economic development in the community.</w:t>
      </w:r>
    </w:p>
    <w:p w:rsidR="00884168" w:rsidRDefault="00884168" w:rsidP="00884168">
      <w:pPr>
        <w:jc w:val="both"/>
        <w:rPr>
          <w:rFonts w:ascii="Arial" w:hAnsi="Arial" w:cs="Arial"/>
          <w:sz w:val="18"/>
          <w:szCs w:val="18"/>
        </w:rPr>
      </w:pPr>
      <w:r>
        <w:rPr>
          <w:rFonts w:ascii="Arial" w:hAnsi="Arial" w:cs="Arial"/>
          <w:sz w:val="18"/>
          <w:szCs w:val="18"/>
        </w:rPr>
        <w:t>To meet the Development needs of our communities Greater Tzaneen Municipality has structured its Financial Plan in such a way that it promotes development in our area of jurisdiction.</w:t>
      </w:r>
    </w:p>
    <w:p w:rsidR="00884168" w:rsidRPr="00731173" w:rsidRDefault="00884168" w:rsidP="00884168">
      <w:pPr>
        <w:jc w:val="both"/>
        <w:rPr>
          <w:rFonts w:ascii="Arial" w:hAnsi="Arial" w:cs="Arial"/>
          <w:b/>
          <w:sz w:val="18"/>
          <w:szCs w:val="18"/>
        </w:rPr>
      </w:pPr>
      <w:r w:rsidRPr="00731173">
        <w:rPr>
          <w:rFonts w:ascii="Arial" w:hAnsi="Arial" w:cs="Arial"/>
          <w:b/>
          <w:sz w:val="18"/>
          <w:szCs w:val="18"/>
        </w:rPr>
        <w:t>2. PURPOSE</w:t>
      </w:r>
    </w:p>
    <w:p w:rsidR="00884168" w:rsidRDefault="00884168" w:rsidP="00884168">
      <w:pPr>
        <w:jc w:val="both"/>
        <w:rPr>
          <w:rFonts w:ascii="Arial" w:hAnsi="Arial" w:cs="Arial"/>
          <w:sz w:val="18"/>
          <w:szCs w:val="18"/>
        </w:rPr>
      </w:pPr>
      <w:r>
        <w:rPr>
          <w:rFonts w:ascii="Arial" w:hAnsi="Arial" w:cs="Arial"/>
          <w:sz w:val="18"/>
          <w:szCs w:val="18"/>
        </w:rPr>
        <w:lastRenderedPageBreak/>
        <w:t>The purpose of this Five Year Plan is to create a medium term financial framework which allocates municipal resources, through the budgeting process to ensure the financial viability and sustainability of the Municipality’s investment and operations.</w:t>
      </w:r>
    </w:p>
    <w:p w:rsidR="00884168" w:rsidRPr="00731173" w:rsidRDefault="00884168" w:rsidP="00884168">
      <w:pPr>
        <w:jc w:val="both"/>
        <w:rPr>
          <w:rFonts w:ascii="Arial" w:hAnsi="Arial" w:cs="Arial"/>
          <w:b/>
          <w:sz w:val="18"/>
          <w:szCs w:val="18"/>
        </w:rPr>
      </w:pPr>
      <w:r w:rsidRPr="00731173">
        <w:rPr>
          <w:rFonts w:ascii="Arial" w:hAnsi="Arial" w:cs="Arial"/>
          <w:b/>
          <w:sz w:val="18"/>
          <w:szCs w:val="18"/>
        </w:rPr>
        <w:t>3. RESPONSIBILITY</w:t>
      </w:r>
    </w:p>
    <w:p w:rsidR="007F3F95" w:rsidRDefault="00884168" w:rsidP="00884168">
      <w:pPr>
        <w:jc w:val="both"/>
        <w:rPr>
          <w:rFonts w:ascii="Arial" w:hAnsi="Arial" w:cs="Arial"/>
          <w:sz w:val="18"/>
          <w:szCs w:val="18"/>
        </w:rPr>
      </w:pPr>
      <w:r>
        <w:rPr>
          <w:rFonts w:ascii="Arial" w:hAnsi="Arial" w:cs="Arial"/>
          <w:sz w:val="18"/>
          <w:szCs w:val="18"/>
        </w:rPr>
        <w:t xml:space="preserve">The Chief Financial Officer is charged with the responsibility of compiling the Financial Plan in close consultation with the Municipal </w:t>
      </w:r>
      <w:r w:rsidR="00803A42">
        <w:rPr>
          <w:rFonts w:ascii="Arial" w:hAnsi="Arial" w:cs="Arial"/>
          <w:sz w:val="18"/>
          <w:szCs w:val="18"/>
        </w:rPr>
        <w:t>M</w:t>
      </w:r>
      <w:r>
        <w:rPr>
          <w:rFonts w:ascii="Arial" w:hAnsi="Arial" w:cs="Arial"/>
          <w:sz w:val="18"/>
          <w:szCs w:val="18"/>
        </w:rPr>
        <w:t>anager, Directors, IDP Representative Forum, Executive Committee and Mayor.</w:t>
      </w:r>
    </w:p>
    <w:p w:rsidR="007F3F95" w:rsidRPr="007F3F95" w:rsidRDefault="00803A42" w:rsidP="006236D5">
      <w:pPr>
        <w:pStyle w:val="ListParagraph"/>
        <w:numPr>
          <w:ilvl w:val="0"/>
          <w:numId w:val="49"/>
        </w:numPr>
        <w:jc w:val="both"/>
        <w:rPr>
          <w:rFonts w:ascii="Arial" w:hAnsi="Arial" w:cs="Arial"/>
          <w:b/>
          <w:sz w:val="18"/>
          <w:szCs w:val="18"/>
        </w:rPr>
      </w:pPr>
      <w:r w:rsidRPr="007F3F95">
        <w:rPr>
          <w:rFonts w:ascii="Arial" w:hAnsi="Arial" w:cs="Arial"/>
          <w:b/>
          <w:sz w:val="18"/>
          <w:szCs w:val="18"/>
        </w:rPr>
        <w:t>Facilities.   Capital from own sources amounts to R21,3 million.</w:t>
      </w:r>
    </w:p>
    <w:p w:rsidR="00803A42" w:rsidRPr="00BD0EF4" w:rsidRDefault="00803A42" w:rsidP="006236D5">
      <w:pPr>
        <w:numPr>
          <w:ilvl w:val="0"/>
          <w:numId w:val="74"/>
        </w:numPr>
        <w:ind w:left="567" w:hanging="567"/>
        <w:jc w:val="both"/>
        <w:rPr>
          <w:rFonts w:ascii="Arial" w:hAnsi="Arial" w:cs="Arial"/>
          <w:sz w:val="18"/>
          <w:szCs w:val="18"/>
        </w:rPr>
      </w:pPr>
      <w:r w:rsidRPr="00BD0EF4">
        <w:rPr>
          <w:rFonts w:ascii="Arial" w:hAnsi="Arial" w:cs="Arial"/>
          <w:b/>
          <w:sz w:val="18"/>
          <w:szCs w:val="18"/>
          <w:u w:val="single"/>
        </w:rPr>
        <w:t>FUNDING RESOURCES</w:t>
      </w:r>
      <w:r w:rsidRPr="00BD0EF4">
        <w:rPr>
          <w:rFonts w:ascii="Arial" w:hAnsi="Arial" w:cs="Arial"/>
          <w:sz w:val="18"/>
          <w:szCs w:val="18"/>
        </w:rPr>
        <w:t xml:space="preserve"> </w:t>
      </w:r>
    </w:p>
    <w:p w:rsidR="00803A42" w:rsidRPr="00BD0EF4" w:rsidRDefault="00803A42" w:rsidP="00803A42">
      <w:pPr>
        <w:spacing w:line="240" w:lineRule="auto"/>
        <w:ind w:left="567"/>
        <w:jc w:val="both"/>
        <w:rPr>
          <w:rFonts w:ascii="Arial" w:hAnsi="Arial" w:cs="Arial"/>
          <w:sz w:val="18"/>
          <w:szCs w:val="18"/>
        </w:rPr>
      </w:pPr>
      <w:r w:rsidRPr="00BD0EF4">
        <w:rPr>
          <w:rFonts w:ascii="Arial" w:hAnsi="Arial" w:cs="Arial"/>
          <w:sz w:val="18"/>
          <w:szCs w:val="18"/>
        </w:rPr>
        <w:t>CAPITAL INVESTMENT PROGRAMME P</w:t>
      </w:r>
      <w:r w:rsidR="00AC1C78">
        <w:rPr>
          <w:rFonts w:ascii="Arial" w:hAnsi="Arial" w:cs="Arial"/>
          <w:sz w:val="18"/>
          <w:szCs w:val="18"/>
        </w:rPr>
        <w:t>ER FUNDING SOURCE:   1 JULY 2017 TO 30 JUNE 2020</w:t>
      </w:r>
    </w:p>
    <w:p w:rsidR="00803A42" w:rsidRPr="00BD0EF4" w:rsidRDefault="00803A42" w:rsidP="00803A42">
      <w:pPr>
        <w:spacing w:after="0"/>
        <w:jc w:val="both"/>
        <w:rPr>
          <w:rFonts w:ascii="Arial" w:hAnsi="Arial" w:cs="Arial"/>
          <w:b/>
          <w:sz w:val="18"/>
          <w:szCs w:val="18"/>
        </w:rPr>
      </w:pPr>
    </w:p>
    <w:p w:rsidR="00803A42" w:rsidRPr="00BD0EF4" w:rsidRDefault="00803A42" w:rsidP="00803A42">
      <w:pPr>
        <w:jc w:val="both"/>
        <w:rPr>
          <w:rFonts w:ascii="Arial" w:hAnsi="Arial" w:cs="Arial"/>
          <w:b/>
          <w:sz w:val="18"/>
          <w:szCs w:val="18"/>
        </w:rPr>
      </w:pPr>
      <w:r w:rsidRPr="00BD0EF4">
        <w:rPr>
          <w:rFonts w:ascii="Arial" w:hAnsi="Arial" w:cs="Arial"/>
          <w:b/>
          <w:sz w:val="18"/>
          <w:szCs w:val="18"/>
        </w:rPr>
        <w:tab/>
      </w:r>
      <w:r w:rsidRPr="00BD0EF4">
        <w:rPr>
          <w:rFonts w:ascii="Arial" w:hAnsi="Arial" w:cs="Arial"/>
          <w:b/>
          <w:sz w:val="18"/>
          <w:szCs w:val="18"/>
        </w:rPr>
        <w:tab/>
      </w:r>
      <w:r w:rsidRPr="00BD0EF4">
        <w:rPr>
          <w:rFonts w:ascii="Arial" w:hAnsi="Arial" w:cs="Arial"/>
          <w:b/>
          <w:sz w:val="18"/>
          <w:szCs w:val="18"/>
        </w:rPr>
        <w:tab/>
        <w:t>2017/2018</w:t>
      </w:r>
    </w:p>
    <w:tbl>
      <w:tblPr>
        <w:tblW w:w="776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1440"/>
        <w:gridCol w:w="1350"/>
        <w:gridCol w:w="1251"/>
        <w:gridCol w:w="1383"/>
      </w:tblGrid>
      <w:tr w:rsidR="00803A42" w:rsidRPr="00BD0EF4" w:rsidTr="00AC1C78">
        <w:tc>
          <w:tcPr>
            <w:tcW w:w="2337"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DEPARTMENT</w:t>
            </w:r>
          </w:p>
        </w:tc>
        <w:tc>
          <w:tcPr>
            <w:tcW w:w="1440"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OWN SOURCES</w:t>
            </w:r>
          </w:p>
        </w:tc>
        <w:tc>
          <w:tcPr>
            <w:tcW w:w="1350"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LOANS</w:t>
            </w:r>
          </w:p>
        </w:tc>
        <w:tc>
          <w:tcPr>
            <w:tcW w:w="1251"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 xml:space="preserve">GRANTS </w:t>
            </w:r>
          </w:p>
        </w:tc>
        <w:tc>
          <w:tcPr>
            <w:tcW w:w="1383"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TOTAL</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Eng. Services</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R4 744 614</w:t>
            </w:r>
          </w:p>
        </w:tc>
        <w:tc>
          <w:tcPr>
            <w:tcW w:w="1251"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R95 942 00</w:t>
            </w:r>
          </w:p>
        </w:tc>
        <w:tc>
          <w:tcPr>
            <w:tcW w:w="1383"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R100 686 614</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Elect. Services</w:t>
            </w:r>
          </w:p>
        </w:tc>
        <w:tc>
          <w:tcPr>
            <w:tcW w:w="1440"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R15 000 000</w:t>
            </w:r>
          </w:p>
        </w:tc>
        <w:tc>
          <w:tcPr>
            <w:tcW w:w="1350"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R30 000 000</w:t>
            </w: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R30 000 000</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PED</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Municipal M</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Corp Serv M</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Community S</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Budget &amp; Treasury Office</w:t>
            </w: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p>
        </w:tc>
        <w:tc>
          <w:tcPr>
            <w:tcW w:w="1440" w:type="dxa"/>
          </w:tcPr>
          <w:p w:rsidR="00AC1C78" w:rsidRPr="00BD0EF4" w:rsidRDefault="00AC1C78" w:rsidP="00AC1C78">
            <w:pPr>
              <w:spacing w:after="0" w:line="240" w:lineRule="auto"/>
              <w:jc w:val="right"/>
              <w:rPr>
                <w:rFonts w:ascii="Arial" w:hAnsi="Arial" w:cs="Arial"/>
                <w:sz w:val="18"/>
                <w:szCs w:val="18"/>
              </w:rPr>
            </w:pP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51"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b/>
                <w:sz w:val="18"/>
                <w:szCs w:val="18"/>
              </w:rPr>
            </w:pPr>
            <w:r w:rsidRPr="00BD0EF4">
              <w:rPr>
                <w:rFonts w:ascii="Arial" w:hAnsi="Arial" w:cs="Arial"/>
                <w:b/>
                <w:sz w:val="18"/>
                <w:szCs w:val="18"/>
              </w:rPr>
              <w:t>TOTAL</w:t>
            </w:r>
          </w:p>
        </w:tc>
        <w:tc>
          <w:tcPr>
            <w:tcW w:w="1440" w:type="dxa"/>
          </w:tcPr>
          <w:p w:rsidR="00AC1C78" w:rsidRPr="00AC1C78" w:rsidRDefault="00AC1C78" w:rsidP="00AC1C78">
            <w:pPr>
              <w:spacing w:after="0" w:line="240" w:lineRule="auto"/>
              <w:jc w:val="right"/>
              <w:rPr>
                <w:rFonts w:ascii="Arial" w:hAnsi="Arial" w:cs="Arial"/>
                <w:b/>
                <w:sz w:val="18"/>
                <w:szCs w:val="18"/>
              </w:rPr>
            </w:pPr>
            <w:r w:rsidRPr="00AC1C78">
              <w:rPr>
                <w:rFonts w:ascii="Arial" w:hAnsi="Arial" w:cs="Arial"/>
                <w:b/>
                <w:sz w:val="18"/>
                <w:szCs w:val="18"/>
              </w:rPr>
              <w:t>R15 000 000</w:t>
            </w:r>
          </w:p>
        </w:tc>
        <w:tc>
          <w:tcPr>
            <w:tcW w:w="1350"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34 744 614</w:t>
            </w:r>
          </w:p>
        </w:tc>
        <w:tc>
          <w:tcPr>
            <w:tcW w:w="1251"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95 942 000</w:t>
            </w:r>
          </w:p>
        </w:tc>
        <w:tc>
          <w:tcPr>
            <w:tcW w:w="1383"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R145 686 614</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b/>
                <w:sz w:val="18"/>
                <w:szCs w:val="18"/>
              </w:rPr>
            </w:pPr>
            <w:r>
              <w:rPr>
                <w:rFonts w:ascii="Arial" w:hAnsi="Arial" w:cs="Arial"/>
                <w:b/>
                <w:sz w:val="18"/>
                <w:szCs w:val="18"/>
              </w:rPr>
              <w:t>GTEDA</w:t>
            </w:r>
          </w:p>
        </w:tc>
        <w:tc>
          <w:tcPr>
            <w:tcW w:w="1440" w:type="dxa"/>
          </w:tcPr>
          <w:p w:rsidR="00AC1C78" w:rsidRPr="00AC1C78" w:rsidRDefault="00AC1C78" w:rsidP="00AC1C78">
            <w:pPr>
              <w:spacing w:after="0" w:line="240" w:lineRule="auto"/>
              <w:jc w:val="right"/>
              <w:rPr>
                <w:rFonts w:ascii="Arial" w:hAnsi="Arial" w:cs="Arial"/>
                <w:b/>
                <w:sz w:val="18"/>
                <w:szCs w:val="18"/>
              </w:rPr>
            </w:pPr>
            <w:r>
              <w:rPr>
                <w:rFonts w:ascii="Arial" w:hAnsi="Arial" w:cs="Arial"/>
                <w:b/>
                <w:sz w:val="18"/>
                <w:szCs w:val="18"/>
              </w:rPr>
              <w:t>R235 000</w:t>
            </w:r>
          </w:p>
        </w:tc>
        <w:tc>
          <w:tcPr>
            <w:tcW w:w="1350" w:type="dxa"/>
          </w:tcPr>
          <w:p w:rsidR="00AC1C78" w:rsidRDefault="00AC1C78" w:rsidP="00AC1C78">
            <w:pPr>
              <w:spacing w:after="0" w:line="240" w:lineRule="auto"/>
              <w:jc w:val="right"/>
              <w:rPr>
                <w:rFonts w:ascii="Arial" w:hAnsi="Arial" w:cs="Arial"/>
                <w:b/>
                <w:sz w:val="18"/>
                <w:szCs w:val="18"/>
              </w:rPr>
            </w:pPr>
          </w:p>
        </w:tc>
        <w:tc>
          <w:tcPr>
            <w:tcW w:w="1251" w:type="dxa"/>
          </w:tcPr>
          <w:p w:rsidR="00AC1C78" w:rsidRDefault="00AC1C78" w:rsidP="00AC1C78">
            <w:pPr>
              <w:spacing w:after="0" w:line="240" w:lineRule="auto"/>
              <w:jc w:val="right"/>
              <w:rPr>
                <w:rFonts w:ascii="Arial" w:hAnsi="Arial" w:cs="Arial"/>
                <w:b/>
                <w:sz w:val="18"/>
                <w:szCs w:val="18"/>
              </w:rPr>
            </w:pPr>
          </w:p>
        </w:tc>
        <w:tc>
          <w:tcPr>
            <w:tcW w:w="1383" w:type="dxa"/>
          </w:tcPr>
          <w:p w:rsidR="00AC1C78" w:rsidRDefault="00AC1C78" w:rsidP="00AC1C78">
            <w:pPr>
              <w:spacing w:after="0" w:line="240" w:lineRule="auto"/>
              <w:jc w:val="right"/>
              <w:rPr>
                <w:rFonts w:ascii="Arial" w:hAnsi="Arial" w:cs="Arial"/>
                <w:b/>
                <w:sz w:val="18"/>
                <w:szCs w:val="18"/>
              </w:rPr>
            </w:pPr>
            <w:r>
              <w:rPr>
                <w:rFonts w:ascii="Arial" w:hAnsi="Arial" w:cs="Arial"/>
                <w:b/>
                <w:sz w:val="18"/>
                <w:szCs w:val="18"/>
              </w:rPr>
              <w:t>R235 000</w:t>
            </w:r>
          </w:p>
        </w:tc>
      </w:tr>
    </w:tbl>
    <w:p w:rsidR="00803A42" w:rsidRPr="00BD0EF4" w:rsidRDefault="00803A42" w:rsidP="00803A42">
      <w:pPr>
        <w:spacing w:after="0"/>
        <w:jc w:val="both"/>
        <w:rPr>
          <w:rFonts w:ascii="Arial" w:hAnsi="Arial" w:cs="Arial"/>
          <w:b/>
          <w:sz w:val="18"/>
          <w:szCs w:val="18"/>
        </w:rPr>
      </w:pPr>
    </w:p>
    <w:p w:rsidR="00AC1C78" w:rsidRDefault="00803A42" w:rsidP="00803A42">
      <w:pPr>
        <w:jc w:val="both"/>
        <w:rPr>
          <w:rFonts w:ascii="Arial" w:hAnsi="Arial" w:cs="Arial"/>
          <w:b/>
          <w:sz w:val="18"/>
          <w:szCs w:val="18"/>
        </w:rPr>
      </w:pPr>
      <w:r w:rsidRPr="00BD0EF4">
        <w:rPr>
          <w:rFonts w:ascii="Arial" w:hAnsi="Arial" w:cs="Arial"/>
          <w:b/>
          <w:sz w:val="18"/>
          <w:szCs w:val="18"/>
        </w:rPr>
        <w:tab/>
      </w:r>
      <w:r w:rsidRPr="00BD0EF4">
        <w:rPr>
          <w:rFonts w:ascii="Arial" w:hAnsi="Arial" w:cs="Arial"/>
          <w:b/>
          <w:sz w:val="18"/>
          <w:szCs w:val="18"/>
        </w:rPr>
        <w:tab/>
      </w:r>
      <w:r w:rsidRPr="00BD0EF4">
        <w:rPr>
          <w:rFonts w:ascii="Arial" w:hAnsi="Arial" w:cs="Arial"/>
          <w:b/>
          <w:sz w:val="18"/>
          <w:szCs w:val="18"/>
        </w:rPr>
        <w:tab/>
      </w:r>
    </w:p>
    <w:p w:rsidR="00803A42" w:rsidRPr="00BD0EF4" w:rsidRDefault="00803A42" w:rsidP="00AC1C78">
      <w:pPr>
        <w:jc w:val="center"/>
        <w:rPr>
          <w:rFonts w:ascii="Arial" w:hAnsi="Arial" w:cs="Arial"/>
          <w:b/>
          <w:sz w:val="18"/>
          <w:szCs w:val="18"/>
        </w:rPr>
      </w:pPr>
      <w:r w:rsidRPr="00BD0EF4">
        <w:rPr>
          <w:rFonts w:ascii="Arial" w:hAnsi="Arial" w:cs="Arial"/>
          <w:b/>
          <w:sz w:val="18"/>
          <w:szCs w:val="18"/>
        </w:rPr>
        <w:t>2018/2019</w:t>
      </w:r>
    </w:p>
    <w:tbl>
      <w:tblPr>
        <w:tblW w:w="776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1350"/>
        <w:gridCol w:w="1274"/>
        <w:gridCol w:w="1417"/>
        <w:gridCol w:w="1383"/>
      </w:tblGrid>
      <w:tr w:rsidR="00803A42" w:rsidRPr="00BD0EF4" w:rsidTr="00AC1C78">
        <w:tc>
          <w:tcPr>
            <w:tcW w:w="2337"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DEPARTMENT</w:t>
            </w:r>
          </w:p>
        </w:tc>
        <w:tc>
          <w:tcPr>
            <w:tcW w:w="1350"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OWN SOURCES</w:t>
            </w:r>
          </w:p>
        </w:tc>
        <w:tc>
          <w:tcPr>
            <w:tcW w:w="1274"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LOANS</w:t>
            </w:r>
          </w:p>
        </w:tc>
        <w:tc>
          <w:tcPr>
            <w:tcW w:w="1417"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 xml:space="preserve">GRANTS </w:t>
            </w:r>
          </w:p>
        </w:tc>
        <w:tc>
          <w:tcPr>
            <w:tcW w:w="1383" w:type="dxa"/>
          </w:tcPr>
          <w:p w:rsidR="00803A42" w:rsidRPr="00BD0EF4" w:rsidRDefault="00803A42" w:rsidP="00803A42">
            <w:pPr>
              <w:spacing w:after="0" w:line="240" w:lineRule="auto"/>
              <w:jc w:val="both"/>
              <w:rPr>
                <w:rFonts w:ascii="Arial" w:hAnsi="Arial" w:cs="Arial"/>
                <w:b/>
                <w:sz w:val="18"/>
                <w:szCs w:val="18"/>
              </w:rPr>
            </w:pPr>
            <w:r w:rsidRPr="00BD0EF4">
              <w:rPr>
                <w:rFonts w:ascii="Arial" w:hAnsi="Arial" w:cs="Arial"/>
                <w:b/>
                <w:sz w:val="18"/>
                <w:szCs w:val="18"/>
              </w:rPr>
              <w:t>TOTAL</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Eng. Services</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R1 187 200</w:t>
            </w:r>
          </w:p>
        </w:tc>
        <w:tc>
          <w:tcPr>
            <w:tcW w:w="1417"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R101 580 000</w:t>
            </w:r>
          </w:p>
        </w:tc>
        <w:tc>
          <w:tcPr>
            <w:tcW w:w="1383"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R102 767 200</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Elect. Services</w:t>
            </w:r>
          </w:p>
        </w:tc>
        <w:tc>
          <w:tcPr>
            <w:tcW w:w="1350"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 xml:space="preserve">R15 588 500 </w:t>
            </w:r>
          </w:p>
        </w:tc>
        <w:tc>
          <w:tcPr>
            <w:tcW w:w="1274"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R30 000 000</w:t>
            </w: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r>
              <w:rPr>
                <w:rFonts w:ascii="Arial" w:hAnsi="Arial" w:cs="Arial"/>
                <w:sz w:val="18"/>
                <w:szCs w:val="18"/>
              </w:rPr>
              <w:t>R45 588 500</w:t>
            </w: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PED</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Municipal M</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Corp Serv M</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Community S</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sz w:val="18"/>
                <w:szCs w:val="18"/>
              </w:rPr>
            </w:pPr>
            <w:r w:rsidRPr="00BD0EF4">
              <w:rPr>
                <w:rFonts w:ascii="Arial" w:hAnsi="Arial" w:cs="Arial"/>
                <w:sz w:val="18"/>
                <w:szCs w:val="18"/>
              </w:rPr>
              <w:t>Budget &amp; Treasury Office</w:t>
            </w:r>
          </w:p>
        </w:tc>
        <w:tc>
          <w:tcPr>
            <w:tcW w:w="1350" w:type="dxa"/>
          </w:tcPr>
          <w:p w:rsidR="00AC1C78" w:rsidRPr="00BD0EF4" w:rsidRDefault="00AC1C78" w:rsidP="00AC1C78">
            <w:pPr>
              <w:spacing w:after="0" w:line="240" w:lineRule="auto"/>
              <w:jc w:val="right"/>
              <w:rPr>
                <w:rFonts w:ascii="Arial" w:hAnsi="Arial" w:cs="Arial"/>
                <w:sz w:val="18"/>
                <w:szCs w:val="18"/>
              </w:rPr>
            </w:pPr>
          </w:p>
        </w:tc>
        <w:tc>
          <w:tcPr>
            <w:tcW w:w="1274" w:type="dxa"/>
          </w:tcPr>
          <w:p w:rsidR="00AC1C78" w:rsidRPr="00BD0EF4" w:rsidRDefault="00AC1C78" w:rsidP="00AC1C78">
            <w:pPr>
              <w:spacing w:after="0" w:line="240" w:lineRule="auto"/>
              <w:jc w:val="right"/>
              <w:rPr>
                <w:rFonts w:ascii="Arial" w:hAnsi="Arial" w:cs="Arial"/>
                <w:sz w:val="18"/>
                <w:szCs w:val="18"/>
              </w:rPr>
            </w:pPr>
          </w:p>
        </w:tc>
        <w:tc>
          <w:tcPr>
            <w:tcW w:w="1417" w:type="dxa"/>
          </w:tcPr>
          <w:p w:rsidR="00AC1C78" w:rsidRPr="00BD0EF4" w:rsidRDefault="00AC1C78" w:rsidP="00AC1C78">
            <w:pPr>
              <w:spacing w:after="0" w:line="240" w:lineRule="auto"/>
              <w:jc w:val="right"/>
              <w:rPr>
                <w:rFonts w:ascii="Arial" w:hAnsi="Arial" w:cs="Arial"/>
                <w:sz w:val="18"/>
                <w:szCs w:val="18"/>
              </w:rPr>
            </w:pPr>
          </w:p>
        </w:tc>
        <w:tc>
          <w:tcPr>
            <w:tcW w:w="1383" w:type="dxa"/>
          </w:tcPr>
          <w:p w:rsidR="00AC1C78" w:rsidRPr="00BD0EF4" w:rsidRDefault="00AC1C78" w:rsidP="00AC1C78">
            <w:pPr>
              <w:spacing w:after="0" w:line="240" w:lineRule="auto"/>
              <w:jc w:val="right"/>
              <w:rPr>
                <w:rFonts w:ascii="Arial" w:hAnsi="Arial" w:cs="Arial"/>
                <w:sz w:val="18"/>
                <w:szCs w:val="18"/>
              </w:rPr>
            </w:pPr>
          </w:p>
        </w:tc>
      </w:tr>
      <w:tr w:rsidR="00AC1C78" w:rsidRPr="00BD0EF4" w:rsidTr="00AC1C78">
        <w:tc>
          <w:tcPr>
            <w:tcW w:w="2337" w:type="dxa"/>
          </w:tcPr>
          <w:p w:rsidR="00AC1C78" w:rsidRPr="00BD0EF4" w:rsidRDefault="00AC1C78" w:rsidP="00AC1C78">
            <w:pPr>
              <w:spacing w:after="0" w:line="240" w:lineRule="auto"/>
              <w:jc w:val="both"/>
              <w:rPr>
                <w:rFonts w:ascii="Arial" w:hAnsi="Arial" w:cs="Arial"/>
                <w:b/>
                <w:sz w:val="18"/>
                <w:szCs w:val="18"/>
              </w:rPr>
            </w:pPr>
            <w:r w:rsidRPr="00BD0EF4">
              <w:rPr>
                <w:rFonts w:ascii="Arial" w:hAnsi="Arial" w:cs="Arial"/>
                <w:b/>
                <w:sz w:val="18"/>
                <w:szCs w:val="18"/>
              </w:rPr>
              <w:t>TOTAL</w:t>
            </w:r>
          </w:p>
        </w:tc>
        <w:tc>
          <w:tcPr>
            <w:tcW w:w="1350"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R15 588 500</w:t>
            </w:r>
          </w:p>
        </w:tc>
        <w:tc>
          <w:tcPr>
            <w:tcW w:w="1274"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R31 187 200</w:t>
            </w:r>
          </w:p>
        </w:tc>
        <w:tc>
          <w:tcPr>
            <w:tcW w:w="1417"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R101 580 000</w:t>
            </w:r>
          </w:p>
        </w:tc>
        <w:tc>
          <w:tcPr>
            <w:tcW w:w="1383" w:type="dxa"/>
          </w:tcPr>
          <w:p w:rsidR="00AC1C7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R148 355 700</w:t>
            </w:r>
          </w:p>
        </w:tc>
      </w:tr>
    </w:tbl>
    <w:p w:rsidR="0026683D" w:rsidRDefault="0026683D" w:rsidP="007F3F95">
      <w:pPr>
        <w:jc w:val="both"/>
        <w:rPr>
          <w:rFonts w:ascii="Arial" w:hAnsi="Arial" w:cs="Arial"/>
          <w:sz w:val="18"/>
          <w:szCs w:val="18"/>
        </w:rPr>
      </w:pPr>
    </w:p>
    <w:p w:rsidR="00E65818" w:rsidRPr="00BD0EF4" w:rsidRDefault="00E65818" w:rsidP="00AC1C78">
      <w:pPr>
        <w:tabs>
          <w:tab w:val="left" w:pos="1985"/>
          <w:tab w:val="left" w:pos="2127"/>
        </w:tabs>
        <w:spacing w:line="240" w:lineRule="auto"/>
        <w:ind w:left="720" w:firstLine="720"/>
        <w:jc w:val="center"/>
        <w:rPr>
          <w:rFonts w:ascii="Arial" w:hAnsi="Arial" w:cs="Arial"/>
          <w:b/>
          <w:sz w:val="18"/>
          <w:szCs w:val="18"/>
        </w:rPr>
      </w:pPr>
      <w:r>
        <w:rPr>
          <w:rFonts w:ascii="Arial" w:hAnsi="Arial" w:cs="Arial"/>
          <w:b/>
          <w:sz w:val="18"/>
          <w:szCs w:val="18"/>
        </w:rPr>
        <w:t>2019/2020</w:t>
      </w:r>
    </w:p>
    <w:tbl>
      <w:tblPr>
        <w:tblW w:w="776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418"/>
        <w:gridCol w:w="1559"/>
        <w:gridCol w:w="1417"/>
        <w:gridCol w:w="1383"/>
      </w:tblGrid>
      <w:tr w:rsidR="00E65818" w:rsidRPr="00BD0EF4" w:rsidTr="00AC1C78">
        <w:tc>
          <w:tcPr>
            <w:tcW w:w="1984"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DEPARTMENT</w:t>
            </w:r>
          </w:p>
        </w:tc>
        <w:tc>
          <w:tcPr>
            <w:tcW w:w="1418"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OWN SOURCES</w:t>
            </w:r>
          </w:p>
        </w:tc>
        <w:tc>
          <w:tcPr>
            <w:tcW w:w="1559"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LOANS</w:t>
            </w:r>
          </w:p>
        </w:tc>
        <w:tc>
          <w:tcPr>
            <w:tcW w:w="1417"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 xml:space="preserve">GRANTS </w:t>
            </w:r>
          </w:p>
        </w:tc>
        <w:tc>
          <w:tcPr>
            <w:tcW w:w="1383"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TOTAL</w:t>
            </w: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Eng. Services</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AC1C78" w:rsidP="00AC1C78">
            <w:pPr>
              <w:spacing w:after="0" w:line="240" w:lineRule="auto"/>
              <w:jc w:val="right"/>
              <w:rPr>
                <w:rFonts w:ascii="Arial" w:hAnsi="Arial" w:cs="Arial"/>
                <w:sz w:val="18"/>
                <w:szCs w:val="18"/>
              </w:rPr>
            </w:pPr>
            <w:r>
              <w:rPr>
                <w:rFonts w:ascii="Arial" w:hAnsi="Arial" w:cs="Arial"/>
                <w:sz w:val="18"/>
                <w:szCs w:val="18"/>
              </w:rPr>
              <w:t>R107 529 000</w:t>
            </w:r>
          </w:p>
        </w:tc>
        <w:tc>
          <w:tcPr>
            <w:tcW w:w="1383" w:type="dxa"/>
          </w:tcPr>
          <w:p w:rsidR="00E65818" w:rsidRPr="00BD0EF4" w:rsidRDefault="00AC1C78" w:rsidP="00AC1C78">
            <w:pPr>
              <w:spacing w:after="0" w:line="240" w:lineRule="auto"/>
              <w:jc w:val="right"/>
              <w:rPr>
                <w:rFonts w:ascii="Arial" w:hAnsi="Arial" w:cs="Arial"/>
                <w:sz w:val="18"/>
                <w:szCs w:val="18"/>
              </w:rPr>
            </w:pPr>
            <w:r>
              <w:rPr>
                <w:rFonts w:ascii="Arial" w:hAnsi="Arial" w:cs="Arial"/>
                <w:sz w:val="18"/>
                <w:szCs w:val="18"/>
              </w:rPr>
              <w:t>R107 529 000</w:t>
            </w: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Elect. Services</w:t>
            </w:r>
          </w:p>
        </w:tc>
        <w:tc>
          <w:tcPr>
            <w:tcW w:w="1418" w:type="dxa"/>
          </w:tcPr>
          <w:p w:rsidR="00E65818" w:rsidRPr="00BD0EF4" w:rsidRDefault="00AC1C78" w:rsidP="00AC1C78">
            <w:pPr>
              <w:spacing w:after="0" w:line="240" w:lineRule="auto"/>
              <w:jc w:val="right"/>
              <w:rPr>
                <w:rFonts w:ascii="Arial" w:hAnsi="Arial" w:cs="Arial"/>
                <w:sz w:val="18"/>
                <w:szCs w:val="18"/>
              </w:rPr>
            </w:pPr>
            <w:r>
              <w:rPr>
                <w:rFonts w:ascii="Arial" w:hAnsi="Arial" w:cs="Arial"/>
                <w:sz w:val="18"/>
                <w:szCs w:val="18"/>
              </w:rPr>
              <w:t>R16 806 330</w:t>
            </w:r>
          </w:p>
        </w:tc>
        <w:tc>
          <w:tcPr>
            <w:tcW w:w="1559" w:type="dxa"/>
          </w:tcPr>
          <w:p w:rsidR="00E65818" w:rsidRPr="00BD0EF4" w:rsidRDefault="00AC1C78" w:rsidP="00AC1C78">
            <w:pPr>
              <w:spacing w:after="0" w:line="240" w:lineRule="auto"/>
              <w:jc w:val="right"/>
              <w:rPr>
                <w:rFonts w:ascii="Arial" w:hAnsi="Arial" w:cs="Arial"/>
                <w:sz w:val="18"/>
                <w:szCs w:val="18"/>
              </w:rPr>
            </w:pPr>
            <w:r>
              <w:rPr>
                <w:rFonts w:ascii="Arial" w:hAnsi="Arial" w:cs="Arial"/>
                <w:sz w:val="18"/>
                <w:szCs w:val="18"/>
              </w:rPr>
              <w:t>R30 000 000</w:t>
            </w: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763D42" w:rsidP="00AC1C78">
            <w:pPr>
              <w:spacing w:after="0" w:line="240" w:lineRule="auto"/>
              <w:jc w:val="right"/>
              <w:rPr>
                <w:rFonts w:ascii="Arial" w:hAnsi="Arial" w:cs="Arial"/>
                <w:sz w:val="18"/>
                <w:szCs w:val="18"/>
              </w:rPr>
            </w:pPr>
            <w:r>
              <w:rPr>
                <w:rFonts w:ascii="Arial" w:hAnsi="Arial" w:cs="Arial"/>
                <w:sz w:val="18"/>
                <w:szCs w:val="18"/>
              </w:rPr>
              <w:t>R46 806 330</w:t>
            </w: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PED</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E65818" w:rsidP="00AC1C78">
            <w:pPr>
              <w:spacing w:after="0" w:line="240" w:lineRule="auto"/>
              <w:jc w:val="right"/>
              <w:rPr>
                <w:rFonts w:ascii="Arial" w:hAnsi="Arial" w:cs="Arial"/>
                <w:sz w:val="18"/>
                <w:szCs w:val="18"/>
              </w:rPr>
            </w:pP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 xml:space="preserve">Municipal </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E65818" w:rsidP="00AC1C78">
            <w:pPr>
              <w:spacing w:after="0" w:line="240" w:lineRule="auto"/>
              <w:jc w:val="right"/>
              <w:rPr>
                <w:rFonts w:ascii="Arial" w:hAnsi="Arial" w:cs="Arial"/>
                <w:sz w:val="18"/>
                <w:szCs w:val="18"/>
              </w:rPr>
            </w:pP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 xml:space="preserve">Corp Serv. </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E65818" w:rsidP="00AC1C78">
            <w:pPr>
              <w:spacing w:after="0" w:line="240" w:lineRule="auto"/>
              <w:jc w:val="right"/>
              <w:rPr>
                <w:rFonts w:ascii="Arial" w:hAnsi="Arial" w:cs="Arial"/>
                <w:sz w:val="18"/>
                <w:szCs w:val="18"/>
              </w:rPr>
            </w:pP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Community S</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E65818" w:rsidP="00AC1C78">
            <w:pPr>
              <w:spacing w:after="0" w:line="240" w:lineRule="auto"/>
              <w:jc w:val="right"/>
              <w:rPr>
                <w:rFonts w:ascii="Arial" w:hAnsi="Arial" w:cs="Arial"/>
                <w:sz w:val="18"/>
                <w:szCs w:val="18"/>
              </w:rPr>
            </w:pPr>
          </w:p>
        </w:tc>
      </w:tr>
      <w:tr w:rsidR="00E65818" w:rsidRPr="00BD0EF4" w:rsidTr="00AC1C78">
        <w:tc>
          <w:tcPr>
            <w:tcW w:w="1984" w:type="dxa"/>
          </w:tcPr>
          <w:p w:rsidR="00E65818" w:rsidRPr="00BD0EF4" w:rsidRDefault="00E65818" w:rsidP="00AC1C78">
            <w:pPr>
              <w:spacing w:after="0" w:line="240" w:lineRule="auto"/>
              <w:jc w:val="both"/>
              <w:rPr>
                <w:rFonts w:ascii="Arial" w:hAnsi="Arial" w:cs="Arial"/>
                <w:sz w:val="18"/>
                <w:szCs w:val="18"/>
              </w:rPr>
            </w:pPr>
            <w:r w:rsidRPr="00BD0EF4">
              <w:rPr>
                <w:rFonts w:ascii="Arial" w:hAnsi="Arial" w:cs="Arial"/>
                <w:sz w:val="18"/>
                <w:szCs w:val="18"/>
              </w:rPr>
              <w:t>Budget &amp;  Treasury Office</w:t>
            </w:r>
          </w:p>
        </w:tc>
        <w:tc>
          <w:tcPr>
            <w:tcW w:w="1418" w:type="dxa"/>
          </w:tcPr>
          <w:p w:rsidR="00E65818" w:rsidRPr="00BD0EF4" w:rsidRDefault="00E65818" w:rsidP="00AC1C78">
            <w:pPr>
              <w:spacing w:after="0" w:line="240" w:lineRule="auto"/>
              <w:jc w:val="right"/>
              <w:rPr>
                <w:rFonts w:ascii="Arial" w:hAnsi="Arial" w:cs="Arial"/>
                <w:sz w:val="18"/>
                <w:szCs w:val="18"/>
              </w:rPr>
            </w:pPr>
          </w:p>
        </w:tc>
        <w:tc>
          <w:tcPr>
            <w:tcW w:w="1559" w:type="dxa"/>
          </w:tcPr>
          <w:p w:rsidR="00E65818" w:rsidRPr="00BD0EF4" w:rsidRDefault="00E65818" w:rsidP="00AC1C78">
            <w:pPr>
              <w:spacing w:after="0" w:line="240" w:lineRule="auto"/>
              <w:jc w:val="right"/>
              <w:rPr>
                <w:rFonts w:ascii="Arial" w:hAnsi="Arial" w:cs="Arial"/>
                <w:sz w:val="18"/>
                <w:szCs w:val="18"/>
              </w:rPr>
            </w:pPr>
          </w:p>
        </w:tc>
        <w:tc>
          <w:tcPr>
            <w:tcW w:w="1417" w:type="dxa"/>
          </w:tcPr>
          <w:p w:rsidR="00E65818" w:rsidRPr="00BD0EF4" w:rsidRDefault="00E65818" w:rsidP="00AC1C78">
            <w:pPr>
              <w:spacing w:after="0" w:line="240" w:lineRule="auto"/>
              <w:jc w:val="right"/>
              <w:rPr>
                <w:rFonts w:ascii="Arial" w:hAnsi="Arial" w:cs="Arial"/>
                <w:sz w:val="18"/>
                <w:szCs w:val="18"/>
              </w:rPr>
            </w:pPr>
          </w:p>
        </w:tc>
        <w:tc>
          <w:tcPr>
            <w:tcW w:w="1383" w:type="dxa"/>
          </w:tcPr>
          <w:p w:rsidR="00E65818" w:rsidRPr="00BD0EF4" w:rsidRDefault="00E65818" w:rsidP="00AC1C78">
            <w:pPr>
              <w:spacing w:after="0" w:line="240" w:lineRule="auto"/>
              <w:jc w:val="right"/>
              <w:rPr>
                <w:rFonts w:ascii="Arial" w:hAnsi="Arial" w:cs="Arial"/>
                <w:sz w:val="18"/>
                <w:szCs w:val="18"/>
              </w:rPr>
            </w:pPr>
          </w:p>
        </w:tc>
      </w:tr>
      <w:tr w:rsidR="00E65818" w:rsidRPr="00BD0EF4" w:rsidTr="00AC1C78">
        <w:tc>
          <w:tcPr>
            <w:tcW w:w="1984" w:type="dxa"/>
          </w:tcPr>
          <w:p w:rsidR="00E65818" w:rsidRPr="00BD0EF4" w:rsidRDefault="00E65818" w:rsidP="00AC1C78">
            <w:pPr>
              <w:spacing w:after="0" w:line="240" w:lineRule="auto"/>
              <w:jc w:val="both"/>
              <w:rPr>
                <w:rFonts w:ascii="Arial" w:hAnsi="Arial" w:cs="Arial"/>
                <w:b/>
                <w:sz w:val="18"/>
                <w:szCs w:val="18"/>
              </w:rPr>
            </w:pPr>
            <w:r w:rsidRPr="00BD0EF4">
              <w:rPr>
                <w:rFonts w:ascii="Arial" w:hAnsi="Arial" w:cs="Arial"/>
                <w:b/>
                <w:sz w:val="18"/>
                <w:szCs w:val="18"/>
              </w:rPr>
              <w:t>TOTAL</w:t>
            </w:r>
          </w:p>
        </w:tc>
        <w:tc>
          <w:tcPr>
            <w:tcW w:w="1418" w:type="dxa"/>
          </w:tcPr>
          <w:p w:rsidR="00E6581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R16 806 330</w:t>
            </w:r>
          </w:p>
        </w:tc>
        <w:tc>
          <w:tcPr>
            <w:tcW w:w="1559" w:type="dxa"/>
          </w:tcPr>
          <w:p w:rsidR="00E65818" w:rsidRPr="00BD0EF4" w:rsidRDefault="00AC1C78" w:rsidP="00AC1C78">
            <w:pPr>
              <w:spacing w:after="0" w:line="240" w:lineRule="auto"/>
              <w:jc w:val="right"/>
              <w:rPr>
                <w:rFonts w:ascii="Arial" w:hAnsi="Arial" w:cs="Arial"/>
                <w:b/>
                <w:sz w:val="18"/>
                <w:szCs w:val="18"/>
              </w:rPr>
            </w:pPr>
            <w:r>
              <w:rPr>
                <w:rFonts w:ascii="Arial" w:hAnsi="Arial" w:cs="Arial"/>
                <w:b/>
                <w:sz w:val="18"/>
                <w:szCs w:val="18"/>
              </w:rPr>
              <w:t>R30 000 000</w:t>
            </w:r>
          </w:p>
        </w:tc>
        <w:tc>
          <w:tcPr>
            <w:tcW w:w="1417" w:type="dxa"/>
          </w:tcPr>
          <w:p w:rsidR="00E65818" w:rsidRPr="00BD0EF4" w:rsidRDefault="00763D42" w:rsidP="00AC1C78">
            <w:pPr>
              <w:spacing w:after="0" w:line="240" w:lineRule="auto"/>
              <w:jc w:val="right"/>
              <w:rPr>
                <w:rFonts w:ascii="Arial" w:hAnsi="Arial" w:cs="Arial"/>
                <w:b/>
                <w:sz w:val="18"/>
                <w:szCs w:val="18"/>
              </w:rPr>
            </w:pPr>
            <w:r>
              <w:rPr>
                <w:rFonts w:ascii="Arial" w:hAnsi="Arial" w:cs="Arial"/>
                <w:b/>
                <w:sz w:val="18"/>
                <w:szCs w:val="18"/>
              </w:rPr>
              <w:t>R107 529 000</w:t>
            </w:r>
          </w:p>
        </w:tc>
        <w:tc>
          <w:tcPr>
            <w:tcW w:w="1383" w:type="dxa"/>
          </w:tcPr>
          <w:p w:rsidR="00E65818" w:rsidRPr="00BD0EF4" w:rsidRDefault="00763D42" w:rsidP="00AC1C78">
            <w:pPr>
              <w:spacing w:after="0" w:line="240" w:lineRule="auto"/>
              <w:jc w:val="right"/>
              <w:rPr>
                <w:rFonts w:ascii="Arial" w:hAnsi="Arial" w:cs="Arial"/>
                <w:b/>
                <w:sz w:val="18"/>
                <w:szCs w:val="18"/>
              </w:rPr>
            </w:pPr>
            <w:r>
              <w:rPr>
                <w:rFonts w:ascii="Arial" w:hAnsi="Arial" w:cs="Arial"/>
                <w:b/>
                <w:sz w:val="18"/>
                <w:szCs w:val="18"/>
              </w:rPr>
              <w:t>R154 335 330</w:t>
            </w:r>
          </w:p>
        </w:tc>
      </w:tr>
    </w:tbl>
    <w:p w:rsidR="00E65818" w:rsidRDefault="00E65818" w:rsidP="007F3F95">
      <w:pPr>
        <w:jc w:val="both"/>
        <w:rPr>
          <w:rFonts w:ascii="Arial" w:hAnsi="Arial" w:cs="Arial"/>
          <w:sz w:val="18"/>
          <w:szCs w:val="18"/>
        </w:rPr>
      </w:pPr>
    </w:p>
    <w:p w:rsidR="004D0EB2" w:rsidRPr="007F3F95" w:rsidRDefault="004D0EB2" w:rsidP="007F3F95">
      <w:pPr>
        <w:jc w:val="both"/>
        <w:rPr>
          <w:rFonts w:ascii="Arial" w:hAnsi="Arial" w:cs="Arial"/>
          <w:sz w:val="18"/>
          <w:szCs w:val="18"/>
        </w:rPr>
      </w:pPr>
    </w:p>
    <w:p w:rsidR="00884168" w:rsidRPr="005124EC" w:rsidRDefault="00884168" w:rsidP="006236D5">
      <w:pPr>
        <w:pStyle w:val="ListParagraph"/>
        <w:numPr>
          <w:ilvl w:val="0"/>
          <w:numId w:val="49"/>
        </w:numPr>
        <w:jc w:val="both"/>
        <w:rPr>
          <w:rFonts w:ascii="Arial" w:hAnsi="Arial" w:cs="Arial"/>
          <w:sz w:val="18"/>
          <w:szCs w:val="18"/>
        </w:rPr>
      </w:pPr>
      <w:r w:rsidRPr="005124EC">
        <w:rPr>
          <w:rFonts w:ascii="Arial" w:hAnsi="Arial" w:cs="Arial"/>
          <w:b/>
          <w:sz w:val="18"/>
          <w:szCs w:val="18"/>
          <w:u w:val="single"/>
        </w:rPr>
        <w:lastRenderedPageBreak/>
        <w:t>STRATEGIES AND PROGRAMMES TO INCREASE REVENUE</w:t>
      </w:r>
    </w:p>
    <w:p w:rsidR="00884168" w:rsidRPr="002D2BCA" w:rsidRDefault="00884168" w:rsidP="00884168">
      <w:pPr>
        <w:ind w:left="426"/>
        <w:jc w:val="both"/>
        <w:rPr>
          <w:rFonts w:ascii="Arial" w:hAnsi="Arial" w:cs="Arial"/>
          <w:sz w:val="18"/>
          <w:szCs w:val="18"/>
        </w:rPr>
      </w:pPr>
      <w:r w:rsidRPr="002D2BCA">
        <w:rPr>
          <w:rFonts w:ascii="Arial" w:hAnsi="Arial" w:cs="Arial"/>
          <w:sz w:val="18"/>
          <w:szCs w:val="18"/>
        </w:rPr>
        <w:t>The Financial Policies of Greater Tzaneen Municipality are to provide a sound financial base and the resources necessary to sustain a satisfactory level of Municipal Services for the citizens in its area of jurisdiction.</w:t>
      </w:r>
    </w:p>
    <w:p w:rsidR="00832BF2" w:rsidRDefault="00884168" w:rsidP="004D0EB2">
      <w:pPr>
        <w:ind w:left="426"/>
        <w:jc w:val="both"/>
        <w:rPr>
          <w:rFonts w:ascii="Arial" w:hAnsi="Arial" w:cs="Arial"/>
          <w:sz w:val="24"/>
          <w:szCs w:val="24"/>
        </w:rPr>
      </w:pPr>
      <w:r w:rsidRPr="002D2BCA">
        <w:rPr>
          <w:rFonts w:ascii="Arial" w:hAnsi="Arial" w:cs="Arial"/>
          <w:sz w:val="18"/>
          <w:szCs w:val="18"/>
        </w:rPr>
        <w:t>Strategies and programmes have been identified and form part of the financial plan to achieve the desired objective</w:t>
      </w:r>
      <w:r w:rsidR="00DB0767" w:rsidRPr="002D2BCA">
        <w:rPr>
          <w:rFonts w:ascii="Arial" w:hAnsi="Arial" w:cs="Arial"/>
          <w:sz w:val="18"/>
          <w:szCs w:val="18"/>
        </w:rPr>
        <w:t>, financial</w:t>
      </w:r>
      <w:r w:rsidRPr="002D2BCA">
        <w:rPr>
          <w:rFonts w:ascii="Arial" w:hAnsi="Arial" w:cs="Arial"/>
          <w:sz w:val="18"/>
          <w:szCs w:val="18"/>
        </w:rPr>
        <w:t xml:space="preserve"> viability and sustainability of the Municipality</w:t>
      </w:r>
      <w:r w:rsidR="00763D42">
        <w:rPr>
          <w:rFonts w:ascii="Arial" w:hAnsi="Arial" w:cs="Arial"/>
          <w:sz w:val="24"/>
          <w:szCs w:val="24"/>
        </w:rPr>
        <w:t>.</w:t>
      </w:r>
    </w:p>
    <w:p w:rsidR="00884168" w:rsidRPr="007F3F95" w:rsidRDefault="00832BF2" w:rsidP="007F3F95">
      <w:pPr>
        <w:pBdr>
          <w:top w:val="single" w:sz="4" w:space="1" w:color="auto"/>
          <w:left w:val="single" w:sz="4" w:space="4" w:color="auto"/>
          <w:bottom w:val="single" w:sz="4" w:space="1" w:color="auto"/>
          <w:right w:val="single" w:sz="4" w:space="4" w:color="auto"/>
        </w:pBdr>
        <w:shd w:val="clear" w:color="auto" w:fill="00B050"/>
        <w:ind w:left="426"/>
        <w:jc w:val="both"/>
        <w:rPr>
          <w:rFonts w:ascii="Arial" w:hAnsi="Arial" w:cs="Arial"/>
          <w:b/>
          <w:sz w:val="20"/>
          <w:szCs w:val="20"/>
        </w:rPr>
      </w:pPr>
      <w:r>
        <w:rPr>
          <w:rFonts w:ascii="Arial" w:hAnsi="Arial" w:cs="Arial"/>
          <w:b/>
          <w:sz w:val="20"/>
          <w:szCs w:val="20"/>
        </w:rPr>
        <w:t>16</w:t>
      </w:r>
      <w:r w:rsidR="00884168" w:rsidRPr="007F3F95">
        <w:rPr>
          <w:rFonts w:ascii="Arial" w:hAnsi="Arial" w:cs="Arial"/>
          <w:b/>
          <w:sz w:val="20"/>
          <w:szCs w:val="20"/>
        </w:rPr>
        <w:t>. CAPITAL INVESTMENT FRAMEWORK</w:t>
      </w:r>
    </w:p>
    <w:p w:rsidR="00884168" w:rsidRPr="006006F3" w:rsidRDefault="00884168" w:rsidP="006236D5">
      <w:pPr>
        <w:pStyle w:val="ListParagraph"/>
        <w:numPr>
          <w:ilvl w:val="0"/>
          <w:numId w:val="58"/>
        </w:numPr>
        <w:spacing w:after="0" w:line="240" w:lineRule="auto"/>
        <w:ind w:left="567" w:hanging="567"/>
        <w:jc w:val="both"/>
        <w:rPr>
          <w:rFonts w:ascii="Arial" w:hAnsi="Arial" w:cs="Arial"/>
          <w:b/>
          <w:sz w:val="18"/>
          <w:szCs w:val="18"/>
        </w:rPr>
      </w:pPr>
      <w:r w:rsidRPr="006006F3">
        <w:rPr>
          <w:rFonts w:ascii="Arial" w:hAnsi="Arial" w:cs="Arial"/>
          <w:b/>
          <w:sz w:val="18"/>
          <w:szCs w:val="18"/>
        </w:rPr>
        <w:t>INTRODUCTION</w:t>
      </w:r>
    </w:p>
    <w:p w:rsidR="00884168" w:rsidRPr="006006F3" w:rsidRDefault="00884168" w:rsidP="00884168">
      <w:pPr>
        <w:jc w:val="both"/>
        <w:rPr>
          <w:rFonts w:ascii="Arial" w:hAnsi="Arial" w:cs="Arial"/>
          <w:sz w:val="18"/>
          <w:szCs w:val="18"/>
        </w:rPr>
      </w:pPr>
    </w:p>
    <w:p w:rsidR="00884168" w:rsidRPr="006006F3" w:rsidRDefault="00884168" w:rsidP="00884168">
      <w:pPr>
        <w:spacing w:line="360" w:lineRule="auto"/>
        <w:ind w:left="567"/>
        <w:jc w:val="both"/>
        <w:rPr>
          <w:rFonts w:ascii="Arial" w:hAnsi="Arial" w:cs="Arial"/>
          <w:b/>
          <w:sz w:val="18"/>
          <w:szCs w:val="18"/>
        </w:rPr>
      </w:pPr>
      <w:r w:rsidRPr="006006F3">
        <w:rPr>
          <w:rFonts w:ascii="Arial" w:hAnsi="Arial" w:cs="Arial"/>
          <w:sz w:val="18"/>
          <w:szCs w:val="18"/>
        </w:rPr>
        <w:t>Greater Tzaneen Municipality uses its Capital Investment Framework (CIF) to identify and prioritize capital projects to be implemented in the following financial year and the medium term period of three years.</w:t>
      </w:r>
    </w:p>
    <w:p w:rsidR="00884168" w:rsidRPr="006006F3" w:rsidRDefault="00884168" w:rsidP="00884168">
      <w:pPr>
        <w:spacing w:line="360" w:lineRule="auto"/>
        <w:ind w:left="567"/>
        <w:jc w:val="both"/>
        <w:rPr>
          <w:rFonts w:ascii="Arial" w:hAnsi="Arial" w:cs="Arial"/>
          <w:b/>
          <w:sz w:val="18"/>
          <w:szCs w:val="18"/>
        </w:rPr>
      </w:pPr>
      <w:r w:rsidRPr="006006F3">
        <w:rPr>
          <w:rFonts w:ascii="Arial" w:hAnsi="Arial" w:cs="Arial"/>
          <w:sz w:val="18"/>
          <w:szCs w:val="18"/>
        </w:rPr>
        <w:t>This framework includes the Capital projects of our newly established Municipal Entity, GTEDA.   The Entity was established to inter-alia market Greater Tzaneen’s Economic Development potential and investment opportunities to the Local, National and International Business Communities.</w:t>
      </w:r>
    </w:p>
    <w:p w:rsidR="00884168" w:rsidRPr="006006F3" w:rsidRDefault="00884168" w:rsidP="00884168">
      <w:pPr>
        <w:spacing w:line="360" w:lineRule="auto"/>
        <w:ind w:left="567"/>
        <w:jc w:val="both"/>
        <w:rPr>
          <w:rFonts w:ascii="Arial" w:hAnsi="Arial" w:cs="Arial"/>
          <w:b/>
          <w:sz w:val="18"/>
          <w:szCs w:val="18"/>
        </w:rPr>
      </w:pPr>
      <w:r w:rsidRPr="006006F3">
        <w:rPr>
          <w:rFonts w:ascii="Arial" w:hAnsi="Arial" w:cs="Arial"/>
          <w:sz w:val="18"/>
          <w:szCs w:val="18"/>
        </w:rPr>
        <w:t>The marketing includes:</w:t>
      </w:r>
    </w:p>
    <w:p w:rsidR="00884168" w:rsidRPr="006006F3" w:rsidRDefault="00884168" w:rsidP="006236D5">
      <w:pPr>
        <w:pStyle w:val="ListParagraph"/>
        <w:numPr>
          <w:ilvl w:val="0"/>
          <w:numId w:val="59"/>
        </w:numPr>
        <w:spacing w:after="0" w:line="360" w:lineRule="auto"/>
        <w:jc w:val="both"/>
        <w:rPr>
          <w:rFonts w:ascii="Arial" w:hAnsi="Arial" w:cs="Arial"/>
          <w:b/>
          <w:sz w:val="18"/>
          <w:szCs w:val="18"/>
        </w:rPr>
      </w:pPr>
      <w:r w:rsidRPr="006006F3">
        <w:rPr>
          <w:rFonts w:ascii="Arial" w:hAnsi="Arial" w:cs="Arial"/>
          <w:sz w:val="18"/>
          <w:szCs w:val="18"/>
        </w:rPr>
        <w:t>The creation of a positive investment climate for Greater Tzaneen Municipality.</w:t>
      </w:r>
    </w:p>
    <w:p w:rsidR="00884168" w:rsidRPr="006006F3" w:rsidRDefault="00884168" w:rsidP="006236D5">
      <w:pPr>
        <w:pStyle w:val="ListParagraph"/>
        <w:numPr>
          <w:ilvl w:val="0"/>
          <w:numId w:val="59"/>
        </w:numPr>
        <w:spacing w:after="0" w:line="360" w:lineRule="auto"/>
        <w:jc w:val="both"/>
        <w:rPr>
          <w:rFonts w:ascii="Arial" w:hAnsi="Arial" w:cs="Arial"/>
          <w:b/>
          <w:sz w:val="18"/>
          <w:szCs w:val="18"/>
        </w:rPr>
      </w:pPr>
      <w:r w:rsidRPr="006006F3">
        <w:rPr>
          <w:rFonts w:ascii="Arial" w:hAnsi="Arial" w:cs="Arial"/>
          <w:sz w:val="18"/>
          <w:szCs w:val="18"/>
        </w:rPr>
        <w:t>To facilitate strategic alliance, joint ventures and encourage participation of local communities where appropriate.</w:t>
      </w:r>
    </w:p>
    <w:p w:rsidR="00884168" w:rsidRPr="006006F3" w:rsidRDefault="00884168" w:rsidP="006236D5">
      <w:pPr>
        <w:pStyle w:val="ListParagraph"/>
        <w:numPr>
          <w:ilvl w:val="0"/>
          <w:numId w:val="59"/>
        </w:numPr>
        <w:spacing w:after="0" w:line="360" w:lineRule="auto"/>
        <w:jc w:val="both"/>
        <w:rPr>
          <w:rFonts w:ascii="Arial" w:hAnsi="Arial" w:cs="Arial"/>
          <w:b/>
          <w:sz w:val="18"/>
          <w:szCs w:val="18"/>
        </w:rPr>
      </w:pPr>
      <w:r w:rsidRPr="006006F3">
        <w:rPr>
          <w:rFonts w:ascii="Arial" w:hAnsi="Arial" w:cs="Arial"/>
          <w:sz w:val="18"/>
          <w:szCs w:val="18"/>
        </w:rPr>
        <w:t>To promote private public partnerships and</w:t>
      </w:r>
    </w:p>
    <w:p w:rsidR="00884168" w:rsidRPr="006006F3" w:rsidRDefault="00884168" w:rsidP="006236D5">
      <w:pPr>
        <w:pStyle w:val="ListParagraph"/>
        <w:numPr>
          <w:ilvl w:val="0"/>
          <w:numId w:val="59"/>
        </w:numPr>
        <w:spacing w:after="0" w:line="360" w:lineRule="auto"/>
        <w:jc w:val="both"/>
        <w:rPr>
          <w:rFonts w:ascii="Arial" w:hAnsi="Arial" w:cs="Arial"/>
          <w:b/>
          <w:sz w:val="18"/>
          <w:szCs w:val="18"/>
        </w:rPr>
      </w:pPr>
      <w:r w:rsidRPr="006006F3">
        <w:rPr>
          <w:rFonts w:ascii="Arial" w:hAnsi="Arial" w:cs="Arial"/>
          <w:sz w:val="18"/>
          <w:szCs w:val="18"/>
        </w:rPr>
        <w:t>To provide business support services</w:t>
      </w:r>
    </w:p>
    <w:p w:rsidR="00884168" w:rsidRPr="006006F3" w:rsidRDefault="00884168" w:rsidP="00884168">
      <w:pPr>
        <w:pStyle w:val="ListParagraph"/>
        <w:spacing w:after="0" w:line="360" w:lineRule="auto"/>
        <w:ind w:left="927"/>
        <w:jc w:val="both"/>
        <w:rPr>
          <w:rFonts w:ascii="Arial" w:hAnsi="Arial" w:cs="Arial"/>
          <w:b/>
          <w:sz w:val="18"/>
          <w:szCs w:val="18"/>
        </w:rPr>
      </w:pPr>
    </w:p>
    <w:p w:rsidR="00884168" w:rsidRPr="006006F3" w:rsidRDefault="00884168" w:rsidP="00884168">
      <w:pPr>
        <w:spacing w:line="360" w:lineRule="auto"/>
        <w:ind w:left="567"/>
        <w:jc w:val="both"/>
        <w:rPr>
          <w:rFonts w:ascii="Arial" w:hAnsi="Arial" w:cs="Arial"/>
          <w:b/>
          <w:sz w:val="18"/>
          <w:szCs w:val="18"/>
        </w:rPr>
      </w:pPr>
      <w:r w:rsidRPr="006006F3">
        <w:rPr>
          <w:rFonts w:ascii="Arial" w:hAnsi="Arial" w:cs="Arial"/>
          <w:sz w:val="18"/>
          <w:szCs w:val="18"/>
        </w:rPr>
        <w:t>The Capital Investment Framework (CIF) of Greater Tzaneen Municipality provides the procedure that leads to the implementation of the IDP as far as capital programmes and infrastructure is concerned.   It is the framework through which the Municipality identifies and prioritizes capital projects for implementation in the forthcoming financial year.</w:t>
      </w:r>
    </w:p>
    <w:p w:rsidR="00884168" w:rsidRPr="006006F3" w:rsidRDefault="00884168" w:rsidP="00884168">
      <w:pPr>
        <w:spacing w:line="360" w:lineRule="auto"/>
        <w:ind w:firstLine="567"/>
        <w:jc w:val="both"/>
        <w:rPr>
          <w:rFonts w:ascii="Arial" w:hAnsi="Arial" w:cs="Arial"/>
          <w:b/>
          <w:sz w:val="18"/>
          <w:szCs w:val="18"/>
        </w:rPr>
      </w:pPr>
      <w:r w:rsidRPr="006006F3">
        <w:rPr>
          <w:rFonts w:ascii="Arial" w:hAnsi="Arial" w:cs="Arial"/>
          <w:sz w:val="18"/>
          <w:szCs w:val="18"/>
        </w:rPr>
        <w:t>The CIF has two components:</w:t>
      </w:r>
    </w:p>
    <w:p w:rsidR="00884168" w:rsidRPr="006006F3" w:rsidRDefault="00884168" w:rsidP="006236D5">
      <w:pPr>
        <w:pStyle w:val="ListParagraph"/>
        <w:numPr>
          <w:ilvl w:val="0"/>
          <w:numId w:val="57"/>
        </w:numPr>
        <w:spacing w:after="0" w:line="360" w:lineRule="auto"/>
        <w:ind w:left="1134" w:hanging="567"/>
        <w:jc w:val="both"/>
        <w:rPr>
          <w:rFonts w:ascii="Arial" w:hAnsi="Arial" w:cs="Arial"/>
          <w:b/>
          <w:sz w:val="18"/>
          <w:szCs w:val="18"/>
        </w:rPr>
      </w:pPr>
      <w:r w:rsidRPr="006006F3">
        <w:rPr>
          <w:rFonts w:ascii="Arial" w:hAnsi="Arial" w:cs="Arial"/>
          <w:sz w:val="18"/>
          <w:szCs w:val="18"/>
        </w:rPr>
        <w:t>A series of engagements with the Sector Departments, District Municipality and Community to identify critical capital projects.</w:t>
      </w:r>
    </w:p>
    <w:p w:rsidR="00884168" w:rsidRPr="006006F3" w:rsidRDefault="00884168" w:rsidP="00884168">
      <w:pPr>
        <w:pStyle w:val="ListParagraph"/>
        <w:spacing w:line="360" w:lineRule="auto"/>
        <w:ind w:left="1134" w:hanging="567"/>
        <w:jc w:val="both"/>
        <w:rPr>
          <w:rFonts w:ascii="Arial" w:hAnsi="Arial" w:cs="Arial"/>
          <w:b/>
          <w:sz w:val="18"/>
          <w:szCs w:val="18"/>
        </w:rPr>
      </w:pPr>
    </w:p>
    <w:p w:rsidR="0026683D" w:rsidRPr="007F3F95" w:rsidRDefault="00884168" w:rsidP="006236D5">
      <w:pPr>
        <w:pStyle w:val="ListParagraph"/>
        <w:numPr>
          <w:ilvl w:val="0"/>
          <w:numId w:val="57"/>
        </w:numPr>
        <w:spacing w:after="0" w:line="360" w:lineRule="auto"/>
        <w:ind w:left="1134" w:hanging="567"/>
        <w:jc w:val="both"/>
        <w:rPr>
          <w:rFonts w:ascii="Arial" w:hAnsi="Arial" w:cs="Arial"/>
          <w:b/>
          <w:sz w:val="18"/>
          <w:szCs w:val="18"/>
        </w:rPr>
      </w:pPr>
      <w:r w:rsidRPr="006006F3">
        <w:rPr>
          <w:rFonts w:ascii="Arial" w:hAnsi="Arial" w:cs="Arial"/>
          <w:sz w:val="18"/>
          <w:szCs w:val="18"/>
        </w:rPr>
        <w:t>The production of a list of capital projects that meet the desired developmental and spatial outcomes of the Municipality.</w:t>
      </w:r>
    </w:p>
    <w:p w:rsidR="007F3F95" w:rsidRPr="007F3F95" w:rsidRDefault="007F3F95" w:rsidP="007F3F95">
      <w:pPr>
        <w:spacing w:after="0" w:line="360" w:lineRule="auto"/>
        <w:jc w:val="both"/>
        <w:rPr>
          <w:rFonts w:ascii="Arial" w:hAnsi="Arial" w:cs="Arial"/>
          <w:b/>
          <w:sz w:val="18"/>
          <w:szCs w:val="18"/>
        </w:rPr>
      </w:pPr>
    </w:p>
    <w:p w:rsidR="00884168" w:rsidRPr="00B43A62" w:rsidRDefault="00884168" w:rsidP="006236D5">
      <w:pPr>
        <w:pStyle w:val="ListParagraph"/>
        <w:numPr>
          <w:ilvl w:val="0"/>
          <w:numId w:val="58"/>
        </w:numPr>
        <w:spacing w:after="0" w:line="240" w:lineRule="auto"/>
        <w:ind w:left="567" w:hanging="567"/>
        <w:jc w:val="both"/>
        <w:rPr>
          <w:rFonts w:ascii="Arial" w:hAnsi="Arial" w:cs="Arial"/>
          <w:sz w:val="18"/>
          <w:szCs w:val="18"/>
        </w:rPr>
      </w:pPr>
      <w:r w:rsidRPr="00B43A62">
        <w:rPr>
          <w:rFonts w:ascii="Arial" w:hAnsi="Arial" w:cs="Arial"/>
          <w:sz w:val="18"/>
          <w:szCs w:val="18"/>
        </w:rPr>
        <w:t>CHALLENGES IN THE IMPLEMENTATION OF THE CAPITAL INVESTMENT FRAMEWORK</w:t>
      </w:r>
    </w:p>
    <w:p w:rsidR="00884168" w:rsidRPr="00B43A62" w:rsidRDefault="00884168" w:rsidP="00884168">
      <w:pPr>
        <w:jc w:val="both"/>
        <w:rPr>
          <w:rFonts w:ascii="Arial" w:hAnsi="Arial" w:cs="Arial"/>
          <w:sz w:val="18"/>
          <w:szCs w:val="18"/>
        </w:rPr>
      </w:pPr>
    </w:p>
    <w:p w:rsidR="00884168" w:rsidRPr="00B43A62" w:rsidRDefault="00884168" w:rsidP="007F3F95">
      <w:pPr>
        <w:spacing w:line="360" w:lineRule="auto"/>
        <w:ind w:left="567"/>
        <w:jc w:val="both"/>
        <w:rPr>
          <w:rFonts w:ascii="Arial" w:hAnsi="Arial" w:cs="Arial"/>
          <w:b/>
          <w:sz w:val="18"/>
          <w:szCs w:val="18"/>
        </w:rPr>
      </w:pPr>
      <w:r w:rsidRPr="00B43A62">
        <w:rPr>
          <w:rFonts w:ascii="Arial" w:hAnsi="Arial" w:cs="Arial"/>
          <w:sz w:val="18"/>
          <w:szCs w:val="18"/>
        </w:rPr>
        <w:t>There are a number of challenges that affect the achievement of the CIF and these challenges can be summarized as follows:</w:t>
      </w:r>
    </w:p>
    <w:p w:rsidR="00884168" w:rsidRPr="00B43A62" w:rsidRDefault="00884168" w:rsidP="006236D5">
      <w:pPr>
        <w:pStyle w:val="ListParagraph"/>
        <w:numPr>
          <w:ilvl w:val="0"/>
          <w:numId w:val="60"/>
        </w:numPr>
        <w:spacing w:after="0" w:line="360" w:lineRule="auto"/>
        <w:ind w:left="1134" w:hanging="567"/>
        <w:jc w:val="both"/>
        <w:rPr>
          <w:rFonts w:ascii="Arial" w:hAnsi="Arial" w:cs="Arial"/>
          <w:b/>
          <w:sz w:val="18"/>
          <w:szCs w:val="18"/>
        </w:rPr>
      </w:pPr>
      <w:r w:rsidRPr="00B43A62">
        <w:rPr>
          <w:rFonts w:ascii="Arial" w:hAnsi="Arial" w:cs="Arial"/>
          <w:sz w:val="18"/>
          <w:szCs w:val="18"/>
        </w:rPr>
        <w:t>There are a growing number of households with low income in the Municipal area which result in poor payment for services.</w:t>
      </w:r>
    </w:p>
    <w:p w:rsidR="00884168" w:rsidRPr="00B43A62" w:rsidRDefault="00884168" w:rsidP="00884168">
      <w:pPr>
        <w:pStyle w:val="ListParagraph"/>
        <w:spacing w:line="360" w:lineRule="auto"/>
        <w:ind w:left="1134"/>
        <w:jc w:val="both"/>
        <w:rPr>
          <w:rFonts w:ascii="Arial" w:hAnsi="Arial" w:cs="Arial"/>
          <w:b/>
          <w:sz w:val="18"/>
          <w:szCs w:val="18"/>
        </w:rPr>
      </w:pPr>
    </w:p>
    <w:p w:rsidR="00884168" w:rsidRPr="00B43A62" w:rsidRDefault="00884168" w:rsidP="006236D5">
      <w:pPr>
        <w:pStyle w:val="ListParagraph"/>
        <w:numPr>
          <w:ilvl w:val="0"/>
          <w:numId w:val="60"/>
        </w:numPr>
        <w:spacing w:after="0" w:line="360" w:lineRule="auto"/>
        <w:ind w:left="1134" w:hanging="567"/>
        <w:jc w:val="both"/>
        <w:rPr>
          <w:rFonts w:ascii="Arial" w:hAnsi="Arial" w:cs="Arial"/>
          <w:b/>
          <w:sz w:val="18"/>
          <w:szCs w:val="18"/>
        </w:rPr>
      </w:pPr>
      <w:r w:rsidRPr="00B43A62">
        <w:rPr>
          <w:rFonts w:ascii="Arial" w:hAnsi="Arial" w:cs="Arial"/>
          <w:sz w:val="18"/>
          <w:szCs w:val="18"/>
        </w:rPr>
        <w:lastRenderedPageBreak/>
        <w:t>The poor payment for services contributed to poor payment levels and insufficient funds to finance capital projects.</w:t>
      </w:r>
    </w:p>
    <w:p w:rsidR="00884168" w:rsidRPr="00B43A62" w:rsidRDefault="00884168" w:rsidP="00884168">
      <w:pPr>
        <w:pStyle w:val="ListParagraph"/>
        <w:spacing w:line="360" w:lineRule="auto"/>
        <w:ind w:left="1134" w:hanging="567"/>
        <w:jc w:val="both"/>
        <w:rPr>
          <w:rFonts w:ascii="Arial" w:hAnsi="Arial" w:cs="Arial"/>
          <w:b/>
          <w:sz w:val="18"/>
          <w:szCs w:val="18"/>
        </w:rPr>
      </w:pPr>
    </w:p>
    <w:p w:rsidR="00884168" w:rsidRPr="00B43A62" w:rsidRDefault="00884168" w:rsidP="006236D5">
      <w:pPr>
        <w:pStyle w:val="ListParagraph"/>
        <w:numPr>
          <w:ilvl w:val="0"/>
          <w:numId w:val="60"/>
        </w:numPr>
        <w:spacing w:after="0" w:line="360" w:lineRule="auto"/>
        <w:ind w:left="1134" w:hanging="567"/>
        <w:jc w:val="both"/>
        <w:rPr>
          <w:rFonts w:ascii="Arial" w:hAnsi="Arial" w:cs="Arial"/>
          <w:b/>
          <w:sz w:val="18"/>
          <w:szCs w:val="18"/>
        </w:rPr>
      </w:pPr>
      <w:r w:rsidRPr="00B43A62">
        <w:rPr>
          <w:rFonts w:ascii="Arial" w:hAnsi="Arial" w:cs="Arial"/>
          <w:sz w:val="18"/>
          <w:szCs w:val="18"/>
        </w:rPr>
        <w:t>An increased demand for social facilities and infrastructure within communities, e.g. streetlights, multi-purpose centres, sport field and libraries that do not generate income and must therefore be financed and maintained from other financial sources.</w:t>
      </w:r>
    </w:p>
    <w:p w:rsidR="00884168" w:rsidRPr="00B43A62" w:rsidRDefault="00884168" w:rsidP="00884168">
      <w:pPr>
        <w:pStyle w:val="ListParagraph"/>
        <w:spacing w:line="360" w:lineRule="auto"/>
        <w:ind w:left="1134" w:hanging="567"/>
        <w:jc w:val="both"/>
        <w:rPr>
          <w:rFonts w:ascii="Arial" w:hAnsi="Arial" w:cs="Arial"/>
          <w:b/>
          <w:sz w:val="18"/>
          <w:szCs w:val="18"/>
        </w:rPr>
      </w:pPr>
    </w:p>
    <w:p w:rsidR="00884168" w:rsidRPr="00B43A62" w:rsidRDefault="00884168" w:rsidP="006236D5">
      <w:pPr>
        <w:pStyle w:val="ListParagraph"/>
        <w:numPr>
          <w:ilvl w:val="0"/>
          <w:numId w:val="60"/>
        </w:numPr>
        <w:spacing w:after="0" w:line="360" w:lineRule="auto"/>
        <w:ind w:left="1134" w:hanging="567"/>
        <w:jc w:val="both"/>
        <w:rPr>
          <w:rFonts w:ascii="Arial" w:hAnsi="Arial" w:cs="Arial"/>
          <w:b/>
          <w:sz w:val="18"/>
          <w:szCs w:val="18"/>
        </w:rPr>
      </w:pPr>
      <w:r w:rsidRPr="00B43A62">
        <w:rPr>
          <w:rFonts w:ascii="Arial" w:hAnsi="Arial" w:cs="Arial"/>
          <w:sz w:val="18"/>
          <w:szCs w:val="18"/>
        </w:rPr>
        <w:t>The high outstanding loan amount which places a limitation on financing capital projects through loans.</w:t>
      </w:r>
    </w:p>
    <w:p w:rsidR="00884168" w:rsidRPr="00B43A62" w:rsidRDefault="00884168" w:rsidP="00884168">
      <w:pPr>
        <w:pStyle w:val="ListParagraph"/>
        <w:spacing w:line="360" w:lineRule="auto"/>
        <w:ind w:left="1134" w:hanging="567"/>
        <w:jc w:val="both"/>
        <w:rPr>
          <w:rFonts w:ascii="Arial" w:hAnsi="Arial" w:cs="Arial"/>
          <w:b/>
          <w:sz w:val="18"/>
          <w:szCs w:val="18"/>
        </w:rPr>
      </w:pPr>
    </w:p>
    <w:p w:rsidR="00B94A42" w:rsidRPr="00832BF2" w:rsidRDefault="00884168" w:rsidP="006236D5">
      <w:pPr>
        <w:pStyle w:val="ListParagraph"/>
        <w:numPr>
          <w:ilvl w:val="0"/>
          <w:numId w:val="60"/>
        </w:numPr>
        <w:spacing w:after="0" w:line="360" w:lineRule="auto"/>
        <w:ind w:left="1134" w:hanging="567"/>
        <w:jc w:val="both"/>
        <w:rPr>
          <w:rFonts w:ascii="Arial" w:hAnsi="Arial" w:cs="Arial"/>
          <w:b/>
          <w:sz w:val="18"/>
          <w:szCs w:val="18"/>
        </w:rPr>
      </w:pPr>
      <w:r w:rsidRPr="00B43A62">
        <w:rPr>
          <w:rFonts w:ascii="Arial" w:hAnsi="Arial" w:cs="Arial"/>
          <w:sz w:val="18"/>
          <w:szCs w:val="18"/>
        </w:rPr>
        <w:t>In established residential areas infrastructure is ageing and capacity needs are increasing.   This places additional demand on the Municipalities capital expenditure.</w:t>
      </w:r>
    </w:p>
    <w:p w:rsidR="00832BF2" w:rsidRPr="00832BF2" w:rsidRDefault="00832BF2" w:rsidP="00832BF2">
      <w:pPr>
        <w:pStyle w:val="ListParagraph"/>
        <w:rPr>
          <w:rFonts w:ascii="Arial" w:hAnsi="Arial" w:cs="Arial"/>
          <w:b/>
          <w:sz w:val="18"/>
          <w:szCs w:val="18"/>
        </w:rPr>
      </w:pPr>
    </w:p>
    <w:p w:rsidR="00832BF2" w:rsidRPr="00763D42" w:rsidRDefault="00832BF2" w:rsidP="00832BF2">
      <w:pPr>
        <w:pStyle w:val="ListParagraph"/>
        <w:spacing w:after="0" w:line="360" w:lineRule="auto"/>
        <w:ind w:left="1134"/>
        <w:jc w:val="both"/>
        <w:rPr>
          <w:rFonts w:ascii="Arial" w:hAnsi="Arial" w:cs="Arial"/>
          <w:b/>
          <w:sz w:val="18"/>
          <w:szCs w:val="18"/>
        </w:rPr>
      </w:pPr>
    </w:p>
    <w:p w:rsidR="00884168" w:rsidRPr="00763D42" w:rsidRDefault="00884168" w:rsidP="006236D5">
      <w:pPr>
        <w:pStyle w:val="ListParagraph"/>
        <w:numPr>
          <w:ilvl w:val="0"/>
          <w:numId w:val="58"/>
        </w:numPr>
        <w:spacing w:after="0" w:line="240" w:lineRule="auto"/>
        <w:ind w:left="567" w:hanging="567"/>
        <w:jc w:val="both"/>
        <w:rPr>
          <w:rFonts w:ascii="Arial" w:hAnsi="Arial" w:cs="Arial"/>
          <w:sz w:val="18"/>
          <w:szCs w:val="18"/>
        </w:rPr>
      </w:pPr>
      <w:r w:rsidRPr="00B43A62">
        <w:rPr>
          <w:rFonts w:ascii="Arial" w:hAnsi="Arial" w:cs="Arial"/>
          <w:sz w:val="18"/>
          <w:szCs w:val="18"/>
        </w:rPr>
        <w:t>CONCLU</w:t>
      </w:r>
      <w:r>
        <w:rPr>
          <w:rFonts w:ascii="Arial" w:hAnsi="Arial" w:cs="Arial"/>
          <w:sz w:val="18"/>
          <w:szCs w:val="18"/>
        </w:rPr>
        <w:t>S</w:t>
      </w:r>
      <w:r w:rsidRPr="00B43A62">
        <w:rPr>
          <w:rFonts w:ascii="Arial" w:hAnsi="Arial" w:cs="Arial"/>
          <w:sz w:val="18"/>
          <w:szCs w:val="18"/>
        </w:rPr>
        <w:t>ION</w:t>
      </w:r>
    </w:p>
    <w:p w:rsidR="00884168" w:rsidRPr="00B43A62" w:rsidRDefault="00884168" w:rsidP="00566B6F">
      <w:pPr>
        <w:spacing w:line="360" w:lineRule="auto"/>
        <w:ind w:left="567"/>
        <w:jc w:val="both"/>
        <w:rPr>
          <w:rFonts w:ascii="Arial" w:hAnsi="Arial" w:cs="Arial"/>
          <w:b/>
          <w:sz w:val="18"/>
          <w:szCs w:val="18"/>
        </w:rPr>
      </w:pPr>
      <w:r w:rsidRPr="00B43A62">
        <w:rPr>
          <w:rFonts w:ascii="Arial" w:hAnsi="Arial" w:cs="Arial"/>
          <w:sz w:val="18"/>
          <w:szCs w:val="18"/>
        </w:rPr>
        <w:t>Given the limited funding available to Finance Capital Projects the Municipality had to prioritize the implementation of its capital programme over a three year period.   The prioritization of the capital programme considered the following:</w:t>
      </w:r>
    </w:p>
    <w:p w:rsidR="00884168" w:rsidRPr="00B43A62" w:rsidRDefault="00884168" w:rsidP="006236D5">
      <w:pPr>
        <w:pStyle w:val="ListParagraph"/>
        <w:numPr>
          <w:ilvl w:val="0"/>
          <w:numId w:val="61"/>
        </w:numPr>
        <w:spacing w:after="0" w:line="360" w:lineRule="auto"/>
        <w:jc w:val="both"/>
        <w:rPr>
          <w:rFonts w:ascii="Arial" w:hAnsi="Arial" w:cs="Arial"/>
          <w:b/>
          <w:sz w:val="18"/>
          <w:szCs w:val="18"/>
        </w:rPr>
      </w:pPr>
      <w:r w:rsidRPr="00B43A62">
        <w:rPr>
          <w:rFonts w:ascii="Arial" w:hAnsi="Arial" w:cs="Arial"/>
          <w:sz w:val="18"/>
          <w:szCs w:val="18"/>
        </w:rPr>
        <w:t>Reduce infrastructure backlogs</w:t>
      </w:r>
    </w:p>
    <w:p w:rsidR="00884168" w:rsidRPr="00B43A62" w:rsidRDefault="00884168" w:rsidP="006236D5">
      <w:pPr>
        <w:pStyle w:val="ListParagraph"/>
        <w:numPr>
          <w:ilvl w:val="0"/>
          <w:numId w:val="61"/>
        </w:numPr>
        <w:spacing w:after="0" w:line="360" w:lineRule="auto"/>
        <w:jc w:val="both"/>
        <w:rPr>
          <w:rFonts w:ascii="Arial" w:hAnsi="Arial" w:cs="Arial"/>
          <w:b/>
          <w:sz w:val="18"/>
          <w:szCs w:val="18"/>
        </w:rPr>
      </w:pPr>
      <w:r w:rsidRPr="00B43A62">
        <w:rPr>
          <w:rFonts w:ascii="Arial" w:hAnsi="Arial" w:cs="Arial"/>
          <w:sz w:val="18"/>
          <w:szCs w:val="18"/>
        </w:rPr>
        <w:t>Enhance the infrastructure base of the Municipality</w:t>
      </w:r>
    </w:p>
    <w:p w:rsidR="00884168" w:rsidRPr="00B43A62" w:rsidRDefault="00884168" w:rsidP="006236D5">
      <w:pPr>
        <w:pStyle w:val="ListParagraph"/>
        <w:numPr>
          <w:ilvl w:val="0"/>
          <w:numId w:val="61"/>
        </w:numPr>
        <w:spacing w:after="0" w:line="360" w:lineRule="auto"/>
        <w:jc w:val="both"/>
        <w:rPr>
          <w:rFonts w:ascii="Arial" w:hAnsi="Arial" w:cs="Arial"/>
          <w:b/>
          <w:sz w:val="18"/>
          <w:szCs w:val="18"/>
        </w:rPr>
      </w:pPr>
      <w:r w:rsidRPr="00B43A62">
        <w:rPr>
          <w:rFonts w:ascii="Arial" w:hAnsi="Arial" w:cs="Arial"/>
          <w:sz w:val="18"/>
          <w:szCs w:val="18"/>
        </w:rPr>
        <w:t>Improve service delivery</w:t>
      </w:r>
    </w:p>
    <w:p w:rsidR="00884168" w:rsidRPr="00B43A62" w:rsidRDefault="00884168" w:rsidP="006236D5">
      <w:pPr>
        <w:pStyle w:val="ListParagraph"/>
        <w:numPr>
          <w:ilvl w:val="0"/>
          <w:numId w:val="61"/>
        </w:numPr>
        <w:spacing w:after="0" w:line="360" w:lineRule="auto"/>
        <w:jc w:val="both"/>
        <w:rPr>
          <w:rFonts w:ascii="Arial" w:hAnsi="Arial" w:cs="Arial"/>
          <w:b/>
          <w:sz w:val="18"/>
          <w:szCs w:val="18"/>
        </w:rPr>
      </w:pPr>
      <w:r w:rsidRPr="00B43A62">
        <w:rPr>
          <w:rFonts w:ascii="Arial" w:hAnsi="Arial" w:cs="Arial"/>
          <w:sz w:val="18"/>
          <w:szCs w:val="18"/>
        </w:rPr>
        <w:t>Contribute towards the eradication of service delivery backlogs.</w:t>
      </w:r>
    </w:p>
    <w:p w:rsidR="0026683D" w:rsidRPr="00763D42" w:rsidRDefault="00884168" w:rsidP="006236D5">
      <w:pPr>
        <w:pStyle w:val="ListParagraph"/>
        <w:numPr>
          <w:ilvl w:val="0"/>
          <w:numId w:val="61"/>
        </w:numPr>
        <w:spacing w:after="0" w:line="360" w:lineRule="auto"/>
        <w:jc w:val="both"/>
        <w:rPr>
          <w:rFonts w:ascii="Arial" w:hAnsi="Arial" w:cs="Arial"/>
          <w:b/>
          <w:sz w:val="18"/>
          <w:szCs w:val="18"/>
        </w:rPr>
      </w:pPr>
      <w:r w:rsidRPr="00B43A62">
        <w:rPr>
          <w:rFonts w:ascii="Arial" w:hAnsi="Arial" w:cs="Arial"/>
          <w:sz w:val="18"/>
          <w:szCs w:val="18"/>
        </w:rPr>
        <w:t>Ensure that the capital programme of Greater Tzaneen Municipality p</w:t>
      </w:r>
      <w:r w:rsidR="00763D42">
        <w:rPr>
          <w:rFonts w:ascii="Arial" w:hAnsi="Arial" w:cs="Arial"/>
          <w:sz w:val="18"/>
          <w:szCs w:val="18"/>
        </w:rPr>
        <w:t>romotes sustainable development</w:t>
      </w:r>
    </w:p>
    <w:p w:rsidR="00884168" w:rsidRPr="00E07846" w:rsidRDefault="00884168" w:rsidP="000731F7">
      <w:pPr>
        <w:pBdr>
          <w:top w:val="single" w:sz="4" w:space="1" w:color="auto"/>
          <w:left w:val="single" w:sz="4" w:space="4" w:color="auto"/>
          <w:bottom w:val="single" w:sz="4" w:space="1" w:color="auto"/>
          <w:right w:val="single" w:sz="4" w:space="4" w:color="auto"/>
        </w:pBdr>
        <w:shd w:val="clear" w:color="auto" w:fill="00B050"/>
        <w:rPr>
          <w:rFonts w:ascii="Arial" w:hAnsi="Arial" w:cs="Arial"/>
          <w:b/>
          <w:sz w:val="20"/>
          <w:szCs w:val="20"/>
        </w:rPr>
      </w:pPr>
      <w:r w:rsidRPr="00E07846">
        <w:rPr>
          <w:rFonts w:ascii="Arial" w:hAnsi="Arial" w:cs="Arial"/>
          <w:b/>
          <w:sz w:val="20"/>
          <w:szCs w:val="20"/>
        </w:rPr>
        <w:t xml:space="preserve">KPA 6: MUNICIPAL TRANSFORMATION AND ORGANISATIONAL </w:t>
      </w:r>
    </w:p>
    <w:p w:rsidR="00884168" w:rsidRPr="00EC48D6" w:rsidRDefault="00884168" w:rsidP="000731F7">
      <w:pPr>
        <w:pBdr>
          <w:top w:val="single" w:sz="4" w:space="1" w:color="auto"/>
          <w:left w:val="single" w:sz="4" w:space="4" w:color="auto"/>
          <w:bottom w:val="single" w:sz="4" w:space="1" w:color="auto"/>
          <w:right w:val="single" w:sz="4" w:space="4" w:color="auto"/>
        </w:pBdr>
        <w:shd w:val="clear" w:color="auto" w:fill="00B050"/>
        <w:tabs>
          <w:tab w:val="left" w:pos="2550"/>
        </w:tabs>
        <w:rPr>
          <w:rFonts w:ascii="Arial" w:hAnsi="Arial" w:cs="Arial"/>
          <w:b/>
          <w:sz w:val="18"/>
          <w:szCs w:val="18"/>
        </w:rPr>
      </w:pPr>
      <w:r w:rsidRPr="00E07846">
        <w:rPr>
          <w:rFonts w:ascii="Arial" w:hAnsi="Arial" w:cs="Arial"/>
          <w:b/>
          <w:sz w:val="20"/>
          <w:szCs w:val="20"/>
        </w:rPr>
        <w:t xml:space="preserve">            DEVELOPMENT</w:t>
      </w:r>
      <w:r w:rsidRPr="00E07846">
        <w:rPr>
          <w:rFonts w:ascii="Arial" w:hAnsi="Arial" w:cs="Arial"/>
          <w:b/>
          <w:sz w:val="20"/>
          <w:szCs w:val="20"/>
        </w:rPr>
        <w:tab/>
      </w:r>
    </w:p>
    <w:p w:rsidR="00884168" w:rsidRPr="00EC48D6" w:rsidRDefault="00884168" w:rsidP="00884168">
      <w:pPr>
        <w:spacing w:line="360" w:lineRule="auto"/>
        <w:rPr>
          <w:rFonts w:ascii="Arial" w:hAnsi="Arial" w:cs="Arial"/>
          <w:b/>
          <w:color w:val="FF00FF"/>
          <w:sz w:val="18"/>
          <w:szCs w:val="18"/>
        </w:rPr>
      </w:pPr>
    </w:p>
    <w:p w:rsidR="00884168" w:rsidRPr="007F3F95" w:rsidRDefault="007F3F95" w:rsidP="007F3F95">
      <w:pPr>
        <w:pBdr>
          <w:top w:val="single" w:sz="4" w:space="1" w:color="auto"/>
          <w:left w:val="single" w:sz="4" w:space="4" w:color="auto"/>
          <w:bottom w:val="single" w:sz="4" w:space="1" w:color="auto"/>
          <w:right w:val="single" w:sz="4" w:space="4" w:color="auto"/>
        </w:pBdr>
        <w:shd w:val="clear" w:color="auto" w:fill="00B050"/>
        <w:jc w:val="both"/>
        <w:rPr>
          <w:rFonts w:ascii="Arial" w:hAnsi="Arial" w:cs="Arial"/>
          <w:b/>
          <w:sz w:val="18"/>
          <w:szCs w:val="18"/>
        </w:rPr>
      </w:pPr>
      <w:r>
        <w:rPr>
          <w:rFonts w:ascii="Arial" w:hAnsi="Arial" w:cs="Arial"/>
          <w:b/>
          <w:sz w:val="18"/>
          <w:szCs w:val="18"/>
        </w:rPr>
        <w:t>16</w:t>
      </w:r>
      <w:r w:rsidR="00884168" w:rsidRPr="007F3F95">
        <w:rPr>
          <w:rFonts w:ascii="Arial" w:hAnsi="Arial" w:cs="Arial"/>
          <w:b/>
          <w:sz w:val="18"/>
          <w:szCs w:val="18"/>
        </w:rPr>
        <w:t>. MUNICIPAL INSTITUTIONAL PLAN</w:t>
      </w:r>
    </w:p>
    <w:p w:rsidR="00884168" w:rsidRPr="00EC48D6" w:rsidRDefault="00884168" w:rsidP="00884168">
      <w:pPr>
        <w:ind w:left="-567" w:firstLine="567"/>
        <w:jc w:val="both"/>
        <w:rPr>
          <w:rFonts w:ascii="Arial" w:hAnsi="Arial" w:cs="Arial"/>
          <w:b/>
          <w:sz w:val="18"/>
          <w:szCs w:val="18"/>
          <w:u w:val="single"/>
        </w:rPr>
      </w:pPr>
    </w:p>
    <w:p w:rsidR="00884168" w:rsidRPr="00EC48D6" w:rsidRDefault="00884168" w:rsidP="00884168">
      <w:pPr>
        <w:pStyle w:val="NoSpacing"/>
        <w:jc w:val="both"/>
        <w:rPr>
          <w:rFonts w:ascii="Arial" w:hAnsi="Arial" w:cs="Arial"/>
          <w:b/>
          <w:sz w:val="18"/>
          <w:szCs w:val="18"/>
        </w:rPr>
      </w:pPr>
      <w:r w:rsidRPr="00EC48D6">
        <w:rPr>
          <w:rFonts w:ascii="Arial" w:hAnsi="Arial" w:cs="Arial"/>
          <w:b/>
          <w:sz w:val="18"/>
          <w:szCs w:val="18"/>
        </w:rPr>
        <w:t xml:space="preserve"> 1. BACKGROUND OF THE MUNICIPALITY</w:t>
      </w:r>
    </w:p>
    <w:p w:rsidR="00884168" w:rsidRPr="00EC48D6" w:rsidRDefault="00884168" w:rsidP="00884168">
      <w:pPr>
        <w:pStyle w:val="NoSpacing"/>
        <w:jc w:val="both"/>
        <w:rPr>
          <w:rFonts w:ascii="Arial" w:hAnsi="Arial" w:cs="Arial"/>
          <w:b/>
          <w:sz w:val="18"/>
          <w:szCs w:val="18"/>
        </w:rPr>
      </w:pPr>
    </w:p>
    <w:p w:rsidR="00884168" w:rsidRPr="00EC48D6" w:rsidRDefault="00884168" w:rsidP="006236D5">
      <w:pPr>
        <w:pStyle w:val="NoSpacing"/>
        <w:numPr>
          <w:ilvl w:val="1"/>
          <w:numId w:val="46"/>
        </w:numPr>
        <w:ind w:left="360"/>
        <w:jc w:val="both"/>
        <w:rPr>
          <w:rFonts w:ascii="Arial" w:hAnsi="Arial" w:cs="Arial"/>
          <w:b/>
          <w:sz w:val="18"/>
          <w:szCs w:val="18"/>
        </w:rPr>
      </w:pPr>
      <w:r w:rsidRPr="00EC48D6">
        <w:rPr>
          <w:rFonts w:ascii="Arial" w:hAnsi="Arial" w:cs="Arial"/>
          <w:b/>
          <w:sz w:val="18"/>
          <w:szCs w:val="18"/>
        </w:rPr>
        <w:t>Establishment</w:t>
      </w:r>
    </w:p>
    <w:p w:rsidR="00884168" w:rsidRPr="00EC48D6" w:rsidRDefault="00884168" w:rsidP="00884168">
      <w:pPr>
        <w:pStyle w:val="NoSpacing"/>
        <w:ind w:left="360"/>
        <w:jc w:val="both"/>
        <w:rPr>
          <w:rFonts w:ascii="Arial" w:hAnsi="Arial" w:cs="Arial"/>
          <w:b/>
          <w:sz w:val="18"/>
          <w:szCs w:val="18"/>
        </w:rPr>
      </w:pPr>
    </w:p>
    <w:p w:rsidR="00884168" w:rsidRPr="00EC48D6" w:rsidRDefault="00884168" w:rsidP="00884168">
      <w:pPr>
        <w:pStyle w:val="NoSpacing"/>
        <w:spacing w:line="360" w:lineRule="auto"/>
        <w:ind w:left="720" w:hanging="720"/>
        <w:jc w:val="both"/>
        <w:rPr>
          <w:rFonts w:ascii="Arial" w:hAnsi="Arial" w:cs="Arial"/>
          <w:sz w:val="18"/>
          <w:szCs w:val="18"/>
        </w:rPr>
      </w:pPr>
      <w:r w:rsidRPr="00EC48D6">
        <w:rPr>
          <w:rFonts w:ascii="Arial" w:hAnsi="Arial" w:cs="Arial"/>
          <w:sz w:val="18"/>
          <w:szCs w:val="18"/>
        </w:rPr>
        <w:t>1.1.1</w:t>
      </w:r>
      <w:r w:rsidRPr="00EC48D6">
        <w:rPr>
          <w:rFonts w:ascii="Arial" w:hAnsi="Arial" w:cs="Arial"/>
          <w:b/>
          <w:sz w:val="18"/>
          <w:szCs w:val="18"/>
        </w:rPr>
        <w:t xml:space="preserve"> </w:t>
      </w:r>
      <w:r w:rsidRPr="00EC48D6">
        <w:rPr>
          <w:rFonts w:ascii="Arial" w:hAnsi="Arial" w:cs="Arial"/>
          <w:b/>
          <w:sz w:val="18"/>
          <w:szCs w:val="18"/>
        </w:rPr>
        <w:tab/>
      </w:r>
      <w:r w:rsidRPr="00EC48D6">
        <w:rPr>
          <w:rFonts w:ascii="Arial" w:hAnsi="Arial" w:cs="Arial"/>
          <w:sz w:val="18"/>
          <w:szCs w:val="18"/>
        </w:rPr>
        <w:t>The MEC of Local Government in the Limpopo Province has by notice in the Provincial Gazette established the Greater Tzaneen Municipality.  (Provincial Gazette No 28 of 1 October 2000).  This area consists of the former Tzaneen Transitional Local Council, Letsitele/Gravelotte and Haenertsburg Rural Local Councils and a vast area under control of the former Northern District Council.  Staff, equipment, assets and liabilities of the latter administrative units were transferred to the newly established Municipality.  A new institutional framework was created and arrangements made accordingly based on the obligation of co-operative governance in terms of the Local Government Municipal Systems Act, 2000.</w:t>
      </w:r>
    </w:p>
    <w:p w:rsidR="00884168" w:rsidRPr="00EC48D6" w:rsidRDefault="00884168" w:rsidP="00884168">
      <w:pPr>
        <w:pStyle w:val="NoSpacing"/>
        <w:spacing w:line="360" w:lineRule="auto"/>
        <w:ind w:left="720" w:hanging="720"/>
        <w:jc w:val="both"/>
        <w:rPr>
          <w:rFonts w:ascii="Arial" w:hAnsi="Arial" w:cs="Arial"/>
          <w:sz w:val="18"/>
          <w:szCs w:val="18"/>
        </w:rPr>
      </w:pPr>
    </w:p>
    <w:p w:rsidR="000245D2" w:rsidRDefault="00884168" w:rsidP="004D0EB2">
      <w:pPr>
        <w:pStyle w:val="NoSpacing"/>
        <w:numPr>
          <w:ilvl w:val="2"/>
          <w:numId w:val="4"/>
        </w:numPr>
        <w:spacing w:line="360" w:lineRule="auto"/>
        <w:jc w:val="both"/>
        <w:rPr>
          <w:rFonts w:ascii="Arial" w:hAnsi="Arial" w:cs="Arial"/>
          <w:sz w:val="18"/>
          <w:szCs w:val="18"/>
        </w:rPr>
      </w:pPr>
      <w:r w:rsidRPr="00EC48D6">
        <w:rPr>
          <w:rFonts w:ascii="Arial" w:hAnsi="Arial" w:cs="Arial"/>
          <w:sz w:val="18"/>
          <w:szCs w:val="18"/>
        </w:rPr>
        <w:lastRenderedPageBreak/>
        <w:t>The Greater Tzaneen Municipality is a category B municipality, which operates on the Executive Committee system.  The Munic</w:t>
      </w:r>
      <w:r w:rsidR="00901B0E">
        <w:rPr>
          <w:rFonts w:ascii="Arial" w:hAnsi="Arial" w:cs="Arial"/>
          <w:sz w:val="18"/>
          <w:szCs w:val="18"/>
        </w:rPr>
        <w:t>ipality has been divided into 35</w:t>
      </w:r>
      <w:r w:rsidRPr="00EC48D6">
        <w:rPr>
          <w:rFonts w:ascii="Arial" w:hAnsi="Arial" w:cs="Arial"/>
          <w:sz w:val="18"/>
          <w:szCs w:val="18"/>
        </w:rPr>
        <w:t xml:space="preserve"> wards (3</w:t>
      </w:r>
      <w:r w:rsidR="00901B0E">
        <w:rPr>
          <w:rFonts w:ascii="Arial" w:hAnsi="Arial" w:cs="Arial"/>
          <w:sz w:val="18"/>
          <w:szCs w:val="18"/>
        </w:rPr>
        <w:t>5</w:t>
      </w:r>
      <w:r w:rsidRPr="00EC48D6">
        <w:rPr>
          <w:rFonts w:ascii="Arial" w:hAnsi="Arial" w:cs="Arial"/>
          <w:sz w:val="18"/>
          <w:szCs w:val="18"/>
        </w:rPr>
        <w:t xml:space="preserve"> wards has been adde</w:t>
      </w:r>
      <w:r w:rsidR="00901B0E">
        <w:rPr>
          <w:rFonts w:ascii="Arial" w:hAnsi="Arial" w:cs="Arial"/>
          <w:sz w:val="18"/>
          <w:szCs w:val="18"/>
        </w:rPr>
        <w:t>d by the Demarcation Board in 201</w:t>
      </w:r>
      <w:r w:rsidRPr="00EC48D6">
        <w:rPr>
          <w:rFonts w:ascii="Arial" w:hAnsi="Arial" w:cs="Arial"/>
          <w:sz w:val="18"/>
          <w:szCs w:val="18"/>
        </w:rPr>
        <w:t xml:space="preserve">5 in preparation for the Local Government election) each ward being represented by a ward </w:t>
      </w:r>
      <w:r w:rsidR="0027071F">
        <w:rPr>
          <w:rFonts w:ascii="Arial" w:hAnsi="Arial" w:cs="Arial"/>
          <w:sz w:val="18"/>
          <w:szCs w:val="18"/>
        </w:rPr>
        <w:t>C</w:t>
      </w:r>
      <w:r w:rsidR="0027071F" w:rsidRPr="00EC48D6">
        <w:rPr>
          <w:rFonts w:ascii="Arial" w:hAnsi="Arial" w:cs="Arial"/>
          <w:sz w:val="18"/>
          <w:szCs w:val="18"/>
        </w:rPr>
        <w:t>ouncilor</w:t>
      </w:r>
      <w:r w:rsidRPr="00EC48D6">
        <w:rPr>
          <w:rFonts w:ascii="Arial" w:hAnsi="Arial" w:cs="Arial"/>
          <w:sz w:val="18"/>
          <w:szCs w:val="18"/>
        </w:rPr>
        <w:t>.  There are</w:t>
      </w:r>
      <w:r w:rsidR="006C1D1E">
        <w:rPr>
          <w:rFonts w:ascii="Arial" w:hAnsi="Arial" w:cs="Arial"/>
          <w:sz w:val="18"/>
          <w:szCs w:val="18"/>
        </w:rPr>
        <w:t xml:space="preserve"> f</w:t>
      </w:r>
      <w:r w:rsidR="009A5631">
        <w:rPr>
          <w:rFonts w:ascii="Arial" w:hAnsi="Arial" w:cs="Arial"/>
          <w:sz w:val="18"/>
          <w:szCs w:val="18"/>
        </w:rPr>
        <w:t>ive</w:t>
      </w:r>
      <w:r w:rsidRPr="00EC48D6">
        <w:rPr>
          <w:rFonts w:ascii="Arial" w:hAnsi="Arial" w:cs="Arial"/>
          <w:sz w:val="18"/>
          <w:szCs w:val="18"/>
        </w:rPr>
        <w:t xml:space="preserve"> full time councilors, who occupy the positions of Mayor, Speaker and </w:t>
      </w:r>
      <w:r w:rsidR="00B2212A">
        <w:rPr>
          <w:rFonts w:ascii="Arial" w:hAnsi="Arial" w:cs="Arial"/>
          <w:sz w:val="18"/>
          <w:szCs w:val="18"/>
        </w:rPr>
        <w:t xml:space="preserve">nine </w:t>
      </w:r>
      <w:r w:rsidRPr="00EC48D6">
        <w:rPr>
          <w:rFonts w:ascii="Arial" w:hAnsi="Arial" w:cs="Arial"/>
          <w:sz w:val="18"/>
          <w:szCs w:val="18"/>
        </w:rPr>
        <w:t xml:space="preserve">Executive </w:t>
      </w:r>
      <w:r w:rsidR="00B2212A">
        <w:rPr>
          <w:rFonts w:ascii="Arial" w:hAnsi="Arial" w:cs="Arial"/>
          <w:sz w:val="18"/>
          <w:szCs w:val="18"/>
        </w:rPr>
        <w:t xml:space="preserve">Committee </w:t>
      </w:r>
      <w:r w:rsidRPr="00EC48D6">
        <w:rPr>
          <w:rFonts w:ascii="Arial" w:hAnsi="Arial" w:cs="Arial"/>
          <w:sz w:val="18"/>
          <w:szCs w:val="18"/>
        </w:rPr>
        <w:t>member</w:t>
      </w:r>
      <w:r w:rsidR="00B2212A">
        <w:rPr>
          <w:rFonts w:ascii="Arial" w:hAnsi="Arial" w:cs="Arial"/>
          <w:sz w:val="18"/>
          <w:szCs w:val="18"/>
        </w:rPr>
        <w:t>s</w:t>
      </w:r>
      <w:r w:rsidRPr="00EC48D6">
        <w:rPr>
          <w:rFonts w:ascii="Arial" w:hAnsi="Arial" w:cs="Arial"/>
          <w:sz w:val="18"/>
          <w:szCs w:val="18"/>
        </w:rPr>
        <w:t xml:space="preserve"> and leading the various clusters.</w:t>
      </w:r>
    </w:p>
    <w:p w:rsidR="004D0EB2" w:rsidRDefault="004D0EB2" w:rsidP="004D0EB2">
      <w:pPr>
        <w:pStyle w:val="NoSpacing"/>
        <w:spacing w:line="360" w:lineRule="auto"/>
        <w:jc w:val="both"/>
        <w:rPr>
          <w:rFonts w:ascii="Arial" w:hAnsi="Arial" w:cs="Arial"/>
          <w:sz w:val="18"/>
          <w:szCs w:val="18"/>
        </w:rPr>
      </w:pPr>
    </w:p>
    <w:p w:rsidR="004D0EB2" w:rsidRPr="00763D42" w:rsidRDefault="004D0EB2" w:rsidP="004D0EB2">
      <w:pPr>
        <w:pStyle w:val="NoSpacing"/>
        <w:spacing w:line="360" w:lineRule="auto"/>
        <w:jc w:val="both"/>
        <w:rPr>
          <w:rFonts w:ascii="Arial" w:hAnsi="Arial" w:cs="Arial"/>
          <w:sz w:val="18"/>
          <w:szCs w:val="18"/>
        </w:rPr>
      </w:pPr>
    </w:p>
    <w:tbl>
      <w:tblPr>
        <w:tblStyle w:val="TableGrid"/>
        <w:tblW w:w="0" w:type="auto"/>
        <w:tblInd w:w="360" w:type="dxa"/>
        <w:tblLook w:val="04A0" w:firstRow="1" w:lastRow="0" w:firstColumn="1" w:lastColumn="0" w:noHBand="0" w:noVBand="1"/>
      </w:tblPr>
      <w:tblGrid>
        <w:gridCol w:w="8883"/>
      </w:tblGrid>
      <w:tr w:rsidR="000245D2" w:rsidRPr="00EB33CD" w:rsidTr="00125EAE">
        <w:tc>
          <w:tcPr>
            <w:tcW w:w="9242" w:type="dxa"/>
          </w:tcPr>
          <w:p w:rsidR="000245D2" w:rsidRPr="00C95E6E" w:rsidRDefault="000245D2" w:rsidP="00125EAE">
            <w:pPr>
              <w:rPr>
                <w:rFonts w:ascii="Arial" w:hAnsi="Arial" w:cs="Arial"/>
                <w:b/>
                <w:sz w:val="20"/>
                <w:szCs w:val="20"/>
              </w:rPr>
            </w:pPr>
            <w:r w:rsidRPr="00C95E6E">
              <w:rPr>
                <w:rFonts w:ascii="Arial" w:hAnsi="Arial" w:cs="Arial"/>
                <w:b/>
                <w:sz w:val="20"/>
                <w:szCs w:val="20"/>
              </w:rPr>
              <w:t>16. COUNCIL COMMITTEES</w:t>
            </w:r>
          </w:p>
        </w:tc>
      </w:tr>
    </w:tbl>
    <w:p w:rsidR="000245D2" w:rsidRDefault="000245D2" w:rsidP="000245D2">
      <w:pPr>
        <w:rPr>
          <w:rFonts w:ascii="Arial" w:hAnsi="Arial" w:cs="Arial"/>
          <w:sz w:val="18"/>
          <w:szCs w:val="18"/>
        </w:rPr>
      </w:pPr>
    </w:p>
    <w:p w:rsidR="000245D2" w:rsidRDefault="000245D2" w:rsidP="000245D2">
      <w:pPr>
        <w:rPr>
          <w:rFonts w:ascii="Arial" w:hAnsi="Arial" w:cs="Arial"/>
          <w:sz w:val="18"/>
          <w:szCs w:val="18"/>
        </w:rPr>
      </w:pPr>
      <w:r>
        <w:rPr>
          <w:rFonts w:ascii="Arial" w:hAnsi="Arial" w:cs="Arial"/>
          <w:sz w:val="18"/>
          <w:szCs w:val="18"/>
        </w:rPr>
        <w:t xml:space="preserve">The Greater Tzaneen Municipality has </w:t>
      </w:r>
      <w:r w:rsidR="004D0EB2">
        <w:rPr>
          <w:rFonts w:ascii="Arial" w:hAnsi="Arial" w:cs="Arial"/>
          <w:b/>
          <w:sz w:val="18"/>
          <w:szCs w:val="18"/>
        </w:rPr>
        <w:t>11</w:t>
      </w:r>
      <w:r w:rsidRPr="00C95E6E">
        <w:rPr>
          <w:rFonts w:ascii="Arial" w:hAnsi="Arial" w:cs="Arial"/>
          <w:b/>
          <w:sz w:val="18"/>
          <w:szCs w:val="18"/>
        </w:rPr>
        <w:t xml:space="preserve"> </w:t>
      </w:r>
      <w:r>
        <w:rPr>
          <w:rFonts w:ascii="Arial" w:hAnsi="Arial" w:cs="Arial"/>
          <w:sz w:val="18"/>
          <w:szCs w:val="18"/>
        </w:rPr>
        <w:t xml:space="preserve">Council Committees which assist the Council in the running of the municipality. The Committees have been classified according to the Key Performance Areas for Local Government where possible. Each Committee has been allocated a Chairperson who is </w:t>
      </w:r>
      <w:r w:rsidRPr="00DA2FF9">
        <w:rPr>
          <w:rFonts w:ascii="Arial" w:hAnsi="Arial" w:cs="Arial"/>
          <w:sz w:val="18"/>
          <w:szCs w:val="18"/>
        </w:rPr>
        <w:t>the Executive Committee member. The Committees are composed by the Chairperson, the other assigned Councilors and</w:t>
      </w:r>
      <w:r>
        <w:rPr>
          <w:rFonts w:ascii="Arial" w:hAnsi="Arial" w:cs="Arial"/>
          <w:sz w:val="18"/>
          <w:szCs w:val="18"/>
        </w:rPr>
        <w:t xml:space="preserve"> members of Senior Management. Their main tasks include the processing of items before EXCO, receiving management reports and making recommendations to the EXCO. All the committees are functional and hold meetings accordingly. The main challenges include adherence of corporate calendar due items not ready by date of meetings and not meeting quorums during meetings.</w:t>
      </w:r>
    </w:p>
    <w:p w:rsidR="000245D2" w:rsidRDefault="00DA2FF9" w:rsidP="000245D2">
      <w:pPr>
        <w:rPr>
          <w:rFonts w:ascii="Arial" w:hAnsi="Arial" w:cs="Arial"/>
          <w:sz w:val="18"/>
          <w:szCs w:val="18"/>
        </w:rPr>
      </w:pPr>
      <w:r>
        <w:rPr>
          <w:rFonts w:ascii="Arial" w:hAnsi="Arial" w:cs="Arial"/>
          <w:sz w:val="18"/>
          <w:szCs w:val="18"/>
        </w:rPr>
        <w:t>The</w:t>
      </w:r>
      <w:r w:rsidR="000245D2">
        <w:rPr>
          <w:rFonts w:ascii="Arial" w:hAnsi="Arial" w:cs="Arial"/>
          <w:sz w:val="18"/>
          <w:szCs w:val="18"/>
        </w:rPr>
        <w:t xml:space="preserve"> committees are as follows:</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 xml:space="preserve">Planning and Economic Development </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Infrastructure</w:t>
      </w:r>
    </w:p>
    <w:p w:rsidR="000245D2" w:rsidRPr="00DA2FF9" w:rsidRDefault="00DA2FF9" w:rsidP="006236D5">
      <w:pPr>
        <w:pStyle w:val="ListParagraph"/>
        <w:numPr>
          <w:ilvl w:val="0"/>
          <w:numId w:val="41"/>
        </w:numPr>
        <w:rPr>
          <w:rFonts w:ascii="Arial" w:hAnsi="Arial" w:cs="Arial"/>
          <w:sz w:val="18"/>
          <w:szCs w:val="18"/>
        </w:rPr>
      </w:pPr>
      <w:r w:rsidRPr="00DA2FF9">
        <w:rPr>
          <w:rFonts w:ascii="Arial" w:hAnsi="Arial" w:cs="Arial"/>
          <w:sz w:val="18"/>
          <w:szCs w:val="18"/>
        </w:rPr>
        <w:t>Corporate</w:t>
      </w:r>
      <w:r w:rsidR="000245D2" w:rsidRPr="00DA2FF9">
        <w:rPr>
          <w:rFonts w:ascii="Arial" w:hAnsi="Arial" w:cs="Arial"/>
          <w:sz w:val="18"/>
          <w:szCs w:val="18"/>
        </w:rPr>
        <w:t xml:space="preserve"> Governance &amp; Shared Services</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Budget &amp; Treasury</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Sports, Arts and Culture</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Health, Environment and Social Development</w:t>
      </w:r>
    </w:p>
    <w:p w:rsidR="000245D2" w:rsidRPr="00DA2FF9"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Public Transport, Safety and Security</w:t>
      </w:r>
    </w:p>
    <w:p w:rsidR="000245D2" w:rsidRDefault="000245D2" w:rsidP="006236D5">
      <w:pPr>
        <w:pStyle w:val="ListParagraph"/>
        <w:numPr>
          <w:ilvl w:val="0"/>
          <w:numId w:val="41"/>
        </w:numPr>
        <w:rPr>
          <w:rFonts w:ascii="Arial" w:hAnsi="Arial" w:cs="Arial"/>
          <w:sz w:val="18"/>
          <w:szCs w:val="18"/>
        </w:rPr>
      </w:pPr>
      <w:r w:rsidRPr="00DA2FF9">
        <w:rPr>
          <w:rFonts w:ascii="Arial" w:hAnsi="Arial" w:cs="Arial"/>
          <w:sz w:val="18"/>
          <w:szCs w:val="18"/>
        </w:rPr>
        <w:t>Special Programmes</w:t>
      </w:r>
    </w:p>
    <w:p w:rsidR="00DA2FF9" w:rsidRDefault="00DA2FF9" w:rsidP="006236D5">
      <w:pPr>
        <w:pStyle w:val="ListParagraph"/>
        <w:numPr>
          <w:ilvl w:val="0"/>
          <w:numId w:val="41"/>
        </w:numPr>
        <w:rPr>
          <w:rFonts w:ascii="Arial" w:hAnsi="Arial" w:cs="Arial"/>
          <w:sz w:val="18"/>
          <w:szCs w:val="18"/>
        </w:rPr>
      </w:pPr>
      <w:r>
        <w:rPr>
          <w:rFonts w:ascii="Arial" w:hAnsi="Arial" w:cs="Arial"/>
          <w:sz w:val="18"/>
          <w:szCs w:val="18"/>
        </w:rPr>
        <w:t>Municipal Public Accounts</w:t>
      </w:r>
    </w:p>
    <w:p w:rsidR="00DA2FF9" w:rsidRDefault="00DA2FF9" w:rsidP="006236D5">
      <w:pPr>
        <w:pStyle w:val="ListParagraph"/>
        <w:numPr>
          <w:ilvl w:val="0"/>
          <w:numId w:val="41"/>
        </w:numPr>
        <w:rPr>
          <w:rFonts w:ascii="Arial" w:hAnsi="Arial" w:cs="Arial"/>
          <w:sz w:val="18"/>
          <w:szCs w:val="18"/>
        </w:rPr>
      </w:pPr>
      <w:r>
        <w:rPr>
          <w:rFonts w:ascii="Arial" w:hAnsi="Arial" w:cs="Arial"/>
          <w:sz w:val="18"/>
          <w:szCs w:val="18"/>
        </w:rPr>
        <w:t>Programming Committee</w:t>
      </w:r>
    </w:p>
    <w:p w:rsidR="00884168" w:rsidRDefault="00DA2FF9" w:rsidP="006236D5">
      <w:pPr>
        <w:pStyle w:val="ListParagraph"/>
        <w:numPr>
          <w:ilvl w:val="0"/>
          <w:numId w:val="41"/>
        </w:numPr>
        <w:rPr>
          <w:rFonts w:ascii="Arial" w:hAnsi="Arial" w:cs="Arial"/>
          <w:sz w:val="18"/>
          <w:szCs w:val="18"/>
        </w:rPr>
      </w:pPr>
      <w:r>
        <w:rPr>
          <w:rFonts w:ascii="Arial" w:hAnsi="Arial" w:cs="Arial"/>
          <w:sz w:val="18"/>
          <w:szCs w:val="18"/>
        </w:rPr>
        <w:t xml:space="preserve">Rules, Ethics, Petitions and Social Welfare </w:t>
      </w:r>
    </w:p>
    <w:p w:rsidR="004D0EB2" w:rsidRPr="004D0EB2" w:rsidRDefault="004D0EB2" w:rsidP="004D0EB2">
      <w:pPr>
        <w:rPr>
          <w:rFonts w:ascii="Arial" w:hAnsi="Arial" w:cs="Arial"/>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tblGrid>
      <w:tr w:rsidR="004D0EB2" w:rsidRPr="004D0EB2" w:rsidTr="007B49C1">
        <w:tc>
          <w:tcPr>
            <w:tcW w:w="8883" w:type="dxa"/>
            <w:shd w:val="clear" w:color="auto" w:fill="auto"/>
          </w:tcPr>
          <w:p w:rsidR="004D0EB2" w:rsidRPr="004D0EB2" w:rsidRDefault="004D0EB2" w:rsidP="004D0EB2">
            <w:pPr>
              <w:rPr>
                <w:rFonts w:ascii="Arial" w:hAnsi="Arial" w:cs="Arial"/>
                <w:b/>
                <w:sz w:val="20"/>
                <w:szCs w:val="20"/>
              </w:rPr>
            </w:pPr>
          </w:p>
        </w:tc>
      </w:tr>
    </w:tbl>
    <w:p w:rsidR="004D0EB2" w:rsidRDefault="004D0EB2" w:rsidP="004D0EB2">
      <w:pPr>
        <w:rPr>
          <w:rFonts w:ascii="Arial" w:hAnsi="Arial" w:cs="Arial"/>
          <w:sz w:val="18"/>
          <w:szCs w:val="18"/>
        </w:rPr>
      </w:pPr>
      <w:r>
        <w:rPr>
          <w:rFonts w:ascii="Arial" w:hAnsi="Arial" w:cs="Arial"/>
          <w:sz w:val="18"/>
          <w:szCs w:val="18"/>
        </w:rPr>
        <w:t xml:space="preserve">The municipality is composed of the Political and Administrative components which are responsible for the decision making and implementation respectively. The Mayor is a head of the Political component and the Municipal Manager heads the Administrative component. The Greater Tzaneen Municipality has </w:t>
      </w:r>
      <w:r w:rsidRPr="00C95E6E">
        <w:rPr>
          <w:rFonts w:ascii="Arial" w:hAnsi="Arial" w:cs="Arial"/>
          <w:b/>
          <w:sz w:val="18"/>
          <w:szCs w:val="18"/>
        </w:rPr>
        <w:t xml:space="preserve">8 </w:t>
      </w:r>
      <w:r>
        <w:rPr>
          <w:rFonts w:ascii="Arial" w:hAnsi="Arial" w:cs="Arial"/>
          <w:sz w:val="18"/>
          <w:szCs w:val="18"/>
        </w:rPr>
        <w:t>Council Committees which assist the Council in the running of the municipality. The Committees have been classified according to the Key Performance Areas for Local Government where possible. Each Committee has been allocated a Chairperson who is the Councilor. The Committees are composed by the Chairperson, the other assigned Councilors and members of Senior Management. The committees serve as a central nerve centre between the political structure and the Administrative structure of Council. Their main tasks include the processing of items before EXCO, receiving management reports and making recommendations to the EXCO. They also discuss policy imperatives and recommend to Council for Approval. EXCO then receive these recommendations and further recommend to Council. All the committees are functional and hold meetings accordingly. The main challenges include adherence of corporate calendar due items not ready by date of meetings and not meeting quorums during meetings.</w:t>
      </w:r>
    </w:p>
    <w:p w:rsidR="004D0EB2" w:rsidRDefault="004D0EB2" w:rsidP="004D0EB2">
      <w:pPr>
        <w:rPr>
          <w:rFonts w:ascii="Arial" w:hAnsi="Arial" w:cs="Arial"/>
          <w:sz w:val="18"/>
          <w:szCs w:val="18"/>
        </w:rPr>
      </w:pPr>
    </w:p>
    <w:p w:rsidR="004D0EB2" w:rsidRDefault="004D0EB2" w:rsidP="004D0EB2">
      <w:pPr>
        <w:rPr>
          <w:rFonts w:ascii="Arial" w:hAnsi="Arial" w:cs="Arial"/>
          <w:sz w:val="18"/>
          <w:szCs w:val="18"/>
        </w:rPr>
      </w:pPr>
    </w:p>
    <w:p w:rsidR="004D0EB2" w:rsidRDefault="004D0EB2" w:rsidP="004D0EB2">
      <w:pPr>
        <w:rPr>
          <w:rFonts w:ascii="Arial" w:hAnsi="Arial" w:cs="Arial"/>
          <w:sz w:val="18"/>
          <w:szCs w:val="18"/>
        </w:rPr>
      </w:pPr>
    </w:p>
    <w:p w:rsidR="004D0EB2" w:rsidRDefault="004D0EB2" w:rsidP="004D0EB2">
      <w:pPr>
        <w:rPr>
          <w:rFonts w:ascii="Arial" w:hAnsi="Arial" w:cs="Arial"/>
          <w:sz w:val="18"/>
          <w:szCs w:val="18"/>
        </w:rPr>
      </w:pPr>
      <w:r>
        <w:rPr>
          <w:rFonts w:ascii="Arial" w:hAnsi="Arial" w:cs="Arial"/>
          <w:sz w:val="18"/>
          <w:szCs w:val="18"/>
        </w:rPr>
        <w:lastRenderedPageBreak/>
        <w:t>The committees are as follows:</w:t>
      </w:r>
    </w:p>
    <w:tbl>
      <w:tblPr>
        <w:tblStyle w:val="TableGrid"/>
        <w:tblW w:w="0" w:type="auto"/>
        <w:tblLook w:val="04A0" w:firstRow="1" w:lastRow="0" w:firstColumn="1" w:lastColumn="0" w:noHBand="0" w:noVBand="1"/>
      </w:tblPr>
      <w:tblGrid>
        <w:gridCol w:w="3081"/>
        <w:gridCol w:w="3081"/>
        <w:gridCol w:w="3081"/>
      </w:tblGrid>
      <w:tr w:rsidR="004D0EB2" w:rsidTr="007B49C1">
        <w:tc>
          <w:tcPr>
            <w:tcW w:w="3081" w:type="dxa"/>
            <w:shd w:val="clear" w:color="auto" w:fill="00B050"/>
          </w:tcPr>
          <w:p w:rsidR="004D0EB2" w:rsidRDefault="004D0EB2" w:rsidP="007B49C1">
            <w:pPr>
              <w:rPr>
                <w:rFonts w:ascii="Arial" w:hAnsi="Arial" w:cs="Arial"/>
                <w:sz w:val="18"/>
                <w:szCs w:val="18"/>
              </w:rPr>
            </w:pPr>
            <w:r>
              <w:rPr>
                <w:rFonts w:ascii="Arial" w:hAnsi="Arial" w:cs="Arial"/>
                <w:sz w:val="18"/>
                <w:szCs w:val="18"/>
              </w:rPr>
              <w:t>Name of Committee</w:t>
            </w:r>
          </w:p>
        </w:tc>
        <w:tc>
          <w:tcPr>
            <w:tcW w:w="3081" w:type="dxa"/>
            <w:shd w:val="clear" w:color="auto" w:fill="00B050"/>
          </w:tcPr>
          <w:p w:rsidR="004D0EB2" w:rsidRDefault="004D0EB2" w:rsidP="007B49C1">
            <w:pPr>
              <w:rPr>
                <w:rFonts w:ascii="Arial" w:hAnsi="Arial" w:cs="Arial"/>
                <w:sz w:val="18"/>
                <w:szCs w:val="18"/>
              </w:rPr>
            </w:pPr>
            <w:r>
              <w:rPr>
                <w:rFonts w:ascii="Arial" w:hAnsi="Arial" w:cs="Arial"/>
                <w:sz w:val="18"/>
                <w:szCs w:val="18"/>
              </w:rPr>
              <w:t>Support Department</w:t>
            </w:r>
          </w:p>
        </w:tc>
        <w:tc>
          <w:tcPr>
            <w:tcW w:w="3081" w:type="dxa"/>
            <w:shd w:val="clear" w:color="auto" w:fill="00B050"/>
          </w:tcPr>
          <w:p w:rsidR="004D0EB2" w:rsidRDefault="004D0EB2" w:rsidP="007B49C1">
            <w:pPr>
              <w:rPr>
                <w:rFonts w:ascii="Arial" w:hAnsi="Arial" w:cs="Arial"/>
                <w:sz w:val="18"/>
                <w:szCs w:val="18"/>
              </w:rPr>
            </w:pPr>
            <w:r>
              <w:rPr>
                <w:rFonts w:ascii="Arial" w:hAnsi="Arial" w:cs="Arial"/>
                <w:sz w:val="18"/>
                <w:szCs w:val="18"/>
              </w:rPr>
              <w:t>Cluster</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Planning and Economic Development and Spatial Planning</w:t>
            </w:r>
          </w:p>
        </w:tc>
        <w:tc>
          <w:tcPr>
            <w:tcW w:w="3081" w:type="dxa"/>
          </w:tcPr>
          <w:p w:rsidR="004D0EB2" w:rsidRDefault="004D0EB2" w:rsidP="007B49C1">
            <w:pPr>
              <w:rPr>
                <w:rFonts w:ascii="Arial" w:hAnsi="Arial" w:cs="Arial"/>
                <w:sz w:val="18"/>
                <w:szCs w:val="18"/>
              </w:rPr>
            </w:pPr>
            <w:r>
              <w:rPr>
                <w:rFonts w:ascii="Arial" w:hAnsi="Arial" w:cs="Arial"/>
                <w:sz w:val="18"/>
                <w:szCs w:val="18"/>
              </w:rPr>
              <w:t>Planning &amp; Economic Development</w:t>
            </w:r>
          </w:p>
        </w:tc>
        <w:tc>
          <w:tcPr>
            <w:tcW w:w="3081" w:type="dxa"/>
          </w:tcPr>
          <w:p w:rsidR="004D0EB2" w:rsidRDefault="004D0EB2" w:rsidP="007B49C1">
            <w:pPr>
              <w:rPr>
                <w:rFonts w:ascii="Arial" w:hAnsi="Arial" w:cs="Arial"/>
                <w:sz w:val="18"/>
                <w:szCs w:val="18"/>
              </w:rPr>
            </w:pPr>
            <w:r>
              <w:rPr>
                <w:rFonts w:ascii="Arial" w:hAnsi="Arial" w:cs="Arial"/>
                <w:sz w:val="18"/>
                <w:szCs w:val="18"/>
              </w:rPr>
              <w:t>Economic growth</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Infrastructure</w:t>
            </w:r>
          </w:p>
        </w:tc>
        <w:tc>
          <w:tcPr>
            <w:tcW w:w="3081" w:type="dxa"/>
          </w:tcPr>
          <w:p w:rsidR="004D0EB2" w:rsidRDefault="004D0EB2" w:rsidP="007B49C1">
            <w:pPr>
              <w:rPr>
                <w:rFonts w:ascii="Arial" w:hAnsi="Arial" w:cs="Arial"/>
                <w:sz w:val="18"/>
                <w:szCs w:val="18"/>
              </w:rPr>
            </w:pPr>
            <w:r>
              <w:rPr>
                <w:rFonts w:ascii="Arial" w:hAnsi="Arial" w:cs="Arial"/>
                <w:sz w:val="18"/>
                <w:szCs w:val="18"/>
              </w:rPr>
              <w:t>Engineering Services</w:t>
            </w:r>
          </w:p>
        </w:tc>
        <w:tc>
          <w:tcPr>
            <w:tcW w:w="3081" w:type="dxa"/>
          </w:tcPr>
          <w:p w:rsidR="004D0EB2" w:rsidRDefault="004D0EB2" w:rsidP="007B49C1">
            <w:pPr>
              <w:rPr>
                <w:rFonts w:ascii="Arial" w:hAnsi="Arial" w:cs="Arial"/>
                <w:sz w:val="18"/>
                <w:szCs w:val="18"/>
              </w:rPr>
            </w:pPr>
            <w:r>
              <w:rPr>
                <w:rFonts w:ascii="Arial" w:hAnsi="Arial" w:cs="Arial"/>
                <w:sz w:val="18"/>
                <w:szCs w:val="18"/>
              </w:rPr>
              <w:t>Basis Services</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Good Governance &amp; Shared Services</w:t>
            </w:r>
          </w:p>
        </w:tc>
        <w:tc>
          <w:tcPr>
            <w:tcW w:w="3081" w:type="dxa"/>
          </w:tcPr>
          <w:p w:rsidR="004D0EB2" w:rsidRDefault="004D0EB2" w:rsidP="007B49C1">
            <w:pPr>
              <w:rPr>
                <w:rFonts w:ascii="Arial" w:hAnsi="Arial" w:cs="Arial"/>
                <w:sz w:val="18"/>
                <w:szCs w:val="18"/>
              </w:rPr>
            </w:pPr>
            <w:r>
              <w:rPr>
                <w:rFonts w:ascii="Arial" w:hAnsi="Arial" w:cs="Arial"/>
                <w:sz w:val="18"/>
                <w:szCs w:val="18"/>
              </w:rPr>
              <w:t>Corporate Services</w:t>
            </w:r>
          </w:p>
        </w:tc>
        <w:tc>
          <w:tcPr>
            <w:tcW w:w="3081" w:type="dxa"/>
          </w:tcPr>
          <w:p w:rsidR="004D0EB2" w:rsidRDefault="004D0EB2" w:rsidP="007B49C1">
            <w:pPr>
              <w:rPr>
                <w:rFonts w:ascii="Arial" w:hAnsi="Arial" w:cs="Arial"/>
                <w:sz w:val="18"/>
                <w:szCs w:val="18"/>
              </w:rPr>
            </w:pPr>
            <w:r>
              <w:rPr>
                <w:rFonts w:ascii="Arial" w:hAnsi="Arial" w:cs="Arial"/>
                <w:sz w:val="18"/>
                <w:szCs w:val="18"/>
              </w:rPr>
              <w:t xml:space="preserve">Good governance </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Budget &amp; Treasury</w:t>
            </w:r>
          </w:p>
        </w:tc>
        <w:tc>
          <w:tcPr>
            <w:tcW w:w="3081" w:type="dxa"/>
          </w:tcPr>
          <w:p w:rsidR="004D0EB2" w:rsidRDefault="004D0EB2" w:rsidP="007B49C1">
            <w:pPr>
              <w:rPr>
                <w:rFonts w:ascii="Arial" w:hAnsi="Arial" w:cs="Arial"/>
                <w:sz w:val="18"/>
                <w:szCs w:val="18"/>
              </w:rPr>
            </w:pPr>
            <w:r>
              <w:rPr>
                <w:rFonts w:ascii="Arial" w:hAnsi="Arial" w:cs="Arial"/>
                <w:sz w:val="18"/>
                <w:szCs w:val="18"/>
              </w:rPr>
              <w:t>Finance</w:t>
            </w:r>
          </w:p>
        </w:tc>
        <w:tc>
          <w:tcPr>
            <w:tcW w:w="3081" w:type="dxa"/>
          </w:tcPr>
          <w:p w:rsidR="004D0EB2" w:rsidRDefault="004D0EB2" w:rsidP="007B49C1">
            <w:pPr>
              <w:rPr>
                <w:rFonts w:ascii="Arial" w:hAnsi="Arial" w:cs="Arial"/>
                <w:sz w:val="18"/>
                <w:szCs w:val="18"/>
              </w:rPr>
            </w:pPr>
            <w:r>
              <w:rPr>
                <w:rFonts w:ascii="Arial" w:hAnsi="Arial" w:cs="Arial"/>
                <w:sz w:val="18"/>
                <w:szCs w:val="18"/>
              </w:rPr>
              <w:t>Financial Viability</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Sports, Arts and Culture</w:t>
            </w:r>
          </w:p>
        </w:tc>
        <w:tc>
          <w:tcPr>
            <w:tcW w:w="3081" w:type="dxa"/>
          </w:tcPr>
          <w:p w:rsidR="004D0EB2" w:rsidRDefault="004D0EB2" w:rsidP="007B49C1">
            <w:pPr>
              <w:rPr>
                <w:rFonts w:ascii="Arial" w:hAnsi="Arial" w:cs="Arial"/>
                <w:sz w:val="18"/>
                <w:szCs w:val="18"/>
              </w:rPr>
            </w:pPr>
            <w:r>
              <w:rPr>
                <w:rFonts w:ascii="Arial" w:hAnsi="Arial" w:cs="Arial"/>
                <w:sz w:val="18"/>
                <w:szCs w:val="18"/>
              </w:rPr>
              <w:t>Community Services</w:t>
            </w:r>
          </w:p>
        </w:tc>
        <w:tc>
          <w:tcPr>
            <w:tcW w:w="3081" w:type="dxa"/>
          </w:tcPr>
          <w:p w:rsidR="004D0EB2" w:rsidRDefault="004D0EB2" w:rsidP="007B49C1">
            <w:pPr>
              <w:rPr>
                <w:rFonts w:ascii="Arial" w:hAnsi="Arial" w:cs="Arial"/>
                <w:sz w:val="18"/>
                <w:szCs w:val="18"/>
              </w:rPr>
            </w:pPr>
            <w:r>
              <w:rPr>
                <w:rFonts w:ascii="Arial" w:hAnsi="Arial" w:cs="Arial"/>
                <w:sz w:val="18"/>
                <w:szCs w:val="18"/>
              </w:rPr>
              <w:t>Social and Basic services</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Health, Environment and Social Development</w:t>
            </w:r>
          </w:p>
        </w:tc>
        <w:tc>
          <w:tcPr>
            <w:tcW w:w="3081" w:type="dxa"/>
          </w:tcPr>
          <w:p w:rsidR="004D0EB2" w:rsidRDefault="004D0EB2" w:rsidP="007B49C1">
            <w:pPr>
              <w:rPr>
                <w:rFonts w:ascii="Arial" w:hAnsi="Arial" w:cs="Arial"/>
                <w:sz w:val="18"/>
                <w:szCs w:val="18"/>
              </w:rPr>
            </w:pPr>
            <w:r>
              <w:rPr>
                <w:rFonts w:ascii="Arial" w:hAnsi="Arial" w:cs="Arial"/>
                <w:sz w:val="18"/>
                <w:szCs w:val="18"/>
              </w:rPr>
              <w:t>Community Services</w:t>
            </w:r>
          </w:p>
        </w:tc>
        <w:tc>
          <w:tcPr>
            <w:tcW w:w="3081" w:type="dxa"/>
          </w:tcPr>
          <w:p w:rsidR="004D0EB2" w:rsidRDefault="004D0EB2" w:rsidP="007B49C1">
            <w:pPr>
              <w:rPr>
                <w:rFonts w:ascii="Arial" w:hAnsi="Arial" w:cs="Arial"/>
                <w:sz w:val="18"/>
                <w:szCs w:val="18"/>
              </w:rPr>
            </w:pPr>
            <w:r>
              <w:rPr>
                <w:rFonts w:ascii="Arial" w:hAnsi="Arial" w:cs="Arial"/>
                <w:sz w:val="18"/>
                <w:szCs w:val="18"/>
              </w:rPr>
              <w:t>Social and Basic services</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Public Transport, Safety and Security</w:t>
            </w:r>
          </w:p>
        </w:tc>
        <w:tc>
          <w:tcPr>
            <w:tcW w:w="3081" w:type="dxa"/>
          </w:tcPr>
          <w:p w:rsidR="004D0EB2" w:rsidRDefault="004D0EB2" w:rsidP="007B49C1">
            <w:pPr>
              <w:rPr>
                <w:rFonts w:ascii="Arial" w:hAnsi="Arial" w:cs="Arial"/>
                <w:sz w:val="18"/>
                <w:szCs w:val="18"/>
              </w:rPr>
            </w:pPr>
            <w:r>
              <w:rPr>
                <w:rFonts w:ascii="Arial" w:hAnsi="Arial" w:cs="Arial"/>
                <w:sz w:val="18"/>
                <w:szCs w:val="18"/>
              </w:rPr>
              <w:t>Community Services</w:t>
            </w:r>
          </w:p>
        </w:tc>
        <w:tc>
          <w:tcPr>
            <w:tcW w:w="3081" w:type="dxa"/>
          </w:tcPr>
          <w:p w:rsidR="004D0EB2" w:rsidRDefault="004D0EB2" w:rsidP="007B49C1">
            <w:pPr>
              <w:rPr>
                <w:rFonts w:ascii="Arial" w:hAnsi="Arial" w:cs="Arial"/>
                <w:sz w:val="18"/>
                <w:szCs w:val="18"/>
              </w:rPr>
            </w:pPr>
            <w:r>
              <w:rPr>
                <w:rFonts w:ascii="Arial" w:hAnsi="Arial" w:cs="Arial"/>
                <w:sz w:val="18"/>
                <w:szCs w:val="18"/>
              </w:rPr>
              <w:t>Social and Basic services</w:t>
            </w:r>
          </w:p>
        </w:tc>
      </w:tr>
      <w:tr w:rsidR="004D0EB2" w:rsidTr="007B49C1">
        <w:tc>
          <w:tcPr>
            <w:tcW w:w="3081" w:type="dxa"/>
          </w:tcPr>
          <w:p w:rsidR="004D0EB2" w:rsidRPr="00360767" w:rsidRDefault="004D0EB2" w:rsidP="007B49C1">
            <w:pPr>
              <w:rPr>
                <w:rFonts w:ascii="Arial" w:hAnsi="Arial" w:cs="Arial"/>
                <w:sz w:val="18"/>
                <w:szCs w:val="18"/>
              </w:rPr>
            </w:pPr>
            <w:r w:rsidRPr="00360767">
              <w:rPr>
                <w:rFonts w:ascii="Arial" w:hAnsi="Arial" w:cs="Arial"/>
                <w:sz w:val="18"/>
                <w:szCs w:val="18"/>
              </w:rPr>
              <w:t>Special Programmes</w:t>
            </w:r>
          </w:p>
        </w:tc>
        <w:tc>
          <w:tcPr>
            <w:tcW w:w="3081" w:type="dxa"/>
          </w:tcPr>
          <w:p w:rsidR="004D0EB2" w:rsidRDefault="004D0EB2" w:rsidP="007B49C1">
            <w:pPr>
              <w:rPr>
                <w:rFonts w:ascii="Arial" w:hAnsi="Arial" w:cs="Arial"/>
                <w:sz w:val="18"/>
                <w:szCs w:val="18"/>
              </w:rPr>
            </w:pPr>
            <w:r>
              <w:rPr>
                <w:rFonts w:ascii="Arial" w:hAnsi="Arial" w:cs="Arial"/>
                <w:sz w:val="18"/>
                <w:szCs w:val="18"/>
              </w:rPr>
              <w:t>Office of the Mayor</w:t>
            </w:r>
          </w:p>
        </w:tc>
        <w:tc>
          <w:tcPr>
            <w:tcW w:w="3081" w:type="dxa"/>
          </w:tcPr>
          <w:p w:rsidR="004D0EB2" w:rsidRDefault="004D0EB2" w:rsidP="007B49C1">
            <w:pPr>
              <w:rPr>
                <w:rFonts w:ascii="Arial" w:hAnsi="Arial" w:cs="Arial"/>
                <w:sz w:val="18"/>
                <w:szCs w:val="18"/>
              </w:rPr>
            </w:pPr>
            <w:r>
              <w:rPr>
                <w:rFonts w:ascii="Arial" w:hAnsi="Arial" w:cs="Arial"/>
                <w:sz w:val="18"/>
                <w:szCs w:val="18"/>
              </w:rPr>
              <w:t>Corporate</w:t>
            </w:r>
          </w:p>
        </w:tc>
      </w:tr>
    </w:tbl>
    <w:p w:rsidR="004D0EB2" w:rsidRPr="004D0EB2" w:rsidRDefault="004D0EB2" w:rsidP="004D0EB2">
      <w:pPr>
        <w:rPr>
          <w:rFonts w:ascii="Arial" w:hAnsi="Arial" w:cs="Arial"/>
          <w:sz w:val="18"/>
          <w:szCs w:val="18"/>
        </w:rPr>
      </w:pPr>
    </w:p>
    <w:p w:rsidR="00884168" w:rsidRPr="00EC48D6" w:rsidRDefault="00884168" w:rsidP="00884168">
      <w:pPr>
        <w:pStyle w:val="NoSpacing"/>
        <w:spacing w:line="360" w:lineRule="auto"/>
        <w:jc w:val="both"/>
        <w:rPr>
          <w:rFonts w:ascii="Arial" w:hAnsi="Arial" w:cs="Arial"/>
          <w:b/>
          <w:sz w:val="18"/>
          <w:szCs w:val="18"/>
        </w:rPr>
      </w:pPr>
      <w:r w:rsidRPr="00EC48D6">
        <w:rPr>
          <w:rFonts w:ascii="Arial" w:hAnsi="Arial" w:cs="Arial"/>
          <w:b/>
          <w:sz w:val="18"/>
          <w:szCs w:val="18"/>
        </w:rPr>
        <w:t xml:space="preserve"> 2. PURPOSE AND BENEFITS</w:t>
      </w:r>
    </w:p>
    <w:p w:rsidR="00884168" w:rsidRPr="00EC48D6" w:rsidRDefault="00884168" w:rsidP="00884168">
      <w:pPr>
        <w:pStyle w:val="NoSpacing"/>
        <w:spacing w:line="360" w:lineRule="auto"/>
        <w:jc w:val="both"/>
        <w:rPr>
          <w:rFonts w:ascii="Arial" w:hAnsi="Arial" w:cs="Arial"/>
          <w:b/>
          <w:sz w:val="18"/>
          <w:szCs w:val="18"/>
        </w:rPr>
      </w:pPr>
    </w:p>
    <w:p w:rsidR="00884168" w:rsidRPr="00EC48D6" w:rsidRDefault="00884168" w:rsidP="00884168">
      <w:pPr>
        <w:pStyle w:val="NoSpacing"/>
        <w:spacing w:line="360" w:lineRule="auto"/>
        <w:jc w:val="both"/>
        <w:rPr>
          <w:rFonts w:ascii="Arial" w:hAnsi="Arial" w:cs="Arial"/>
          <w:b/>
          <w:sz w:val="18"/>
          <w:szCs w:val="18"/>
        </w:rPr>
      </w:pPr>
      <w:r w:rsidRPr="00EC48D6">
        <w:rPr>
          <w:rFonts w:ascii="Arial" w:hAnsi="Arial" w:cs="Arial"/>
          <w:b/>
          <w:sz w:val="18"/>
          <w:szCs w:val="18"/>
        </w:rPr>
        <w:t>2.1 Purpose</w:t>
      </w:r>
    </w:p>
    <w:p w:rsidR="00884168" w:rsidRPr="00EC48D6" w:rsidRDefault="00884168" w:rsidP="00884168">
      <w:pPr>
        <w:pStyle w:val="NoSpacing"/>
        <w:tabs>
          <w:tab w:val="left" w:pos="2160"/>
        </w:tabs>
        <w:spacing w:line="360" w:lineRule="auto"/>
        <w:ind w:left="540"/>
        <w:jc w:val="both"/>
        <w:rPr>
          <w:rFonts w:ascii="Arial" w:hAnsi="Arial" w:cs="Arial"/>
          <w:b/>
          <w:sz w:val="18"/>
          <w:szCs w:val="18"/>
        </w:rPr>
      </w:pPr>
    </w:p>
    <w:p w:rsidR="00884168" w:rsidRPr="00EC48D6" w:rsidRDefault="00884168" w:rsidP="00884168">
      <w:pPr>
        <w:pStyle w:val="NoSpacing"/>
        <w:tabs>
          <w:tab w:val="left" w:pos="2160"/>
        </w:tabs>
        <w:spacing w:line="360" w:lineRule="auto"/>
        <w:jc w:val="both"/>
        <w:rPr>
          <w:rFonts w:ascii="Arial" w:hAnsi="Arial" w:cs="Arial"/>
          <w:i/>
          <w:sz w:val="18"/>
          <w:szCs w:val="18"/>
        </w:rPr>
      </w:pPr>
      <w:r w:rsidRPr="00EC48D6">
        <w:rPr>
          <w:rFonts w:ascii="Arial" w:hAnsi="Arial" w:cs="Arial"/>
          <w:sz w:val="18"/>
          <w:szCs w:val="18"/>
        </w:rPr>
        <w:t xml:space="preserve">The purpose of a </w:t>
      </w:r>
      <w:r w:rsidRPr="00EC48D6">
        <w:rPr>
          <w:rFonts w:ascii="Arial" w:hAnsi="Arial" w:cs="Arial"/>
          <w:i/>
          <w:sz w:val="18"/>
          <w:szCs w:val="18"/>
        </w:rPr>
        <w:t>Municipal Institutional Plan (MIP) is to develop an internal plan that enables the Municipality to organize and deploy its Human Recourses and systems in such a way that it will achieve its strategic objectives.</w:t>
      </w:r>
    </w:p>
    <w:p w:rsidR="00884168" w:rsidRPr="00EC48D6" w:rsidRDefault="00884168" w:rsidP="00884168">
      <w:pPr>
        <w:pStyle w:val="NoSpacing"/>
        <w:tabs>
          <w:tab w:val="left" w:pos="2160"/>
        </w:tabs>
        <w:spacing w:line="360" w:lineRule="auto"/>
        <w:jc w:val="both"/>
        <w:rPr>
          <w:rFonts w:ascii="Arial" w:hAnsi="Arial" w:cs="Arial"/>
          <w:i/>
          <w:sz w:val="18"/>
          <w:szCs w:val="18"/>
        </w:rPr>
      </w:pPr>
    </w:p>
    <w:p w:rsidR="00884168" w:rsidRPr="00EC48D6" w:rsidRDefault="00884168" w:rsidP="00884168">
      <w:pPr>
        <w:pStyle w:val="NoSpacing"/>
        <w:tabs>
          <w:tab w:val="left" w:pos="2160"/>
        </w:tabs>
        <w:spacing w:line="360" w:lineRule="auto"/>
        <w:jc w:val="both"/>
        <w:rPr>
          <w:rFonts w:ascii="Arial" w:hAnsi="Arial" w:cs="Arial"/>
          <w:i/>
          <w:sz w:val="18"/>
          <w:szCs w:val="18"/>
        </w:rPr>
      </w:pPr>
      <w:r w:rsidRPr="00EC48D6">
        <w:rPr>
          <w:rFonts w:ascii="Arial" w:hAnsi="Arial" w:cs="Arial"/>
          <w:i/>
          <w:sz w:val="18"/>
          <w:szCs w:val="18"/>
        </w:rPr>
        <w:t xml:space="preserve">2.2 </w:t>
      </w:r>
      <w:r w:rsidRPr="00EC48D6">
        <w:rPr>
          <w:rFonts w:ascii="Arial" w:hAnsi="Arial" w:cs="Arial"/>
          <w:b/>
          <w:sz w:val="18"/>
          <w:szCs w:val="18"/>
        </w:rPr>
        <w:t xml:space="preserve">Benefits </w:t>
      </w:r>
    </w:p>
    <w:p w:rsidR="00884168" w:rsidRPr="00EC48D6" w:rsidRDefault="00884168" w:rsidP="00884168">
      <w:pPr>
        <w:pStyle w:val="NoSpacing"/>
        <w:spacing w:line="360" w:lineRule="auto"/>
        <w:ind w:left="540"/>
        <w:jc w:val="both"/>
        <w:rPr>
          <w:rFonts w:ascii="Arial" w:hAnsi="Arial" w:cs="Arial"/>
          <w:b/>
          <w:sz w:val="18"/>
          <w:szCs w:val="18"/>
        </w:rPr>
      </w:pPr>
    </w:p>
    <w:p w:rsidR="00884168" w:rsidRPr="00EC48D6" w:rsidRDefault="00884168" w:rsidP="00884168">
      <w:pPr>
        <w:pStyle w:val="NoSpacing"/>
        <w:spacing w:line="360" w:lineRule="auto"/>
        <w:jc w:val="both"/>
        <w:rPr>
          <w:rFonts w:ascii="Arial" w:hAnsi="Arial" w:cs="Arial"/>
          <w:sz w:val="18"/>
          <w:szCs w:val="18"/>
        </w:rPr>
      </w:pPr>
      <w:r w:rsidRPr="00EC48D6">
        <w:rPr>
          <w:rFonts w:ascii="Arial" w:hAnsi="Arial" w:cs="Arial"/>
          <w:sz w:val="18"/>
          <w:szCs w:val="18"/>
        </w:rPr>
        <w:t>The benefits of a MIP are the following:</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It improves organizational effectiveness and efficiency.</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Better service delivery with the right people and skills.</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Assist the Municipality to drive its objectives.</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Allows for the integrated implementation of the IDP.</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Assist Municipality to comply with legislative requirements.</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Allows for optimal utilization of human capital.</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Ensures optimal utilization of human capital.</w:t>
      </w:r>
    </w:p>
    <w:p w:rsidR="00884168" w:rsidRPr="00EC48D6"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Contributes to clean audit.</w:t>
      </w:r>
    </w:p>
    <w:p w:rsidR="00884168" w:rsidRDefault="00884168" w:rsidP="006236D5">
      <w:pPr>
        <w:pStyle w:val="NoSpacing"/>
        <w:numPr>
          <w:ilvl w:val="0"/>
          <w:numId w:val="47"/>
        </w:numPr>
        <w:spacing w:line="360" w:lineRule="auto"/>
        <w:jc w:val="both"/>
        <w:rPr>
          <w:rFonts w:ascii="Arial" w:hAnsi="Arial" w:cs="Arial"/>
          <w:sz w:val="18"/>
          <w:szCs w:val="18"/>
        </w:rPr>
      </w:pPr>
      <w:r w:rsidRPr="00EC48D6">
        <w:rPr>
          <w:rFonts w:ascii="Arial" w:hAnsi="Arial" w:cs="Arial"/>
          <w:sz w:val="18"/>
          <w:szCs w:val="18"/>
        </w:rPr>
        <w:t>Enables the Municipality to perform its powers and functions and its allocation thereof.</w:t>
      </w:r>
    </w:p>
    <w:p w:rsidR="004D0EB2" w:rsidRPr="00D0580F" w:rsidRDefault="004D0EB2" w:rsidP="004D0EB2">
      <w:pPr>
        <w:pStyle w:val="NoSpacing"/>
        <w:spacing w:line="360" w:lineRule="auto"/>
        <w:ind w:left="360"/>
        <w:jc w:val="both"/>
        <w:rPr>
          <w:rFonts w:ascii="Arial" w:hAnsi="Arial" w:cs="Arial"/>
          <w:sz w:val="18"/>
          <w:szCs w:val="18"/>
        </w:rPr>
      </w:pPr>
    </w:p>
    <w:p w:rsidR="00884168" w:rsidRPr="00EC48D6" w:rsidRDefault="00884168" w:rsidP="00884168">
      <w:pPr>
        <w:pStyle w:val="NoSpacing"/>
        <w:spacing w:line="360" w:lineRule="auto"/>
        <w:jc w:val="both"/>
        <w:rPr>
          <w:rFonts w:ascii="Arial" w:hAnsi="Arial" w:cs="Arial"/>
          <w:b/>
          <w:sz w:val="18"/>
          <w:szCs w:val="18"/>
        </w:rPr>
      </w:pPr>
      <w:r w:rsidRPr="00EC48D6">
        <w:rPr>
          <w:rFonts w:ascii="Arial" w:hAnsi="Arial" w:cs="Arial"/>
          <w:b/>
          <w:sz w:val="18"/>
          <w:szCs w:val="18"/>
        </w:rPr>
        <w:t>3. ADOPTION AND IMPLEMENTATION</w:t>
      </w:r>
    </w:p>
    <w:p w:rsidR="00884168" w:rsidRPr="00EC48D6" w:rsidRDefault="00884168" w:rsidP="00884168">
      <w:pPr>
        <w:pStyle w:val="NoSpacing"/>
        <w:spacing w:line="360" w:lineRule="auto"/>
        <w:ind w:left="720"/>
        <w:jc w:val="both"/>
        <w:rPr>
          <w:rFonts w:ascii="Arial" w:hAnsi="Arial" w:cs="Arial"/>
          <w:sz w:val="18"/>
          <w:szCs w:val="18"/>
        </w:rPr>
      </w:pPr>
    </w:p>
    <w:p w:rsidR="00884168" w:rsidRPr="00EC48D6" w:rsidRDefault="00884168" w:rsidP="00884168">
      <w:pPr>
        <w:pStyle w:val="NoSpacing"/>
        <w:spacing w:line="360" w:lineRule="auto"/>
        <w:jc w:val="both"/>
        <w:rPr>
          <w:rFonts w:ascii="Arial" w:hAnsi="Arial" w:cs="Arial"/>
          <w:sz w:val="18"/>
          <w:szCs w:val="18"/>
        </w:rPr>
      </w:pPr>
      <w:r w:rsidRPr="00EC48D6">
        <w:rPr>
          <w:rFonts w:ascii="Arial" w:hAnsi="Arial" w:cs="Arial"/>
          <w:sz w:val="18"/>
          <w:szCs w:val="18"/>
        </w:rPr>
        <w:t>The draft MIP will be presented to Council together with the draft IDP in March.  It will then go for Public Participation together with the IDP.  The public comments obtained during consultation will then be incorporated into the final draft.  The final draft will then go back to Council for final approval.</w:t>
      </w:r>
    </w:p>
    <w:p w:rsidR="00884168" w:rsidRPr="00EC48D6" w:rsidRDefault="00884168" w:rsidP="00884168">
      <w:pPr>
        <w:pStyle w:val="NoSpacing"/>
        <w:spacing w:line="360" w:lineRule="auto"/>
        <w:ind w:left="720"/>
        <w:jc w:val="both"/>
        <w:rPr>
          <w:rFonts w:ascii="Arial" w:hAnsi="Arial" w:cs="Arial"/>
          <w:sz w:val="18"/>
          <w:szCs w:val="18"/>
        </w:rPr>
      </w:pPr>
    </w:p>
    <w:p w:rsidR="00884168" w:rsidRDefault="00884168" w:rsidP="00884168">
      <w:pPr>
        <w:pStyle w:val="NoSpacing"/>
        <w:spacing w:line="360" w:lineRule="auto"/>
        <w:jc w:val="both"/>
        <w:rPr>
          <w:rFonts w:ascii="Arial" w:hAnsi="Arial" w:cs="Arial"/>
          <w:sz w:val="18"/>
          <w:szCs w:val="18"/>
        </w:rPr>
      </w:pPr>
      <w:r w:rsidRPr="00EC48D6">
        <w:rPr>
          <w:rFonts w:ascii="Arial" w:hAnsi="Arial" w:cs="Arial"/>
          <w:sz w:val="18"/>
          <w:szCs w:val="18"/>
        </w:rPr>
        <w:t>The operational plans will then be transferred to the SDBIP for implementation. The implementation of the approved MIP will start on the 1</w:t>
      </w:r>
      <w:r w:rsidRPr="00EC48D6">
        <w:rPr>
          <w:rFonts w:ascii="Arial" w:hAnsi="Arial" w:cs="Arial"/>
          <w:sz w:val="18"/>
          <w:szCs w:val="18"/>
          <w:vertAlign w:val="superscript"/>
        </w:rPr>
        <w:t>st</w:t>
      </w:r>
      <w:r w:rsidRPr="00EC48D6">
        <w:rPr>
          <w:rFonts w:ascii="Arial" w:hAnsi="Arial" w:cs="Arial"/>
          <w:sz w:val="18"/>
          <w:szCs w:val="18"/>
        </w:rPr>
        <w:t xml:space="preserve"> July.</w:t>
      </w:r>
    </w:p>
    <w:p w:rsidR="004D0EB2" w:rsidRDefault="004D0EB2" w:rsidP="00884168">
      <w:pPr>
        <w:pStyle w:val="NoSpacing"/>
        <w:spacing w:line="360" w:lineRule="auto"/>
        <w:jc w:val="both"/>
        <w:rPr>
          <w:rFonts w:ascii="Arial" w:hAnsi="Arial" w:cs="Arial"/>
          <w:sz w:val="18"/>
          <w:szCs w:val="18"/>
        </w:rPr>
      </w:pPr>
    </w:p>
    <w:p w:rsidR="004D0EB2" w:rsidRDefault="004D0EB2" w:rsidP="00884168">
      <w:pPr>
        <w:pStyle w:val="NoSpacing"/>
        <w:spacing w:line="360" w:lineRule="auto"/>
        <w:jc w:val="both"/>
        <w:rPr>
          <w:rFonts w:ascii="Arial" w:hAnsi="Arial" w:cs="Arial"/>
          <w:sz w:val="18"/>
          <w:szCs w:val="18"/>
        </w:rPr>
      </w:pPr>
    </w:p>
    <w:p w:rsidR="004D0EB2" w:rsidRDefault="004D0EB2" w:rsidP="00884168">
      <w:pPr>
        <w:pStyle w:val="NoSpacing"/>
        <w:spacing w:line="360" w:lineRule="auto"/>
        <w:jc w:val="both"/>
        <w:rPr>
          <w:rFonts w:ascii="Arial" w:hAnsi="Arial" w:cs="Arial"/>
          <w:sz w:val="18"/>
          <w:szCs w:val="18"/>
        </w:rPr>
      </w:pPr>
    </w:p>
    <w:p w:rsidR="004D0EB2" w:rsidRDefault="004D0EB2" w:rsidP="00884168">
      <w:pPr>
        <w:pStyle w:val="NoSpacing"/>
        <w:spacing w:line="360" w:lineRule="auto"/>
        <w:jc w:val="both"/>
        <w:rPr>
          <w:rFonts w:ascii="Arial" w:hAnsi="Arial" w:cs="Arial"/>
          <w:sz w:val="18"/>
          <w:szCs w:val="18"/>
        </w:rPr>
      </w:pPr>
    </w:p>
    <w:p w:rsidR="00884168" w:rsidRPr="00EC48D6" w:rsidRDefault="00884168" w:rsidP="00884168">
      <w:pPr>
        <w:pStyle w:val="NoSpacing"/>
        <w:spacing w:line="360" w:lineRule="auto"/>
        <w:jc w:val="both"/>
        <w:rPr>
          <w:rFonts w:ascii="Arial" w:hAnsi="Arial" w:cs="Arial"/>
          <w:sz w:val="18"/>
          <w:szCs w:val="18"/>
        </w:rPr>
      </w:pPr>
    </w:p>
    <w:p w:rsidR="00884168" w:rsidRPr="00EC48D6" w:rsidRDefault="00884168" w:rsidP="00884168">
      <w:pPr>
        <w:pStyle w:val="NoSpacing"/>
        <w:spacing w:line="360" w:lineRule="auto"/>
        <w:jc w:val="both"/>
        <w:rPr>
          <w:rFonts w:ascii="Arial" w:hAnsi="Arial" w:cs="Arial"/>
          <w:b/>
          <w:sz w:val="18"/>
          <w:szCs w:val="18"/>
        </w:rPr>
      </w:pPr>
      <w:r w:rsidRPr="00EC48D6">
        <w:rPr>
          <w:rFonts w:ascii="Arial" w:hAnsi="Arial" w:cs="Arial"/>
          <w:sz w:val="18"/>
          <w:szCs w:val="18"/>
        </w:rPr>
        <w:lastRenderedPageBreak/>
        <w:t xml:space="preserve"> </w:t>
      </w:r>
      <w:r w:rsidRPr="00EC48D6">
        <w:rPr>
          <w:rFonts w:ascii="Arial" w:hAnsi="Arial" w:cs="Arial"/>
          <w:b/>
          <w:sz w:val="18"/>
          <w:szCs w:val="18"/>
        </w:rPr>
        <w:t>4. MONITORING, REVIEW AND IMPLEMENTATION</w:t>
      </w:r>
    </w:p>
    <w:p w:rsidR="00884168" w:rsidRPr="00EC48D6" w:rsidRDefault="00884168" w:rsidP="00884168">
      <w:pPr>
        <w:pStyle w:val="NoSpacing"/>
        <w:spacing w:line="360" w:lineRule="auto"/>
        <w:ind w:left="720"/>
        <w:jc w:val="both"/>
        <w:rPr>
          <w:rFonts w:ascii="Arial" w:hAnsi="Arial" w:cs="Arial"/>
          <w:sz w:val="18"/>
          <w:szCs w:val="18"/>
        </w:rPr>
      </w:pPr>
    </w:p>
    <w:p w:rsidR="00A1657F" w:rsidRDefault="00884168" w:rsidP="005124EC">
      <w:pPr>
        <w:pStyle w:val="NoSpacing"/>
        <w:spacing w:line="360" w:lineRule="auto"/>
        <w:jc w:val="both"/>
        <w:rPr>
          <w:rFonts w:ascii="Arial" w:hAnsi="Arial" w:cs="Arial"/>
          <w:sz w:val="18"/>
          <w:szCs w:val="18"/>
        </w:rPr>
      </w:pPr>
      <w:r w:rsidRPr="00EC48D6">
        <w:rPr>
          <w:rFonts w:ascii="Arial" w:hAnsi="Arial" w:cs="Arial"/>
          <w:sz w:val="18"/>
          <w:szCs w:val="18"/>
        </w:rPr>
        <w:t>The monitoring of the implementation of the MIP will be done on a regular basis.  The reports on the implementation of the MIP will be done on a quarterly basis.  The review of the MIP will be done annually together with the IDP.</w:t>
      </w:r>
    </w:p>
    <w:p w:rsidR="007F3F95" w:rsidRPr="005124EC" w:rsidRDefault="007F3F95" w:rsidP="005124EC">
      <w:pPr>
        <w:pStyle w:val="NoSpacing"/>
        <w:spacing w:line="360" w:lineRule="auto"/>
        <w:jc w:val="both"/>
        <w:rPr>
          <w:rFonts w:ascii="Arial" w:hAnsi="Arial" w:cs="Arial"/>
          <w:sz w:val="18"/>
          <w:szCs w:val="18"/>
        </w:rPr>
      </w:pPr>
    </w:p>
    <w:p w:rsidR="00B94A42" w:rsidRPr="007F3F95" w:rsidRDefault="004D0EB2" w:rsidP="00566B6F">
      <w:pPr>
        <w:pBdr>
          <w:top w:val="single" w:sz="4" w:space="1" w:color="auto"/>
          <w:left w:val="single" w:sz="4" w:space="4" w:color="auto"/>
          <w:bottom w:val="single" w:sz="4" w:space="1" w:color="auto"/>
          <w:right w:val="single" w:sz="4" w:space="4" w:color="auto"/>
        </w:pBdr>
        <w:shd w:val="clear" w:color="auto" w:fill="00B050"/>
        <w:jc w:val="both"/>
        <w:rPr>
          <w:rFonts w:ascii="Arial" w:hAnsi="Arial" w:cs="Arial"/>
          <w:b/>
          <w:sz w:val="20"/>
          <w:szCs w:val="20"/>
        </w:rPr>
      </w:pPr>
      <w:r>
        <w:rPr>
          <w:rFonts w:ascii="Arial" w:hAnsi="Arial" w:cs="Arial"/>
          <w:b/>
          <w:sz w:val="20"/>
          <w:szCs w:val="20"/>
        </w:rPr>
        <w:t>18</w:t>
      </w:r>
      <w:r w:rsidR="00884168" w:rsidRPr="007F3F95">
        <w:rPr>
          <w:rFonts w:ascii="Arial" w:hAnsi="Arial" w:cs="Arial"/>
          <w:b/>
          <w:sz w:val="20"/>
          <w:szCs w:val="20"/>
        </w:rPr>
        <w:t>. WORK</w:t>
      </w:r>
      <w:r w:rsidR="008A01C9" w:rsidRPr="007F3F95">
        <w:rPr>
          <w:rFonts w:ascii="Arial" w:hAnsi="Arial" w:cs="Arial"/>
          <w:b/>
          <w:sz w:val="20"/>
          <w:szCs w:val="20"/>
        </w:rPr>
        <w:t>PLACE</w:t>
      </w:r>
      <w:r w:rsidR="00884168" w:rsidRPr="007F3F95">
        <w:rPr>
          <w:rFonts w:ascii="Arial" w:hAnsi="Arial" w:cs="Arial"/>
          <w:b/>
          <w:sz w:val="20"/>
          <w:szCs w:val="20"/>
        </w:rPr>
        <w:t xml:space="preserve"> SKILLS PLAN  </w:t>
      </w:r>
    </w:p>
    <w:p w:rsidR="00884168" w:rsidRPr="005124EC" w:rsidRDefault="00884168" w:rsidP="005124EC">
      <w:pPr>
        <w:spacing w:line="360" w:lineRule="auto"/>
        <w:jc w:val="both"/>
        <w:rPr>
          <w:rFonts w:ascii="Arial" w:hAnsi="Arial" w:cs="Arial"/>
          <w:sz w:val="18"/>
          <w:szCs w:val="18"/>
          <w:u w:val="single"/>
        </w:rPr>
      </w:pPr>
      <w:r w:rsidRPr="00EC48D6">
        <w:rPr>
          <w:rFonts w:ascii="Arial" w:hAnsi="Arial" w:cs="Arial"/>
          <w:sz w:val="18"/>
          <w:szCs w:val="18"/>
          <w:u w:val="single"/>
        </w:rPr>
        <w:t>Introduction</w:t>
      </w:r>
    </w:p>
    <w:p w:rsidR="00763D42" w:rsidRPr="004D0EB2" w:rsidRDefault="00884168" w:rsidP="005124EC">
      <w:pPr>
        <w:spacing w:line="360" w:lineRule="auto"/>
        <w:jc w:val="both"/>
        <w:rPr>
          <w:rFonts w:ascii="Arial" w:hAnsi="Arial" w:cs="Arial"/>
          <w:sz w:val="18"/>
          <w:szCs w:val="18"/>
        </w:rPr>
      </w:pPr>
      <w:r w:rsidRPr="00EC48D6">
        <w:rPr>
          <w:rFonts w:ascii="Arial" w:hAnsi="Arial" w:cs="Arial"/>
          <w:sz w:val="18"/>
          <w:szCs w:val="18"/>
        </w:rPr>
        <w:t>It is a requirement of the Skills Development Act, Act No. 97 of 1998 that every employer that employs more than fifty employees with a turn-over of more than R500 000 must have a Workplace Skills Plan (WSP) for the organization.  Secondly, the organization must appoint a Skills Development Facilitator (SDF) to deal specifically with training matters.</w:t>
      </w:r>
    </w:p>
    <w:p w:rsidR="00884168" w:rsidRPr="005124EC" w:rsidRDefault="00884168" w:rsidP="005124EC">
      <w:pPr>
        <w:spacing w:line="360" w:lineRule="auto"/>
        <w:jc w:val="both"/>
        <w:rPr>
          <w:rFonts w:ascii="Arial" w:hAnsi="Arial" w:cs="Arial"/>
          <w:sz w:val="18"/>
          <w:szCs w:val="18"/>
          <w:u w:val="single"/>
        </w:rPr>
      </w:pPr>
      <w:r w:rsidRPr="00EC48D6">
        <w:rPr>
          <w:rFonts w:ascii="Arial" w:hAnsi="Arial" w:cs="Arial"/>
          <w:sz w:val="18"/>
          <w:szCs w:val="18"/>
          <w:u w:val="single"/>
        </w:rPr>
        <w:t>Purpose</w:t>
      </w:r>
    </w:p>
    <w:p w:rsidR="00884168" w:rsidRPr="00EC48D6" w:rsidRDefault="00884168" w:rsidP="00A1657F">
      <w:pPr>
        <w:spacing w:line="360" w:lineRule="auto"/>
        <w:jc w:val="both"/>
        <w:rPr>
          <w:rFonts w:ascii="Arial" w:hAnsi="Arial" w:cs="Arial"/>
          <w:sz w:val="18"/>
          <w:szCs w:val="18"/>
        </w:rPr>
      </w:pPr>
      <w:r w:rsidRPr="00EC48D6">
        <w:rPr>
          <w:rFonts w:ascii="Arial" w:hAnsi="Arial" w:cs="Arial"/>
          <w:sz w:val="18"/>
          <w:szCs w:val="18"/>
        </w:rPr>
        <w:t>The Workplace Skills Plan assists the organization (Municipality) to critically plan and identifies gaps to be addressed through training interventions.  The WSP is compiled by fulfilling the following processes:</w:t>
      </w:r>
    </w:p>
    <w:p w:rsidR="00884168" w:rsidRPr="00EC48D6" w:rsidRDefault="00884168" w:rsidP="006236D5">
      <w:pPr>
        <w:numPr>
          <w:ilvl w:val="0"/>
          <w:numId w:val="44"/>
        </w:numPr>
        <w:spacing w:after="0" w:line="360" w:lineRule="auto"/>
        <w:jc w:val="both"/>
        <w:rPr>
          <w:rFonts w:ascii="Arial" w:hAnsi="Arial" w:cs="Arial"/>
          <w:i/>
          <w:sz w:val="18"/>
          <w:szCs w:val="18"/>
        </w:rPr>
      </w:pPr>
      <w:r w:rsidRPr="00EC48D6">
        <w:rPr>
          <w:rFonts w:ascii="Arial" w:hAnsi="Arial" w:cs="Arial"/>
          <w:i/>
          <w:sz w:val="18"/>
          <w:szCs w:val="18"/>
        </w:rPr>
        <w:t>Skills Audit</w:t>
      </w:r>
    </w:p>
    <w:p w:rsidR="00884168" w:rsidRPr="00EC48D6" w:rsidRDefault="00884168" w:rsidP="006236D5">
      <w:pPr>
        <w:numPr>
          <w:ilvl w:val="0"/>
          <w:numId w:val="44"/>
        </w:numPr>
        <w:spacing w:after="0" w:line="360" w:lineRule="auto"/>
        <w:jc w:val="both"/>
        <w:rPr>
          <w:rFonts w:ascii="Arial" w:hAnsi="Arial" w:cs="Arial"/>
          <w:i/>
          <w:sz w:val="18"/>
          <w:szCs w:val="18"/>
        </w:rPr>
      </w:pPr>
      <w:r w:rsidRPr="00EC48D6">
        <w:rPr>
          <w:rFonts w:ascii="Arial" w:hAnsi="Arial" w:cs="Arial"/>
          <w:i/>
          <w:sz w:val="18"/>
          <w:szCs w:val="18"/>
        </w:rPr>
        <w:t>Training Needs Analysis</w:t>
      </w:r>
    </w:p>
    <w:p w:rsidR="00884168" w:rsidRPr="00EC48D6" w:rsidRDefault="00884168" w:rsidP="006236D5">
      <w:pPr>
        <w:numPr>
          <w:ilvl w:val="0"/>
          <w:numId w:val="44"/>
        </w:numPr>
        <w:spacing w:after="0" w:line="360" w:lineRule="auto"/>
        <w:jc w:val="both"/>
        <w:rPr>
          <w:rFonts w:ascii="Arial" w:hAnsi="Arial" w:cs="Arial"/>
          <w:i/>
          <w:sz w:val="18"/>
          <w:szCs w:val="18"/>
        </w:rPr>
      </w:pPr>
      <w:r w:rsidRPr="00EC48D6">
        <w:rPr>
          <w:rFonts w:ascii="Arial" w:hAnsi="Arial" w:cs="Arial"/>
          <w:i/>
          <w:sz w:val="18"/>
          <w:szCs w:val="18"/>
        </w:rPr>
        <w:t>Consult with Training Committee</w:t>
      </w:r>
    </w:p>
    <w:p w:rsidR="00D0580F" w:rsidRDefault="00884168" w:rsidP="006236D5">
      <w:pPr>
        <w:numPr>
          <w:ilvl w:val="0"/>
          <w:numId w:val="44"/>
        </w:numPr>
        <w:spacing w:after="0" w:line="360" w:lineRule="auto"/>
        <w:jc w:val="both"/>
        <w:rPr>
          <w:rFonts w:ascii="Arial" w:hAnsi="Arial" w:cs="Arial"/>
          <w:i/>
          <w:sz w:val="18"/>
          <w:szCs w:val="18"/>
        </w:rPr>
      </w:pPr>
      <w:r w:rsidRPr="00EC48D6">
        <w:rPr>
          <w:rFonts w:ascii="Arial" w:hAnsi="Arial" w:cs="Arial"/>
          <w:i/>
          <w:sz w:val="18"/>
          <w:szCs w:val="18"/>
        </w:rPr>
        <w:t>Eventually, the development of Workplace Skills Plan</w:t>
      </w:r>
    </w:p>
    <w:p w:rsidR="00EA5852" w:rsidRPr="00EA5852" w:rsidRDefault="00EA5852" w:rsidP="00EA5852">
      <w:pPr>
        <w:spacing w:after="0" w:line="360" w:lineRule="auto"/>
        <w:ind w:left="360"/>
        <w:jc w:val="both"/>
        <w:rPr>
          <w:rFonts w:ascii="Arial" w:hAnsi="Arial" w:cs="Arial"/>
          <w:i/>
          <w:sz w:val="18"/>
          <w:szCs w:val="18"/>
        </w:rPr>
      </w:pPr>
    </w:p>
    <w:p w:rsidR="00884168" w:rsidRPr="005124EC" w:rsidRDefault="00884168" w:rsidP="005124EC">
      <w:pPr>
        <w:spacing w:line="360" w:lineRule="auto"/>
        <w:jc w:val="both"/>
        <w:rPr>
          <w:rFonts w:ascii="Arial" w:hAnsi="Arial" w:cs="Arial"/>
          <w:sz w:val="18"/>
          <w:szCs w:val="18"/>
          <w:u w:val="single"/>
        </w:rPr>
      </w:pPr>
      <w:r w:rsidRPr="00EC48D6">
        <w:rPr>
          <w:rFonts w:ascii="Arial" w:hAnsi="Arial" w:cs="Arial"/>
          <w:sz w:val="18"/>
          <w:szCs w:val="18"/>
          <w:u w:val="single"/>
        </w:rPr>
        <w:t>Legislative requirements</w:t>
      </w:r>
    </w:p>
    <w:p w:rsidR="00884168" w:rsidRPr="00EC48D6" w:rsidRDefault="00884168" w:rsidP="005124EC">
      <w:pPr>
        <w:spacing w:line="360" w:lineRule="auto"/>
        <w:jc w:val="both"/>
        <w:rPr>
          <w:rFonts w:ascii="Arial" w:hAnsi="Arial" w:cs="Arial"/>
          <w:sz w:val="18"/>
          <w:szCs w:val="18"/>
        </w:rPr>
      </w:pPr>
      <w:r w:rsidRPr="00EC48D6">
        <w:rPr>
          <w:rFonts w:ascii="Arial" w:hAnsi="Arial" w:cs="Arial"/>
          <w:sz w:val="18"/>
          <w:szCs w:val="18"/>
        </w:rPr>
        <w:t>Workplace Skills Plan is regulated by the Skills Development Act.  Coupled to the Act is the National Skills Development Strategy for the period April 2</w:t>
      </w:r>
      <w:r w:rsidR="00EA5852">
        <w:rPr>
          <w:rFonts w:ascii="Arial" w:hAnsi="Arial" w:cs="Arial"/>
          <w:sz w:val="18"/>
          <w:szCs w:val="18"/>
        </w:rPr>
        <w:t>011 to March 2016</w:t>
      </w:r>
      <w:r w:rsidRPr="00EC48D6">
        <w:rPr>
          <w:rFonts w:ascii="Arial" w:hAnsi="Arial" w:cs="Arial"/>
          <w:sz w:val="18"/>
          <w:szCs w:val="18"/>
        </w:rPr>
        <w:t xml:space="preserve"> which is updated by the Department of Labour every five (5) years.</w:t>
      </w:r>
    </w:p>
    <w:p w:rsidR="00884168" w:rsidRPr="00EC48D6" w:rsidRDefault="00884168" w:rsidP="005124EC">
      <w:pPr>
        <w:spacing w:line="360" w:lineRule="auto"/>
        <w:jc w:val="both"/>
        <w:rPr>
          <w:rFonts w:ascii="Arial" w:hAnsi="Arial" w:cs="Arial"/>
          <w:sz w:val="18"/>
          <w:szCs w:val="18"/>
        </w:rPr>
      </w:pPr>
      <w:r w:rsidRPr="00EC48D6">
        <w:rPr>
          <w:rFonts w:ascii="Arial" w:hAnsi="Arial" w:cs="Arial"/>
          <w:sz w:val="18"/>
          <w:szCs w:val="18"/>
        </w:rPr>
        <w:t>If the Municipality does not develop and report to the relevant SETA on training matters, the Municipality will not be eligible to claim any of the mandatory and discretionary funds to assist it in implementing their training plan for the next two financial years.</w:t>
      </w:r>
    </w:p>
    <w:p w:rsidR="00A1657F" w:rsidRPr="00EC48D6" w:rsidRDefault="00884168" w:rsidP="0026683D">
      <w:pPr>
        <w:spacing w:line="360" w:lineRule="auto"/>
        <w:jc w:val="both"/>
        <w:rPr>
          <w:rFonts w:ascii="Arial" w:hAnsi="Arial" w:cs="Arial"/>
          <w:sz w:val="18"/>
          <w:szCs w:val="18"/>
        </w:rPr>
      </w:pPr>
      <w:r w:rsidRPr="00EC48D6">
        <w:rPr>
          <w:rFonts w:ascii="Arial" w:hAnsi="Arial" w:cs="Arial"/>
          <w:sz w:val="18"/>
          <w:szCs w:val="18"/>
        </w:rPr>
        <w:t>The Greater Tzaneen Municipality has been complying with the Skills Development Act, 1998 since its inception.  The Municipality develops the Workplace Skills Plan annually. This Plan</w:t>
      </w:r>
      <w:r w:rsidR="00CC7497">
        <w:rPr>
          <w:rFonts w:ascii="Arial" w:hAnsi="Arial" w:cs="Arial"/>
          <w:sz w:val="18"/>
          <w:szCs w:val="18"/>
        </w:rPr>
        <w:t>,</w:t>
      </w:r>
      <w:r w:rsidRPr="00EC48D6">
        <w:rPr>
          <w:rFonts w:ascii="Arial" w:hAnsi="Arial" w:cs="Arial"/>
          <w:sz w:val="18"/>
          <w:szCs w:val="18"/>
        </w:rPr>
        <w:t xml:space="preserve"> with the Annual Training Report (ATR) for the previous year is available for perusal at the Office of the</w:t>
      </w:r>
      <w:r w:rsidR="005124EC">
        <w:rPr>
          <w:rFonts w:ascii="Arial" w:hAnsi="Arial" w:cs="Arial"/>
          <w:sz w:val="18"/>
          <w:szCs w:val="18"/>
        </w:rPr>
        <w:t xml:space="preserve"> Skills De</w:t>
      </w:r>
      <w:r w:rsidR="0026683D">
        <w:rPr>
          <w:rFonts w:ascii="Arial" w:hAnsi="Arial" w:cs="Arial"/>
          <w:sz w:val="18"/>
          <w:szCs w:val="18"/>
        </w:rPr>
        <w:t>velopment Facilitator</w:t>
      </w:r>
    </w:p>
    <w:p w:rsidR="00884168" w:rsidRPr="003647B3" w:rsidRDefault="004D0EB2" w:rsidP="00566B6F">
      <w:pPr>
        <w:pStyle w:val="msolistparagraph0"/>
        <w:pBdr>
          <w:top w:val="single" w:sz="4" w:space="1" w:color="auto"/>
          <w:left w:val="single" w:sz="4" w:space="4" w:color="auto"/>
          <w:bottom w:val="single" w:sz="4" w:space="1" w:color="auto"/>
          <w:right w:val="single" w:sz="4" w:space="4" w:color="auto"/>
        </w:pBdr>
        <w:shd w:val="clear" w:color="auto" w:fill="00B050"/>
        <w:ind w:left="0"/>
        <w:rPr>
          <w:rFonts w:ascii="Arial" w:hAnsi="Arial" w:cs="Arial"/>
          <w:b/>
          <w:bCs/>
          <w:iCs/>
          <w:sz w:val="18"/>
          <w:szCs w:val="18"/>
        </w:rPr>
      </w:pPr>
      <w:r>
        <w:rPr>
          <w:rFonts w:ascii="Arial" w:hAnsi="Arial" w:cs="Arial"/>
          <w:b/>
          <w:bCs/>
          <w:iCs/>
          <w:sz w:val="18"/>
          <w:szCs w:val="18"/>
        </w:rPr>
        <w:t>18</w:t>
      </w:r>
      <w:r w:rsidR="00884168" w:rsidRPr="003647B3">
        <w:rPr>
          <w:rFonts w:ascii="Arial" w:hAnsi="Arial" w:cs="Arial"/>
          <w:b/>
          <w:bCs/>
          <w:iCs/>
          <w:sz w:val="18"/>
          <w:szCs w:val="18"/>
        </w:rPr>
        <w:t>. PERSONNEL PROVISIONING POLICY</w:t>
      </w:r>
    </w:p>
    <w:p w:rsidR="00884168" w:rsidRPr="00EC48D6" w:rsidRDefault="00884168" w:rsidP="00884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884168" w:rsidRPr="00EC48D6" w:rsidRDefault="00884168" w:rsidP="00884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Cs/>
          <w:sz w:val="18"/>
          <w:szCs w:val="18"/>
        </w:rPr>
      </w:pPr>
      <w:r w:rsidRPr="00EC48D6">
        <w:rPr>
          <w:rFonts w:ascii="Arial" w:hAnsi="Arial" w:cs="Arial"/>
          <w:bCs/>
          <w:sz w:val="18"/>
          <w:szCs w:val="18"/>
        </w:rPr>
        <w:t>1. POLICY STATEMENT</w:t>
      </w:r>
    </w:p>
    <w:p w:rsidR="00884168" w:rsidRPr="00EC48D6" w:rsidRDefault="00DB0767" w:rsidP="00884168">
      <w:pPr>
        <w:pStyle w:val="BodyText"/>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cs="Arial"/>
          <w:sz w:val="18"/>
          <w:szCs w:val="18"/>
        </w:rPr>
      </w:pPr>
      <w:r>
        <w:rPr>
          <w:rFonts w:cs="Arial"/>
          <w:sz w:val="18"/>
          <w:szCs w:val="18"/>
        </w:rPr>
        <w:t>We believe that Human Resource</w:t>
      </w:r>
      <w:r w:rsidRPr="00EC48D6">
        <w:rPr>
          <w:rFonts w:cs="Arial"/>
          <w:sz w:val="18"/>
          <w:szCs w:val="18"/>
        </w:rPr>
        <w:t xml:space="preserve"> is our most important asset and guarantee for an effective organisation. </w:t>
      </w:r>
      <w:r w:rsidR="00884168" w:rsidRPr="00EC48D6">
        <w:rPr>
          <w:rFonts w:cs="Arial"/>
          <w:sz w:val="18"/>
          <w:szCs w:val="18"/>
        </w:rPr>
        <w:t>To this end we strive in our provisioning efforts to attract the most suitable candidates for appointment in accordance with the functional needs of Council. We are committed to create and maintain a diverse workforce in pursuance of Employment Equity and establishing a sound human resources management function.</w:t>
      </w:r>
    </w:p>
    <w:p w:rsidR="00884168" w:rsidRPr="00EC48D6" w:rsidRDefault="00DB0767" w:rsidP="00884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Cs/>
          <w:sz w:val="18"/>
          <w:szCs w:val="18"/>
        </w:rPr>
      </w:pPr>
      <w:r w:rsidRPr="00EC48D6">
        <w:rPr>
          <w:rFonts w:ascii="Arial" w:hAnsi="Arial" w:cs="Arial"/>
          <w:bCs/>
          <w:sz w:val="18"/>
          <w:szCs w:val="18"/>
        </w:rPr>
        <w:lastRenderedPageBreak/>
        <w:t>2. OBJECTIVE</w:t>
      </w:r>
    </w:p>
    <w:p w:rsidR="00884168" w:rsidRPr="00EC48D6" w:rsidRDefault="00884168" w:rsidP="00884168">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cs="Arial"/>
          <w:sz w:val="18"/>
          <w:szCs w:val="18"/>
        </w:rPr>
      </w:pPr>
      <w:r w:rsidRPr="00EC48D6">
        <w:rPr>
          <w:rFonts w:cs="Arial"/>
          <w:sz w:val="18"/>
          <w:szCs w:val="18"/>
        </w:rPr>
        <w:t>The objective of the Personnel Provisioning Policy of Greater Tzaneen Municipality is to provide for a comprehensive policy which accommodates the need for staff provisioning in the most efficient, professional and cost-effective way in order that:</w:t>
      </w:r>
    </w:p>
    <w:p w:rsidR="00884168" w:rsidRPr="00EC48D6" w:rsidRDefault="00884168" w:rsidP="006236D5">
      <w:pPr>
        <w:numPr>
          <w:ilvl w:val="0"/>
          <w:numId w:val="42"/>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No unfair discriminatory practices exist in the provisioning discipline of Council;</w:t>
      </w:r>
    </w:p>
    <w:p w:rsidR="00884168" w:rsidRPr="005124EC" w:rsidRDefault="00884168" w:rsidP="006236D5">
      <w:pPr>
        <w:numPr>
          <w:ilvl w:val="0"/>
          <w:numId w:val="42"/>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Such policy contributes and enhances a diverse culture and environment whereby all staff can contribute to the goals of Council and where such staff make-up is representative of the demographic environment where recruitment is done.</w:t>
      </w:r>
    </w:p>
    <w:p w:rsidR="00884168" w:rsidRPr="00EC48D6" w:rsidRDefault="00884168" w:rsidP="00884168">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val="0"/>
          <w:bCs w:val="0"/>
          <w:sz w:val="18"/>
          <w:szCs w:val="18"/>
        </w:rPr>
      </w:pPr>
      <w:r w:rsidRPr="00EC48D6">
        <w:rPr>
          <w:rFonts w:ascii="Arial" w:hAnsi="Arial" w:cs="Arial"/>
          <w:b w:val="0"/>
          <w:bCs w:val="0"/>
          <w:sz w:val="18"/>
          <w:szCs w:val="18"/>
        </w:rPr>
        <w:t>2. INTENT</w:t>
      </w:r>
    </w:p>
    <w:p w:rsidR="00D0580F" w:rsidRPr="00EC48D6" w:rsidRDefault="00884168" w:rsidP="00884168">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cs="Arial"/>
          <w:sz w:val="18"/>
          <w:szCs w:val="18"/>
        </w:rPr>
      </w:pPr>
      <w:r w:rsidRPr="00EC48D6">
        <w:rPr>
          <w:rFonts w:cs="Arial"/>
          <w:sz w:val="18"/>
          <w:szCs w:val="18"/>
        </w:rPr>
        <w:t xml:space="preserve">To ensure that Personnel Provisioning accommodates a comprehensive process which is a result </w:t>
      </w:r>
      <w:r w:rsidR="00DB0767" w:rsidRPr="00EC48D6">
        <w:rPr>
          <w:rFonts w:cs="Arial"/>
          <w:sz w:val="18"/>
          <w:szCs w:val="18"/>
        </w:rPr>
        <w:t>of an</w:t>
      </w:r>
      <w:r w:rsidRPr="00EC48D6">
        <w:rPr>
          <w:rFonts w:cs="Arial"/>
          <w:sz w:val="18"/>
          <w:szCs w:val="18"/>
        </w:rPr>
        <w:t xml:space="preserve"> agreement reached between all stakeholders concerned. The Policy should be inclus</w:t>
      </w:r>
      <w:r w:rsidR="00D0580F">
        <w:rPr>
          <w:rFonts w:cs="Arial"/>
          <w:sz w:val="18"/>
          <w:szCs w:val="18"/>
        </w:rPr>
        <w:t xml:space="preserve">ive of the following </w:t>
      </w:r>
      <w:r w:rsidR="00DB0767">
        <w:rPr>
          <w:rFonts w:cs="Arial"/>
          <w:sz w:val="18"/>
          <w:szCs w:val="18"/>
        </w:rPr>
        <w:t>processes:</w:t>
      </w:r>
    </w:p>
    <w:p w:rsidR="00884168" w:rsidRPr="00EC48D6"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Recruitment procedure</w:t>
      </w:r>
    </w:p>
    <w:p w:rsidR="00884168" w:rsidRPr="00EC48D6"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Selection procedure</w:t>
      </w:r>
    </w:p>
    <w:p w:rsidR="00884168" w:rsidRPr="00EC48D6"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Advertising procedure</w:t>
      </w:r>
    </w:p>
    <w:p w:rsidR="00884168" w:rsidRPr="00EC48D6"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Interviewing procedure</w:t>
      </w:r>
    </w:p>
    <w:p w:rsidR="00884168" w:rsidRPr="00EC48D6"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Objection procedure</w:t>
      </w:r>
    </w:p>
    <w:p w:rsidR="005124EC" w:rsidRDefault="00884168" w:rsidP="006236D5">
      <w:pPr>
        <w:numPr>
          <w:ilvl w:val="0"/>
          <w:numId w:val="43"/>
        </w:numPr>
        <w:tabs>
          <w:tab w:val="left" w:pos="360"/>
          <w:tab w:val="left" w:pos="720"/>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r w:rsidRPr="00EC48D6">
        <w:rPr>
          <w:rFonts w:ascii="Arial" w:hAnsi="Arial" w:cs="Arial"/>
          <w:sz w:val="18"/>
          <w:szCs w:val="18"/>
        </w:rPr>
        <w:t>Qualification and experience requirements</w:t>
      </w:r>
    </w:p>
    <w:p w:rsidR="00566B6F" w:rsidRDefault="00566B6F" w:rsidP="00566B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sz w:val="18"/>
          <w:szCs w:val="18"/>
        </w:rPr>
      </w:pPr>
    </w:p>
    <w:p w:rsidR="00566B6F" w:rsidRPr="00566B6F" w:rsidRDefault="00566B6F" w:rsidP="00566B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Arial" w:hAnsi="Arial" w:cs="Arial"/>
          <w:b/>
          <w:sz w:val="18"/>
          <w:szCs w:val="18"/>
        </w:rPr>
      </w:pPr>
      <w:r w:rsidRPr="00566B6F">
        <w:rPr>
          <w:rFonts w:ascii="Arial" w:hAnsi="Arial" w:cs="Arial"/>
          <w:b/>
          <w:sz w:val="18"/>
          <w:szCs w:val="18"/>
        </w:rPr>
        <w:t>ORGANISATIONAL PERFORMANCE AND MONITORING SYSTEMS (OPMS)</w:t>
      </w:r>
    </w:p>
    <w:p w:rsidR="00884168" w:rsidRPr="007F3F95" w:rsidRDefault="004D0EB2" w:rsidP="00566B6F">
      <w:pPr>
        <w:pBdr>
          <w:top w:val="single" w:sz="4" w:space="1" w:color="auto"/>
          <w:left w:val="single" w:sz="4" w:space="4" w:color="auto"/>
          <w:bottom w:val="single" w:sz="4" w:space="1" w:color="auto"/>
          <w:right w:val="single" w:sz="4" w:space="4" w:color="auto"/>
        </w:pBdr>
        <w:shd w:val="clear" w:color="auto" w:fill="00B050"/>
        <w:ind w:left="709" w:hanging="709"/>
        <w:jc w:val="both"/>
        <w:rPr>
          <w:rFonts w:ascii="Arial" w:hAnsi="Arial" w:cs="Arial"/>
          <w:b/>
          <w:sz w:val="18"/>
          <w:szCs w:val="18"/>
        </w:rPr>
      </w:pPr>
      <w:r>
        <w:rPr>
          <w:rFonts w:ascii="Arial" w:hAnsi="Arial" w:cs="Arial"/>
          <w:b/>
          <w:sz w:val="18"/>
          <w:szCs w:val="18"/>
        </w:rPr>
        <w:t>21</w:t>
      </w:r>
      <w:r w:rsidR="00884168" w:rsidRPr="007F3F95">
        <w:rPr>
          <w:rFonts w:ascii="Arial" w:hAnsi="Arial" w:cs="Arial"/>
          <w:b/>
          <w:sz w:val="18"/>
          <w:szCs w:val="18"/>
        </w:rPr>
        <w:t>. INTEGRATED PERFORMANCE MONITORING AND EVALUATION FRAMEWORK</w:t>
      </w:r>
    </w:p>
    <w:p w:rsidR="00884168" w:rsidRPr="00EC48D6" w:rsidRDefault="007F3F95" w:rsidP="00884168">
      <w:pPr>
        <w:tabs>
          <w:tab w:val="left" w:pos="851"/>
        </w:tabs>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.1Introduction</w:t>
      </w:r>
    </w:p>
    <w:p w:rsidR="00884168" w:rsidRPr="005124EC" w:rsidRDefault="00884168" w:rsidP="005124EC">
      <w:pPr>
        <w:pStyle w:val="Heading4"/>
        <w:autoSpaceDE w:val="0"/>
        <w:autoSpaceDN w:val="0"/>
        <w:adjustRightInd w:val="0"/>
        <w:spacing w:line="360" w:lineRule="auto"/>
        <w:jc w:val="both"/>
        <w:rPr>
          <w:rFonts w:ascii="Arial" w:hAnsi="Arial" w:cs="Arial"/>
          <w:b w:val="0"/>
          <w:bCs w:val="0"/>
          <w:sz w:val="18"/>
          <w:szCs w:val="18"/>
        </w:rPr>
      </w:pPr>
      <w:r w:rsidRPr="00EC48D6">
        <w:rPr>
          <w:rFonts w:ascii="Arial" w:hAnsi="Arial" w:cs="Arial"/>
          <w:b w:val="0"/>
          <w:sz w:val="18"/>
          <w:szCs w:val="18"/>
        </w:rPr>
        <w:t xml:space="preserve">GTM introduced performance management as a process in 2007 with the adoption of a Performance Management Framework by Council.  This was followed by the adoption of a Performance Management Policy (mainly aimed at employee performance management) in April of 2008.  The Performance Management Policy was revised to be line with new legislation and adopted by Council in 2011.  New developments in the field of Performance Monitoring and Evaluation as well as amended legislation on Employee Performance Management has created a need for an Integrated Performance Monitoring and Evaluation Framework (IPMEF) to replace the of Performance Management Framework.  </w:t>
      </w:r>
      <w:r w:rsidRPr="00EC48D6">
        <w:rPr>
          <w:rFonts w:ascii="Arial" w:hAnsi="Arial" w:cs="Arial"/>
          <w:b w:val="0"/>
          <w:bCs w:val="0"/>
          <w:sz w:val="18"/>
          <w:szCs w:val="18"/>
        </w:rPr>
        <w:t xml:space="preserve">Key to the success of any performance monitoring system is the integration with the Integrated Development Planning Process (IDP), which includes the long term budgeting process.  The IPMEF is therefore presented as a part of the IDP to ensure that the </w:t>
      </w:r>
      <w:r w:rsidR="00886BAF" w:rsidRPr="00EC48D6">
        <w:rPr>
          <w:rFonts w:ascii="Arial" w:hAnsi="Arial" w:cs="Arial"/>
          <w:b w:val="0"/>
          <w:bCs w:val="0"/>
          <w:sz w:val="18"/>
          <w:szCs w:val="18"/>
        </w:rPr>
        <w:t>processes of planning, budgeting and monitoring implementation are</w:t>
      </w:r>
      <w:r w:rsidRPr="00EC48D6">
        <w:rPr>
          <w:rFonts w:ascii="Arial" w:hAnsi="Arial" w:cs="Arial"/>
          <w:b w:val="0"/>
          <w:bCs w:val="0"/>
          <w:sz w:val="18"/>
          <w:szCs w:val="18"/>
        </w:rPr>
        <w:t xml:space="preserve"> aligned.</w:t>
      </w:r>
    </w:p>
    <w:p w:rsidR="00884168" w:rsidRPr="00E07846"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.2 Legislative Imperatives and guidelines</w:t>
      </w:r>
    </w:p>
    <w:p w:rsidR="00884168" w:rsidRPr="00EC48D6" w:rsidRDefault="00884168" w:rsidP="00884168">
      <w:pPr>
        <w:tabs>
          <w:tab w:val="left" w:pos="851"/>
        </w:tabs>
        <w:spacing w:line="360" w:lineRule="auto"/>
        <w:rPr>
          <w:rFonts w:ascii="Arial" w:hAnsi="Arial" w:cs="Arial"/>
          <w:bCs/>
          <w:sz w:val="18"/>
          <w:szCs w:val="18"/>
        </w:rPr>
      </w:pPr>
      <w:r w:rsidRPr="00EC48D6">
        <w:rPr>
          <w:rFonts w:ascii="Arial" w:hAnsi="Arial" w:cs="Arial"/>
          <w:bCs/>
          <w:sz w:val="18"/>
          <w:szCs w:val="18"/>
        </w:rPr>
        <w:t>Performance Monitoring and Evaluation along with Employee Performance Management needs to adhere prescripts as contained in the following pieces of legislation:</w:t>
      </w:r>
    </w:p>
    <w:p w:rsidR="00884168" w:rsidRPr="00EC48D6" w:rsidRDefault="00884168" w:rsidP="006236D5">
      <w:pPr>
        <w:numPr>
          <w:ilvl w:val="0"/>
          <w:numId w:val="52"/>
        </w:numPr>
        <w:tabs>
          <w:tab w:val="left" w:pos="851"/>
        </w:tabs>
        <w:spacing w:after="0" w:line="360" w:lineRule="auto"/>
        <w:rPr>
          <w:rFonts w:ascii="Arial" w:hAnsi="Arial" w:cs="Arial"/>
          <w:bCs/>
          <w:sz w:val="18"/>
          <w:szCs w:val="18"/>
        </w:rPr>
      </w:pPr>
      <w:r w:rsidRPr="00EC48D6">
        <w:rPr>
          <w:rFonts w:ascii="Arial" w:hAnsi="Arial" w:cs="Arial"/>
          <w:bCs/>
          <w:sz w:val="18"/>
          <w:szCs w:val="18"/>
        </w:rPr>
        <w:t>The Constitution of South Africa (Section 152) - (Act 108 of 1996)</w:t>
      </w:r>
    </w:p>
    <w:p w:rsidR="00884168" w:rsidRPr="00EC48D6" w:rsidRDefault="00884168" w:rsidP="006236D5">
      <w:pPr>
        <w:numPr>
          <w:ilvl w:val="0"/>
          <w:numId w:val="52"/>
        </w:numPr>
        <w:tabs>
          <w:tab w:val="left" w:pos="851"/>
        </w:tabs>
        <w:spacing w:after="0" w:line="360" w:lineRule="auto"/>
        <w:rPr>
          <w:rFonts w:ascii="Arial" w:hAnsi="Arial" w:cs="Arial"/>
          <w:bCs/>
          <w:sz w:val="18"/>
          <w:szCs w:val="18"/>
        </w:rPr>
      </w:pPr>
      <w:r w:rsidRPr="00EC48D6">
        <w:rPr>
          <w:rFonts w:ascii="Arial" w:hAnsi="Arial" w:cs="Arial"/>
          <w:bCs/>
          <w:sz w:val="18"/>
          <w:szCs w:val="18"/>
        </w:rPr>
        <w:t xml:space="preserve">The Municipal Structures Act - (Act 117 of 1998) </w:t>
      </w:r>
    </w:p>
    <w:p w:rsidR="00884168" w:rsidRPr="00EC48D6" w:rsidRDefault="00884168" w:rsidP="006236D5">
      <w:pPr>
        <w:numPr>
          <w:ilvl w:val="0"/>
          <w:numId w:val="52"/>
        </w:numPr>
        <w:tabs>
          <w:tab w:val="left" w:pos="851"/>
        </w:tabs>
        <w:spacing w:after="0" w:line="360" w:lineRule="auto"/>
        <w:rPr>
          <w:rFonts w:ascii="Arial" w:hAnsi="Arial" w:cs="Arial"/>
          <w:bCs/>
          <w:sz w:val="18"/>
          <w:szCs w:val="18"/>
        </w:rPr>
      </w:pPr>
      <w:r w:rsidRPr="00EC48D6">
        <w:rPr>
          <w:rFonts w:ascii="Arial" w:hAnsi="Arial" w:cs="Arial"/>
          <w:bCs/>
          <w:sz w:val="18"/>
          <w:szCs w:val="18"/>
        </w:rPr>
        <w:t>Municipal Systems Act - (Act 32 of 2000)</w:t>
      </w:r>
    </w:p>
    <w:p w:rsidR="00884168" w:rsidRPr="00EC48D6" w:rsidRDefault="00884168" w:rsidP="006236D5">
      <w:pPr>
        <w:numPr>
          <w:ilvl w:val="0"/>
          <w:numId w:val="52"/>
        </w:numPr>
        <w:tabs>
          <w:tab w:val="left" w:pos="851"/>
        </w:tabs>
        <w:spacing w:after="0" w:line="360" w:lineRule="auto"/>
        <w:rPr>
          <w:rFonts w:ascii="Arial" w:hAnsi="Arial" w:cs="Arial"/>
          <w:bCs/>
          <w:sz w:val="18"/>
          <w:szCs w:val="18"/>
        </w:rPr>
      </w:pPr>
      <w:r w:rsidRPr="00EC48D6">
        <w:rPr>
          <w:rFonts w:ascii="Arial" w:hAnsi="Arial" w:cs="Arial"/>
          <w:bCs/>
          <w:sz w:val="18"/>
          <w:szCs w:val="18"/>
        </w:rPr>
        <w:t>Performance Management Regulations - (Regulation 796 of2001)</w:t>
      </w:r>
    </w:p>
    <w:p w:rsidR="00884168" w:rsidRPr="00EC48D6" w:rsidRDefault="00884168" w:rsidP="006236D5">
      <w:pPr>
        <w:numPr>
          <w:ilvl w:val="0"/>
          <w:numId w:val="52"/>
        </w:numPr>
        <w:tabs>
          <w:tab w:val="left" w:pos="851"/>
        </w:tabs>
        <w:spacing w:after="0" w:line="360" w:lineRule="auto"/>
        <w:ind w:left="851" w:hanging="491"/>
        <w:rPr>
          <w:rFonts w:ascii="Arial" w:hAnsi="Arial" w:cs="Arial"/>
          <w:bCs/>
          <w:sz w:val="18"/>
          <w:szCs w:val="18"/>
        </w:rPr>
      </w:pPr>
      <w:r w:rsidRPr="00EC48D6">
        <w:rPr>
          <w:rFonts w:ascii="Arial" w:hAnsi="Arial" w:cs="Arial"/>
          <w:bCs/>
          <w:sz w:val="18"/>
          <w:szCs w:val="18"/>
        </w:rPr>
        <w:lastRenderedPageBreak/>
        <w:t>Municipal Performance Regulations for Municipal Managers and Managers directly accountable to the Municipal Manager - (Regulation 805 of August 2006)</w:t>
      </w:r>
    </w:p>
    <w:p w:rsidR="00884168" w:rsidRPr="005124EC" w:rsidRDefault="00884168" w:rsidP="006236D5">
      <w:pPr>
        <w:numPr>
          <w:ilvl w:val="0"/>
          <w:numId w:val="52"/>
        </w:numPr>
        <w:tabs>
          <w:tab w:val="left" w:pos="851"/>
        </w:tabs>
        <w:spacing w:after="0" w:line="360" w:lineRule="auto"/>
        <w:ind w:left="851" w:hanging="491"/>
        <w:rPr>
          <w:rFonts w:ascii="Arial" w:hAnsi="Arial" w:cs="Arial"/>
          <w:bCs/>
          <w:sz w:val="18"/>
          <w:szCs w:val="18"/>
        </w:rPr>
      </w:pPr>
      <w:r w:rsidRPr="00EC48D6">
        <w:rPr>
          <w:rFonts w:ascii="Arial" w:hAnsi="Arial" w:cs="Arial"/>
          <w:bCs/>
          <w:sz w:val="18"/>
          <w:szCs w:val="18"/>
        </w:rPr>
        <w:t>Municipal Systems Amendment Act - (Act 7 of 2011</w:t>
      </w:r>
      <w:r w:rsidR="005124EC">
        <w:rPr>
          <w:rFonts w:ascii="Arial" w:hAnsi="Arial" w:cs="Arial"/>
          <w:bCs/>
          <w:sz w:val="18"/>
          <w:szCs w:val="18"/>
        </w:rPr>
        <w:t>)</w:t>
      </w:r>
    </w:p>
    <w:p w:rsidR="00884168" w:rsidRPr="00EC48D6" w:rsidRDefault="00884168" w:rsidP="00884168">
      <w:pPr>
        <w:tabs>
          <w:tab w:val="left" w:pos="851"/>
        </w:tabs>
        <w:spacing w:line="360" w:lineRule="auto"/>
        <w:rPr>
          <w:rFonts w:ascii="Arial" w:hAnsi="Arial" w:cs="Arial"/>
          <w:bCs/>
          <w:sz w:val="18"/>
          <w:szCs w:val="18"/>
        </w:rPr>
      </w:pPr>
      <w:r w:rsidRPr="00EC48D6">
        <w:rPr>
          <w:rFonts w:ascii="Arial" w:hAnsi="Arial" w:cs="Arial"/>
          <w:bCs/>
          <w:sz w:val="18"/>
          <w:szCs w:val="18"/>
        </w:rPr>
        <w:t>Other than the legislation listed above the following guidelines also needs to be taken into consideration with the IPMEF:</w:t>
      </w:r>
    </w:p>
    <w:p w:rsidR="00884168" w:rsidRPr="00EC48D6" w:rsidRDefault="00884168" w:rsidP="006236D5">
      <w:pPr>
        <w:numPr>
          <w:ilvl w:val="0"/>
          <w:numId w:val="53"/>
        </w:numPr>
        <w:tabs>
          <w:tab w:val="left" w:pos="851"/>
        </w:tabs>
        <w:spacing w:after="0" w:line="360" w:lineRule="auto"/>
        <w:rPr>
          <w:rFonts w:ascii="Arial" w:hAnsi="Arial" w:cs="Arial"/>
          <w:bCs/>
          <w:sz w:val="18"/>
          <w:szCs w:val="18"/>
        </w:rPr>
      </w:pPr>
      <w:r w:rsidRPr="00EC48D6">
        <w:rPr>
          <w:rFonts w:ascii="Arial" w:hAnsi="Arial" w:cs="Arial"/>
          <w:bCs/>
          <w:sz w:val="18"/>
          <w:szCs w:val="18"/>
        </w:rPr>
        <w:t>National Treasury Framework for Management Programme Performance Information (National Treasury, 2005)</w:t>
      </w:r>
    </w:p>
    <w:p w:rsidR="00884168" w:rsidRPr="00EC48D6" w:rsidRDefault="00884168" w:rsidP="006236D5">
      <w:pPr>
        <w:numPr>
          <w:ilvl w:val="0"/>
          <w:numId w:val="53"/>
        </w:numPr>
        <w:tabs>
          <w:tab w:val="left" w:pos="851"/>
        </w:tabs>
        <w:spacing w:after="0" w:line="360" w:lineRule="auto"/>
        <w:rPr>
          <w:rFonts w:ascii="Arial" w:hAnsi="Arial" w:cs="Arial"/>
          <w:bCs/>
          <w:sz w:val="18"/>
          <w:szCs w:val="18"/>
        </w:rPr>
      </w:pPr>
      <w:r w:rsidRPr="00EC48D6">
        <w:rPr>
          <w:rFonts w:ascii="Arial" w:hAnsi="Arial" w:cs="Arial"/>
          <w:bCs/>
          <w:sz w:val="18"/>
          <w:szCs w:val="18"/>
        </w:rPr>
        <w:t>Policy Framework for the Government wide Performance Monitoring and Evaluation System</w:t>
      </w:r>
    </w:p>
    <w:p w:rsidR="00884168" w:rsidRPr="00D0580F" w:rsidRDefault="00884168" w:rsidP="006236D5">
      <w:pPr>
        <w:numPr>
          <w:ilvl w:val="0"/>
          <w:numId w:val="53"/>
        </w:numPr>
        <w:tabs>
          <w:tab w:val="left" w:pos="851"/>
        </w:tabs>
        <w:spacing w:after="0" w:line="360" w:lineRule="auto"/>
        <w:rPr>
          <w:rFonts w:ascii="Arial" w:hAnsi="Arial" w:cs="Arial"/>
          <w:bCs/>
          <w:sz w:val="18"/>
          <w:szCs w:val="18"/>
        </w:rPr>
      </w:pPr>
      <w:r w:rsidRPr="00EC48D6">
        <w:rPr>
          <w:rFonts w:ascii="Arial" w:hAnsi="Arial" w:cs="Arial"/>
          <w:bCs/>
          <w:sz w:val="18"/>
          <w:szCs w:val="18"/>
        </w:rPr>
        <w:t>Local Government Systems Act Guidelines, Managerial Competency Framework and specific occupational specific competency profiles (2008</w:t>
      </w:r>
      <w:r w:rsidR="00D0580F">
        <w:rPr>
          <w:rFonts w:ascii="Arial" w:hAnsi="Arial" w:cs="Arial"/>
          <w:bCs/>
          <w:sz w:val="18"/>
          <w:szCs w:val="18"/>
        </w:rPr>
        <w:t>)</w:t>
      </w:r>
    </w:p>
    <w:p w:rsidR="00884168" w:rsidRPr="00EC48D6"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.3 Defining Key Concepts</w:t>
      </w:r>
    </w:p>
    <w:p w:rsidR="00884168" w:rsidRPr="00EC48D6" w:rsidRDefault="00884168" w:rsidP="006236D5">
      <w:pPr>
        <w:numPr>
          <w:ilvl w:val="0"/>
          <w:numId w:val="54"/>
        </w:numPr>
        <w:tabs>
          <w:tab w:val="left" w:pos="851"/>
        </w:tabs>
        <w:spacing w:after="0" w:line="360" w:lineRule="auto"/>
        <w:rPr>
          <w:rFonts w:ascii="Arial" w:hAnsi="Arial" w:cs="Arial"/>
          <w:i/>
          <w:sz w:val="18"/>
          <w:szCs w:val="18"/>
        </w:rPr>
      </w:pPr>
      <w:r w:rsidRPr="00EC48D6">
        <w:rPr>
          <w:rFonts w:ascii="Arial" w:hAnsi="Arial" w:cs="Arial"/>
          <w:i/>
          <w:sz w:val="18"/>
          <w:szCs w:val="18"/>
        </w:rPr>
        <w:t xml:space="preserve">Monitoring - </w:t>
      </w:r>
      <w:r w:rsidRPr="00EC48D6">
        <w:rPr>
          <w:rFonts w:ascii="Arial" w:eastAsia="Calibri" w:hAnsi="Arial" w:cs="Arial"/>
          <w:color w:val="000000"/>
          <w:sz w:val="18"/>
          <w:szCs w:val="18"/>
        </w:rPr>
        <w:t>Monitoring involves collecting, analysing, and reporting data on</w:t>
      </w:r>
      <w:r w:rsidRPr="00EC48D6">
        <w:rPr>
          <w:rFonts w:ascii="Arial" w:hAnsi="Arial" w:cs="Arial"/>
          <w:i/>
          <w:sz w:val="18"/>
          <w:szCs w:val="18"/>
        </w:rPr>
        <w:t xml:space="preserve"> </w:t>
      </w:r>
      <w:r w:rsidRPr="00EC48D6">
        <w:rPr>
          <w:rFonts w:ascii="Arial" w:eastAsia="Calibri" w:hAnsi="Arial" w:cs="Arial"/>
          <w:color w:val="000000"/>
          <w:sz w:val="18"/>
          <w:szCs w:val="18"/>
        </w:rPr>
        <w:t>inputs, activities, outputs, outcomes and impacts as well as external</w:t>
      </w:r>
      <w:r w:rsidRPr="00EC48D6">
        <w:rPr>
          <w:rFonts w:ascii="Arial" w:hAnsi="Arial" w:cs="Arial"/>
          <w:i/>
          <w:sz w:val="18"/>
          <w:szCs w:val="18"/>
        </w:rPr>
        <w:t xml:space="preserve"> </w:t>
      </w:r>
      <w:r w:rsidRPr="00EC48D6">
        <w:rPr>
          <w:rFonts w:ascii="Arial" w:eastAsia="Calibri" w:hAnsi="Arial" w:cs="Arial"/>
          <w:color w:val="000000"/>
          <w:sz w:val="18"/>
          <w:szCs w:val="18"/>
        </w:rPr>
        <w:t>factors, in a way that supports effective management.  Monitoring aims to provide managers, decision makers and other stakeholders</w:t>
      </w:r>
      <w:r w:rsidRPr="00EC48D6">
        <w:rPr>
          <w:rFonts w:ascii="Arial" w:hAnsi="Arial" w:cs="Arial"/>
          <w:i/>
          <w:sz w:val="18"/>
          <w:szCs w:val="18"/>
        </w:rPr>
        <w:t xml:space="preserve"> </w:t>
      </w:r>
      <w:r w:rsidRPr="00EC48D6">
        <w:rPr>
          <w:rFonts w:ascii="Arial" w:eastAsia="Calibri" w:hAnsi="Arial" w:cs="Arial"/>
          <w:color w:val="000000"/>
          <w:sz w:val="18"/>
          <w:szCs w:val="18"/>
        </w:rPr>
        <w:t>with regular feedback on progress in implementation and</w:t>
      </w:r>
      <w:r w:rsidRPr="00EC48D6">
        <w:rPr>
          <w:rFonts w:ascii="Arial" w:hAnsi="Arial" w:cs="Arial"/>
          <w:sz w:val="18"/>
          <w:szCs w:val="18"/>
        </w:rPr>
        <w:t xml:space="preserve"> </w:t>
      </w:r>
      <w:r w:rsidR="00DB0767" w:rsidRPr="00EC48D6">
        <w:rPr>
          <w:rFonts w:ascii="Arial" w:hAnsi="Arial" w:cs="Arial"/>
          <w:sz w:val="18"/>
          <w:szCs w:val="18"/>
        </w:rPr>
        <w:t>I</w:t>
      </w:r>
      <w:r w:rsidRPr="00EC48D6">
        <w:rPr>
          <w:rFonts w:ascii="Arial" w:eastAsia="Calibri" w:hAnsi="Arial" w:cs="Arial"/>
          <w:color w:val="000000"/>
          <w:sz w:val="18"/>
          <w:szCs w:val="18"/>
        </w:rPr>
        <w:t>t usually reports on actual performance against what was planned</w:t>
      </w:r>
    </w:p>
    <w:p w:rsidR="00884168" w:rsidRPr="00EC48D6" w:rsidRDefault="00884168" w:rsidP="006236D5">
      <w:pPr>
        <w:numPr>
          <w:ilvl w:val="0"/>
          <w:numId w:val="54"/>
        </w:numPr>
        <w:tabs>
          <w:tab w:val="left" w:pos="851"/>
        </w:tabs>
        <w:spacing w:after="0" w:line="360" w:lineRule="auto"/>
        <w:jc w:val="both"/>
        <w:rPr>
          <w:rFonts w:ascii="Arial" w:hAnsi="Arial" w:cs="Arial"/>
          <w:i/>
          <w:sz w:val="18"/>
          <w:szCs w:val="18"/>
        </w:rPr>
      </w:pPr>
      <w:r w:rsidRPr="00EC48D6">
        <w:rPr>
          <w:rFonts w:ascii="Arial" w:hAnsi="Arial" w:cs="Arial"/>
          <w:i/>
          <w:sz w:val="18"/>
          <w:szCs w:val="18"/>
        </w:rPr>
        <w:t xml:space="preserve">Evaluation - </w:t>
      </w:r>
      <w:r w:rsidRPr="00EC48D6">
        <w:rPr>
          <w:rFonts w:ascii="Arial" w:eastAsia="Calibri" w:hAnsi="Arial" w:cs="Arial"/>
          <w:color w:val="000000"/>
          <w:sz w:val="18"/>
          <w:szCs w:val="18"/>
        </w:rPr>
        <w:t>Evaluation is a time-bound and periodic exercise that seeks</w:t>
      </w:r>
      <w:r w:rsidRPr="00EC48D6">
        <w:rPr>
          <w:rFonts w:ascii="Arial" w:hAnsi="Arial" w:cs="Arial"/>
          <w:i/>
          <w:sz w:val="18"/>
          <w:szCs w:val="18"/>
        </w:rPr>
        <w:t xml:space="preserve"> </w:t>
      </w:r>
      <w:r w:rsidRPr="00EC48D6">
        <w:rPr>
          <w:rFonts w:ascii="Arial" w:eastAsia="Calibri" w:hAnsi="Arial" w:cs="Arial"/>
          <w:color w:val="000000"/>
          <w:sz w:val="18"/>
          <w:szCs w:val="18"/>
        </w:rPr>
        <w:t>to provide credible and useful information to answer specific</w:t>
      </w:r>
      <w:r w:rsidRPr="00EC48D6">
        <w:rPr>
          <w:rFonts w:ascii="Arial" w:hAnsi="Arial" w:cs="Arial"/>
          <w:i/>
          <w:sz w:val="18"/>
          <w:szCs w:val="18"/>
        </w:rPr>
        <w:t xml:space="preserve"> </w:t>
      </w:r>
      <w:r w:rsidRPr="00EC48D6">
        <w:rPr>
          <w:rFonts w:ascii="Arial" w:eastAsia="Calibri" w:hAnsi="Arial" w:cs="Arial"/>
          <w:color w:val="000000"/>
          <w:sz w:val="18"/>
          <w:szCs w:val="18"/>
        </w:rPr>
        <w:t>questions to guide decision making by staff, managers and policy</w:t>
      </w:r>
      <w:r w:rsidRPr="00EC48D6">
        <w:rPr>
          <w:rFonts w:ascii="Arial" w:hAnsi="Arial" w:cs="Arial"/>
          <w:i/>
          <w:sz w:val="18"/>
          <w:szCs w:val="18"/>
        </w:rPr>
        <w:t xml:space="preserve"> </w:t>
      </w:r>
      <w:r w:rsidRPr="00EC48D6">
        <w:rPr>
          <w:rFonts w:ascii="Arial" w:eastAsia="Calibri" w:hAnsi="Arial" w:cs="Arial"/>
          <w:color w:val="000000"/>
          <w:sz w:val="18"/>
          <w:szCs w:val="18"/>
        </w:rPr>
        <w:t>makers.  Evaluations may assess relevance, efficiency, effectiveness,</w:t>
      </w:r>
      <w:r w:rsidRPr="00EC48D6">
        <w:rPr>
          <w:rFonts w:ascii="Arial" w:hAnsi="Arial" w:cs="Arial"/>
          <w:i/>
          <w:sz w:val="18"/>
          <w:szCs w:val="18"/>
        </w:rPr>
        <w:t xml:space="preserve"> </w:t>
      </w:r>
      <w:r w:rsidRPr="00EC48D6">
        <w:rPr>
          <w:rFonts w:ascii="Arial" w:eastAsia="Calibri" w:hAnsi="Arial" w:cs="Arial"/>
          <w:color w:val="000000"/>
          <w:sz w:val="18"/>
          <w:szCs w:val="18"/>
        </w:rPr>
        <w:t>impact and sustainability.  Impact evaluations examine whether</w:t>
      </w:r>
      <w:r w:rsidRPr="00EC48D6">
        <w:rPr>
          <w:rFonts w:ascii="Arial" w:hAnsi="Arial" w:cs="Arial"/>
          <w:i/>
          <w:sz w:val="18"/>
          <w:szCs w:val="18"/>
        </w:rPr>
        <w:t xml:space="preserve"> </w:t>
      </w:r>
      <w:r w:rsidRPr="00EC48D6">
        <w:rPr>
          <w:rFonts w:ascii="Arial" w:eastAsia="Calibri" w:hAnsi="Arial" w:cs="Arial"/>
          <w:color w:val="000000"/>
          <w:sz w:val="18"/>
          <w:szCs w:val="18"/>
        </w:rPr>
        <w:t>underlying theories and assumptions were valid, what worked, what</w:t>
      </w:r>
      <w:r w:rsidRPr="00EC48D6">
        <w:rPr>
          <w:rFonts w:ascii="Arial" w:hAnsi="Arial" w:cs="Arial"/>
          <w:i/>
          <w:sz w:val="18"/>
          <w:szCs w:val="18"/>
        </w:rPr>
        <w:t xml:space="preserve"> </w:t>
      </w:r>
      <w:r w:rsidRPr="00EC48D6">
        <w:rPr>
          <w:rFonts w:ascii="Arial" w:eastAsia="Calibri" w:hAnsi="Arial" w:cs="Arial"/>
          <w:color w:val="000000"/>
          <w:sz w:val="18"/>
          <w:szCs w:val="18"/>
        </w:rPr>
        <w:t>did not and why.  Evaluation can also be used to extract crosscutting</w:t>
      </w:r>
      <w:r w:rsidRPr="00EC48D6">
        <w:rPr>
          <w:rFonts w:ascii="Arial" w:hAnsi="Arial" w:cs="Arial"/>
          <w:i/>
          <w:sz w:val="18"/>
          <w:szCs w:val="18"/>
        </w:rPr>
        <w:t xml:space="preserve"> </w:t>
      </w:r>
      <w:r w:rsidRPr="00EC48D6">
        <w:rPr>
          <w:rFonts w:ascii="Arial" w:eastAsia="Calibri" w:hAnsi="Arial" w:cs="Arial"/>
          <w:color w:val="000000"/>
          <w:sz w:val="18"/>
          <w:szCs w:val="18"/>
        </w:rPr>
        <w:t>lessons from departmental experiences and determining</w:t>
      </w:r>
      <w:r w:rsidRPr="00EC48D6">
        <w:rPr>
          <w:rFonts w:ascii="Arial" w:hAnsi="Arial" w:cs="Arial"/>
          <w:i/>
          <w:sz w:val="18"/>
          <w:szCs w:val="18"/>
        </w:rPr>
        <w:t xml:space="preserve"> </w:t>
      </w:r>
      <w:r w:rsidRPr="00EC48D6">
        <w:rPr>
          <w:rFonts w:ascii="Arial" w:eastAsia="Calibri" w:hAnsi="Arial" w:cs="Arial"/>
          <w:color w:val="000000"/>
          <w:sz w:val="18"/>
          <w:szCs w:val="18"/>
        </w:rPr>
        <w:t>the need for modifications to strategic results frameworks results and early indicators of problems that need to be corrected.</w:t>
      </w:r>
    </w:p>
    <w:p w:rsidR="00884168" w:rsidRPr="00EC48D6" w:rsidRDefault="00884168" w:rsidP="006236D5">
      <w:pPr>
        <w:numPr>
          <w:ilvl w:val="0"/>
          <w:numId w:val="54"/>
        </w:numPr>
        <w:tabs>
          <w:tab w:val="left" w:pos="851"/>
        </w:tabs>
        <w:spacing w:after="0" w:line="360" w:lineRule="auto"/>
        <w:jc w:val="both"/>
        <w:rPr>
          <w:rFonts w:ascii="Arial" w:hAnsi="Arial" w:cs="Arial"/>
          <w:i/>
          <w:sz w:val="18"/>
          <w:szCs w:val="18"/>
        </w:rPr>
      </w:pPr>
      <w:r w:rsidRPr="00EC48D6">
        <w:rPr>
          <w:rFonts w:ascii="Arial" w:eastAsia="Calibri" w:hAnsi="Arial" w:cs="Arial"/>
          <w:i/>
          <w:color w:val="000000"/>
          <w:sz w:val="18"/>
          <w:szCs w:val="18"/>
        </w:rPr>
        <w:t>Organisational Performance</w:t>
      </w:r>
      <w:r w:rsidRPr="00EC48D6">
        <w:rPr>
          <w:rFonts w:ascii="Arial" w:eastAsia="Calibri" w:hAnsi="Arial" w:cs="Arial"/>
          <w:color w:val="000000"/>
          <w:sz w:val="18"/>
          <w:szCs w:val="18"/>
        </w:rPr>
        <w:t xml:space="preserve">- Through the Integrated Development Plan (IDP) the municipality as an organisation commits to specific service delivery initiatives linked to measurable performance targets.  The Service Delivery and Budget Implementation Plan (SDBIP) </w:t>
      </w:r>
      <w:r w:rsidR="00DB0767" w:rsidRPr="00EC48D6">
        <w:rPr>
          <w:rFonts w:ascii="Arial" w:eastAsia="Calibri" w:hAnsi="Arial" w:cs="Arial"/>
          <w:color w:val="000000"/>
          <w:sz w:val="18"/>
          <w:szCs w:val="18"/>
        </w:rPr>
        <w:t>are</w:t>
      </w:r>
      <w:r w:rsidRPr="00EC48D6">
        <w:rPr>
          <w:rFonts w:ascii="Arial" w:eastAsia="Calibri" w:hAnsi="Arial" w:cs="Arial"/>
          <w:color w:val="000000"/>
          <w:sz w:val="18"/>
          <w:szCs w:val="18"/>
        </w:rPr>
        <w:t xml:space="preserve"> drafted in accordance with the IDP and Budget to monitor the progress of the organisation in achieving the targets set.</w:t>
      </w:r>
    </w:p>
    <w:p w:rsidR="00884168" w:rsidRPr="005124EC" w:rsidRDefault="00884168" w:rsidP="006236D5">
      <w:pPr>
        <w:numPr>
          <w:ilvl w:val="0"/>
          <w:numId w:val="54"/>
        </w:numPr>
        <w:tabs>
          <w:tab w:val="left" w:pos="851"/>
        </w:tabs>
        <w:spacing w:after="0" w:line="360" w:lineRule="auto"/>
        <w:jc w:val="both"/>
        <w:rPr>
          <w:rFonts w:ascii="Arial" w:hAnsi="Arial" w:cs="Arial"/>
          <w:i/>
          <w:sz w:val="18"/>
          <w:szCs w:val="18"/>
        </w:rPr>
      </w:pPr>
      <w:r w:rsidRPr="00EC48D6">
        <w:rPr>
          <w:rFonts w:ascii="Arial" w:eastAsia="Calibri" w:hAnsi="Arial" w:cs="Arial"/>
          <w:i/>
          <w:color w:val="000000"/>
          <w:sz w:val="18"/>
          <w:szCs w:val="18"/>
        </w:rPr>
        <w:t>Employee Performance</w:t>
      </w:r>
      <w:r w:rsidRPr="00EC48D6">
        <w:rPr>
          <w:rFonts w:ascii="Arial" w:eastAsia="Calibri" w:hAnsi="Arial" w:cs="Arial"/>
          <w:color w:val="000000"/>
          <w:sz w:val="18"/>
          <w:szCs w:val="18"/>
        </w:rPr>
        <w:t xml:space="preserve"> - Each employee has a contribution to make in reaching the service delivery targets as committed to in the IDP.  Employee Performance Agreements and Plans are developed to monitor the employees progress in ensuring that the service delivery targets are met.  This process has a human resource development backbone with training interventions aimed at improving employee performance and incentives for outstanding performance.</w:t>
      </w:r>
    </w:p>
    <w:p w:rsidR="00884168" w:rsidRPr="00EC48D6"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.4 Principles of Monitoring and Evaluation</w:t>
      </w:r>
    </w:p>
    <w:p w:rsidR="00884168" w:rsidRPr="00EC48D6" w:rsidRDefault="00884168" w:rsidP="00884168">
      <w:pPr>
        <w:tabs>
          <w:tab w:val="left" w:pos="851"/>
        </w:tabs>
        <w:spacing w:before="240"/>
        <w:jc w:val="both"/>
        <w:rPr>
          <w:rFonts w:ascii="Arial" w:hAnsi="Arial" w:cs="Arial"/>
          <w:sz w:val="18"/>
          <w:szCs w:val="18"/>
        </w:rPr>
      </w:pPr>
      <w:r w:rsidRPr="00EC48D6">
        <w:rPr>
          <w:rFonts w:ascii="Arial" w:hAnsi="Arial" w:cs="Arial"/>
          <w:sz w:val="18"/>
          <w:szCs w:val="18"/>
        </w:rPr>
        <w:t>Effective Performance Monitoring and Evaluation adheres to the following principles:</w:t>
      </w:r>
    </w:p>
    <w:p w:rsidR="00884168" w:rsidRPr="00EC48D6" w:rsidRDefault="00884168" w:rsidP="006236D5">
      <w:pPr>
        <w:numPr>
          <w:ilvl w:val="0"/>
          <w:numId w:val="55"/>
        </w:numPr>
        <w:tabs>
          <w:tab w:val="left" w:pos="851"/>
        </w:tabs>
        <w:spacing w:after="0" w:line="360" w:lineRule="auto"/>
        <w:jc w:val="both"/>
        <w:rPr>
          <w:rFonts w:ascii="Arial" w:hAnsi="Arial" w:cs="Arial"/>
          <w:sz w:val="18"/>
          <w:szCs w:val="18"/>
        </w:rPr>
      </w:pPr>
      <w:r w:rsidRPr="00EC48D6">
        <w:rPr>
          <w:rFonts w:ascii="Arial" w:hAnsi="Arial" w:cs="Arial"/>
          <w:sz w:val="18"/>
          <w:szCs w:val="18"/>
        </w:rPr>
        <w:t>M&amp;E should contribute to Good Governance by promoting transparency and accountability</w:t>
      </w:r>
    </w:p>
    <w:p w:rsidR="00884168" w:rsidRPr="00EC48D6" w:rsidRDefault="00884168" w:rsidP="006236D5">
      <w:pPr>
        <w:numPr>
          <w:ilvl w:val="0"/>
          <w:numId w:val="55"/>
        </w:numPr>
        <w:tabs>
          <w:tab w:val="left" w:pos="851"/>
        </w:tabs>
        <w:spacing w:after="0" w:line="360" w:lineRule="auto"/>
        <w:jc w:val="both"/>
        <w:rPr>
          <w:rFonts w:ascii="Arial" w:hAnsi="Arial" w:cs="Arial"/>
          <w:sz w:val="18"/>
          <w:szCs w:val="18"/>
        </w:rPr>
      </w:pPr>
      <w:r w:rsidRPr="00EC48D6">
        <w:rPr>
          <w:rFonts w:ascii="Arial" w:hAnsi="Arial" w:cs="Arial"/>
          <w:sz w:val="18"/>
          <w:szCs w:val="18"/>
        </w:rPr>
        <w:t>M&amp;E should be service delivery orientated to inform changes in strategy</w:t>
      </w:r>
    </w:p>
    <w:p w:rsidR="00884168" w:rsidRPr="00EC48D6" w:rsidRDefault="00884168" w:rsidP="006236D5">
      <w:pPr>
        <w:numPr>
          <w:ilvl w:val="0"/>
          <w:numId w:val="55"/>
        </w:numPr>
        <w:tabs>
          <w:tab w:val="left" w:pos="851"/>
        </w:tabs>
        <w:spacing w:after="0" w:line="360" w:lineRule="auto"/>
        <w:ind w:left="851" w:hanging="491"/>
        <w:jc w:val="both"/>
        <w:rPr>
          <w:rFonts w:ascii="Arial" w:hAnsi="Arial" w:cs="Arial"/>
          <w:sz w:val="18"/>
          <w:szCs w:val="18"/>
        </w:rPr>
      </w:pPr>
      <w:r w:rsidRPr="00EC48D6">
        <w:rPr>
          <w:rFonts w:ascii="Arial" w:hAnsi="Arial" w:cs="Arial"/>
          <w:sz w:val="18"/>
          <w:szCs w:val="18"/>
        </w:rPr>
        <w:t>M&amp;E should be undertaken ethically and with integrity to ensure that reporting provides a fair and balanced account of findings</w:t>
      </w:r>
    </w:p>
    <w:p w:rsidR="00884168" w:rsidRPr="00EC48D6" w:rsidRDefault="00884168" w:rsidP="006236D5">
      <w:pPr>
        <w:numPr>
          <w:ilvl w:val="0"/>
          <w:numId w:val="55"/>
        </w:numPr>
        <w:tabs>
          <w:tab w:val="left" w:pos="851"/>
        </w:tabs>
        <w:spacing w:after="0" w:line="360" w:lineRule="auto"/>
        <w:ind w:left="851" w:hanging="491"/>
        <w:jc w:val="both"/>
        <w:rPr>
          <w:rFonts w:ascii="Arial" w:hAnsi="Arial" w:cs="Arial"/>
          <w:sz w:val="18"/>
          <w:szCs w:val="18"/>
        </w:rPr>
      </w:pPr>
      <w:r w:rsidRPr="00EC48D6">
        <w:rPr>
          <w:rFonts w:ascii="Arial" w:hAnsi="Arial" w:cs="Arial"/>
          <w:sz w:val="18"/>
          <w:szCs w:val="18"/>
        </w:rPr>
        <w:t>M&amp;E should be utilisation orientated and therefore developed to provide meaningful information to decision makers and stakeholders</w:t>
      </w:r>
    </w:p>
    <w:p w:rsidR="00884168" w:rsidRPr="00EC48D6" w:rsidRDefault="00884168" w:rsidP="006236D5">
      <w:pPr>
        <w:numPr>
          <w:ilvl w:val="0"/>
          <w:numId w:val="55"/>
        </w:numPr>
        <w:tabs>
          <w:tab w:val="left" w:pos="851"/>
        </w:tabs>
        <w:spacing w:after="0" w:line="360" w:lineRule="auto"/>
        <w:jc w:val="both"/>
        <w:rPr>
          <w:rFonts w:ascii="Arial" w:hAnsi="Arial" w:cs="Arial"/>
          <w:sz w:val="18"/>
          <w:szCs w:val="18"/>
        </w:rPr>
      </w:pPr>
      <w:r w:rsidRPr="00EC48D6">
        <w:rPr>
          <w:rFonts w:ascii="Arial" w:hAnsi="Arial" w:cs="Arial"/>
          <w:sz w:val="18"/>
          <w:szCs w:val="18"/>
        </w:rPr>
        <w:t>M&amp;E should be methodologically sound with clear indicators, evidence based and appropriate</w:t>
      </w:r>
    </w:p>
    <w:p w:rsidR="005124EC" w:rsidRDefault="00884168" w:rsidP="006236D5">
      <w:pPr>
        <w:numPr>
          <w:ilvl w:val="0"/>
          <w:numId w:val="55"/>
        </w:numPr>
        <w:tabs>
          <w:tab w:val="left" w:pos="851"/>
        </w:tabs>
        <w:spacing w:after="0" w:line="360" w:lineRule="auto"/>
        <w:ind w:left="851" w:hanging="491"/>
        <w:jc w:val="both"/>
        <w:rPr>
          <w:rFonts w:ascii="Arial" w:hAnsi="Arial" w:cs="Arial"/>
          <w:sz w:val="18"/>
          <w:szCs w:val="18"/>
        </w:rPr>
      </w:pPr>
      <w:r w:rsidRPr="00EC48D6">
        <w:rPr>
          <w:rFonts w:ascii="Arial" w:hAnsi="Arial" w:cs="Arial"/>
          <w:sz w:val="18"/>
          <w:szCs w:val="18"/>
        </w:rPr>
        <w:lastRenderedPageBreak/>
        <w:t xml:space="preserve">M&amp;E should be </w:t>
      </w:r>
      <w:r w:rsidR="00886BAF" w:rsidRPr="00EC48D6">
        <w:rPr>
          <w:rFonts w:ascii="Arial" w:hAnsi="Arial" w:cs="Arial"/>
          <w:sz w:val="18"/>
          <w:szCs w:val="18"/>
        </w:rPr>
        <w:t>operationally</w:t>
      </w:r>
      <w:r w:rsidRPr="00EC48D6">
        <w:rPr>
          <w:rFonts w:ascii="Arial" w:hAnsi="Arial" w:cs="Arial"/>
          <w:sz w:val="18"/>
          <w:szCs w:val="18"/>
        </w:rPr>
        <w:t xml:space="preserve"> effective and therefore become routine, regularised, cost effective and systematic.</w:t>
      </w:r>
    </w:p>
    <w:p w:rsidR="006A38CF" w:rsidRPr="006A38CF" w:rsidRDefault="006A38CF" w:rsidP="006A38CF">
      <w:pPr>
        <w:tabs>
          <w:tab w:val="left" w:pos="851"/>
        </w:tabs>
        <w:spacing w:after="0" w:line="360" w:lineRule="auto"/>
        <w:ind w:left="851"/>
        <w:jc w:val="both"/>
        <w:rPr>
          <w:rFonts w:ascii="Arial" w:hAnsi="Arial" w:cs="Arial"/>
          <w:sz w:val="18"/>
          <w:szCs w:val="18"/>
        </w:rPr>
      </w:pPr>
    </w:p>
    <w:p w:rsidR="00884168" w:rsidRPr="00EC48D6"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.5 Performance Monitoring and Evaluation Processes</w:t>
      </w:r>
    </w:p>
    <w:p w:rsidR="00884168" w:rsidRPr="00EC48D6" w:rsidRDefault="00884168" w:rsidP="00884168">
      <w:pPr>
        <w:tabs>
          <w:tab w:val="left" w:pos="851"/>
        </w:tabs>
        <w:rPr>
          <w:rFonts w:ascii="Arial" w:hAnsi="Arial" w:cs="Arial"/>
          <w:sz w:val="18"/>
          <w:szCs w:val="18"/>
        </w:rPr>
      </w:pPr>
    </w:p>
    <w:p w:rsidR="00884168" w:rsidRPr="00EC48D6" w:rsidRDefault="00884168" w:rsidP="00884168">
      <w:pPr>
        <w:tabs>
          <w:tab w:val="left" w:pos="851"/>
        </w:tabs>
        <w:spacing w:line="360" w:lineRule="auto"/>
        <w:jc w:val="both"/>
        <w:rPr>
          <w:rFonts w:ascii="Arial" w:hAnsi="Arial" w:cs="Arial"/>
          <w:sz w:val="18"/>
          <w:szCs w:val="18"/>
        </w:rPr>
      </w:pPr>
      <w:r w:rsidRPr="00EC48D6">
        <w:rPr>
          <w:rFonts w:ascii="Arial" w:hAnsi="Arial" w:cs="Arial"/>
          <w:sz w:val="18"/>
          <w:szCs w:val="18"/>
        </w:rPr>
        <w:t xml:space="preserve">The Integrated Performance Monitoring and Evaluation System </w:t>
      </w:r>
      <w:r w:rsidR="00DB0767" w:rsidRPr="00EC48D6">
        <w:rPr>
          <w:rFonts w:ascii="Arial" w:hAnsi="Arial" w:cs="Arial"/>
          <w:sz w:val="18"/>
          <w:szCs w:val="18"/>
        </w:rPr>
        <w:t>consist</w:t>
      </w:r>
      <w:r w:rsidRPr="00EC48D6">
        <w:rPr>
          <w:rFonts w:ascii="Arial" w:hAnsi="Arial" w:cs="Arial"/>
          <w:sz w:val="18"/>
          <w:szCs w:val="18"/>
        </w:rPr>
        <w:t xml:space="preserve"> of process which are cyclic in nature and therefore repeated on an annual basis (as illustrated in Figure 1).  The drafting of the IDP and the coupled agreement to a Municipal Vision, strategic objectives and Key Performance Indicators for a 5 year period is the backbone of the Performance Monitoring and Evaluation System.  From the IDP strategy, projects and the budget allocations the following processes unfold:</w:t>
      </w:r>
    </w:p>
    <w:p w:rsidR="00884168" w:rsidRPr="00EC48D6" w:rsidRDefault="00884168" w:rsidP="006236D5">
      <w:pPr>
        <w:numPr>
          <w:ilvl w:val="0"/>
          <w:numId w:val="56"/>
        </w:numPr>
        <w:tabs>
          <w:tab w:val="left" w:pos="851"/>
        </w:tabs>
        <w:spacing w:after="0" w:line="360" w:lineRule="auto"/>
        <w:jc w:val="both"/>
        <w:rPr>
          <w:rFonts w:ascii="Arial" w:hAnsi="Arial" w:cs="Arial"/>
          <w:sz w:val="18"/>
          <w:szCs w:val="18"/>
        </w:rPr>
      </w:pPr>
      <w:r w:rsidRPr="00EC48D6">
        <w:rPr>
          <w:rFonts w:ascii="Arial" w:hAnsi="Arial" w:cs="Arial"/>
          <w:i/>
          <w:sz w:val="18"/>
          <w:szCs w:val="18"/>
        </w:rPr>
        <w:t>Organisational Performance</w:t>
      </w:r>
      <w:r w:rsidRPr="00EC48D6">
        <w:rPr>
          <w:rFonts w:ascii="Arial" w:hAnsi="Arial" w:cs="Arial"/>
          <w:sz w:val="18"/>
          <w:szCs w:val="18"/>
        </w:rPr>
        <w:t xml:space="preserve"> - A Service Delivery and Budget Implementation Plan (SDBIP) is drafted as a monitoring tool for Council.  The SDBIP contains revenue and expenditure projects as well as quarterly service delivery targets for the Municipal Manager and each Director.  The SDBIP also contains a Capital Works plan clearly indicating in which ward capital projects will be implemented.  From the SDBIP Quarterly organisational performance reports are generated to keep Council informed of progress with the implementation of the IDP &amp; Budget.  These reports must be verified by Internal Audit.  The Annual Performance Report must inform the review of the IDP for the coming financial year.</w:t>
      </w:r>
    </w:p>
    <w:p w:rsidR="00884168" w:rsidRPr="00EC48D6" w:rsidRDefault="00884168" w:rsidP="006236D5">
      <w:pPr>
        <w:numPr>
          <w:ilvl w:val="0"/>
          <w:numId w:val="56"/>
        </w:numPr>
        <w:tabs>
          <w:tab w:val="left" w:pos="851"/>
        </w:tabs>
        <w:spacing w:after="0" w:line="360" w:lineRule="auto"/>
        <w:jc w:val="both"/>
        <w:rPr>
          <w:rFonts w:ascii="Arial" w:hAnsi="Arial" w:cs="Arial"/>
          <w:sz w:val="18"/>
          <w:szCs w:val="18"/>
        </w:rPr>
      </w:pPr>
      <w:r w:rsidRPr="00EC48D6">
        <w:rPr>
          <w:rFonts w:ascii="Arial" w:hAnsi="Arial" w:cs="Arial"/>
          <w:i/>
          <w:sz w:val="18"/>
          <w:szCs w:val="18"/>
        </w:rPr>
        <w:t>Employee Performance</w:t>
      </w:r>
      <w:r w:rsidRPr="00EC48D6">
        <w:rPr>
          <w:rFonts w:ascii="Arial" w:hAnsi="Arial" w:cs="Arial"/>
          <w:sz w:val="18"/>
          <w:szCs w:val="18"/>
        </w:rPr>
        <w:t xml:space="preserve"> - Based on the SDBIP, Performance Agreements and Plans are developed for the Municipal Manager, Directors and Managers clearly outlining their responsibilities in achieving the strategic objectives as agreed to in the IDP.  Quarterly performance assessments are conducted with the 2nd and 4th Quarter's being formalised and audited by Internal Audit.  The </w:t>
      </w:r>
      <w:r w:rsidR="00886BAF" w:rsidRPr="00EC48D6">
        <w:rPr>
          <w:rFonts w:ascii="Arial" w:hAnsi="Arial" w:cs="Arial"/>
          <w:sz w:val="18"/>
          <w:szCs w:val="18"/>
        </w:rPr>
        <w:t>outcome of these assessments is</w:t>
      </w:r>
      <w:r w:rsidRPr="00EC48D6">
        <w:rPr>
          <w:rFonts w:ascii="Arial" w:hAnsi="Arial" w:cs="Arial"/>
          <w:sz w:val="18"/>
          <w:szCs w:val="18"/>
        </w:rPr>
        <w:t xml:space="preserve"> presented to Council and may result in either a performance incentive or corrective measures.</w:t>
      </w:r>
    </w:p>
    <w:p w:rsidR="00884168" w:rsidRPr="00EC48D6" w:rsidRDefault="00884168" w:rsidP="006236D5">
      <w:pPr>
        <w:numPr>
          <w:ilvl w:val="0"/>
          <w:numId w:val="56"/>
        </w:numPr>
        <w:tabs>
          <w:tab w:val="left" w:pos="851"/>
        </w:tabs>
        <w:spacing w:after="0" w:line="360" w:lineRule="auto"/>
        <w:jc w:val="both"/>
        <w:rPr>
          <w:rFonts w:ascii="Arial" w:hAnsi="Arial" w:cs="Arial"/>
          <w:sz w:val="18"/>
          <w:szCs w:val="18"/>
        </w:rPr>
      </w:pPr>
      <w:r w:rsidRPr="00EC48D6">
        <w:rPr>
          <w:rFonts w:ascii="Arial" w:hAnsi="Arial" w:cs="Arial"/>
          <w:i/>
          <w:sz w:val="18"/>
          <w:szCs w:val="18"/>
        </w:rPr>
        <w:t>Public participation in the monitoring and evaluation of performance</w:t>
      </w:r>
      <w:r w:rsidRPr="00EC48D6">
        <w:rPr>
          <w:rFonts w:ascii="Arial" w:hAnsi="Arial" w:cs="Arial"/>
          <w:sz w:val="18"/>
          <w:szCs w:val="18"/>
        </w:rPr>
        <w:t xml:space="preserve"> - Through the IDP process and the Representative forum the public make inputs into the setting of the strategic objectives and the Key Performance Indicators.  Quarterly performance reports must be presented to the IDP representative forum.  A member of the ward committee is also invited to participate in the employee assessment of the Municipal Manager while members of the executive committee participate in the assessments of other Section 56 Managers.</w:t>
      </w:r>
    </w:p>
    <w:p w:rsidR="00884168" w:rsidRPr="00EC48D6" w:rsidRDefault="00884168" w:rsidP="00884168">
      <w:pPr>
        <w:tabs>
          <w:tab w:val="left" w:pos="851"/>
        </w:tabs>
        <w:spacing w:line="360" w:lineRule="auto"/>
        <w:rPr>
          <w:rFonts w:ascii="Arial" w:hAnsi="Arial" w:cs="Arial"/>
          <w:sz w:val="18"/>
          <w:szCs w:val="18"/>
        </w:rPr>
      </w:pPr>
    </w:p>
    <w:p w:rsidR="00884168" w:rsidRPr="00EC48D6" w:rsidRDefault="00884168" w:rsidP="00884168">
      <w:pPr>
        <w:tabs>
          <w:tab w:val="left" w:pos="851"/>
        </w:tabs>
        <w:spacing w:line="360" w:lineRule="auto"/>
        <w:rPr>
          <w:rFonts w:ascii="Arial" w:hAnsi="Arial" w:cs="Arial"/>
          <w:sz w:val="18"/>
          <w:szCs w:val="18"/>
        </w:rPr>
      </w:pPr>
      <w:r w:rsidRPr="00EC48D6">
        <w:rPr>
          <w:b/>
          <w:sz w:val="18"/>
          <w:szCs w:val="18"/>
        </w:rPr>
        <w:object w:dxaOrig="5978"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3.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owerPoint.Slide.12" ShapeID="_x0000_i1025" DrawAspect="Content" ObjectID="_1552971170" r:id="rId10"/>
        </w:object>
      </w:r>
    </w:p>
    <w:p w:rsidR="00884168" w:rsidRPr="00EC48D6"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EC48D6">
        <w:rPr>
          <w:rFonts w:ascii="Arial" w:hAnsi="Arial" w:cs="Arial"/>
          <w:sz w:val="18"/>
          <w:szCs w:val="18"/>
        </w:rPr>
        <w:t>.6 Stakeholders and their roles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7811"/>
      </w:tblGrid>
      <w:tr w:rsidR="00884168" w:rsidRPr="00EC48D6" w:rsidTr="00884168">
        <w:trPr>
          <w:tblHeader/>
        </w:trPr>
        <w:tc>
          <w:tcPr>
            <w:tcW w:w="10065" w:type="dxa"/>
            <w:gridSpan w:val="2"/>
            <w:shd w:val="clear" w:color="auto" w:fill="D6E3BC"/>
          </w:tcPr>
          <w:p w:rsidR="00884168" w:rsidRPr="00EC48D6" w:rsidRDefault="00884168" w:rsidP="00884168">
            <w:pPr>
              <w:pStyle w:val="Header"/>
              <w:rPr>
                <w:rFonts w:ascii="Arial" w:hAnsi="Arial" w:cs="Arial"/>
                <w:b/>
                <w:sz w:val="18"/>
                <w:szCs w:val="18"/>
              </w:rPr>
            </w:pPr>
            <w:r w:rsidRPr="00EC48D6">
              <w:rPr>
                <w:rFonts w:ascii="Arial" w:hAnsi="Arial" w:cs="Arial"/>
                <w:b/>
                <w:sz w:val="18"/>
                <w:szCs w:val="18"/>
              </w:rPr>
              <w:t>Table 1: Performance Monitoring and Evaluation - Roles and Responsibilities</w:t>
            </w:r>
          </w:p>
        </w:tc>
      </w:tr>
      <w:tr w:rsidR="00884168" w:rsidRPr="00EC48D6" w:rsidTr="00884168">
        <w:trPr>
          <w:tblHeader/>
        </w:trPr>
        <w:tc>
          <w:tcPr>
            <w:tcW w:w="2254" w:type="dxa"/>
            <w:shd w:val="clear" w:color="auto" w:fill="D6E3BC"/>
          </w:tcPr>
          <w:p w:rsidR="00884168" w:rsidRPr="00EC48D6" w:rsidRDefault="00884168" w:rsidP="00884168">
            <w:pPr>
              <w:pStyle w:val="Header"/>
              <w:jc w:val="center"/>
              <w:rPr>
                <w:rFonts w:ascii="Arial" w:hAnsi="Arial" w:cs="Arial"/>
                <w:b/>
                <w:sz w:val="18"/>
                <w:szCs w:val="18"/>
              </w:rPr>
            </w:pPr>
            <w:r w:rsidRPr="00EC48D6">
              <w:rPr>
                <w:rFonts w:ascii="Arial" w:hAnsi="Arial" w:cs="Arial"/>
                <w:b/>
                <w:sz w:val="18"/>
                <w:szCs w:val="18"/>
              </w:rPr>
              <w:t>Position</w:t>
            </w:r>
          </w:p>
        </w:tc>
        <w:tc>
          <w:tcPr>
            <w:tcW w:w="7811" w:type="dxa"/>
            <w:shd w:val="clear" w:color="auto" w:fill="D6E3BC"/>
          </w:tcPr>
          <w:p w:rsidR="00884168" w:rsidRPr="00EC48D6" w:rsidRDefault="00884168" w:rsidP="00884168">
            <w:pPr>
              <w:pStyle w:val="Header"/>
              <w:jc w:val="center"/>
              <w:rPr>
                <w:rFonts w:ascii="Arial" w:hAnsi="Arial" w:cs="Arial"/>
                <w:b/>
                <w:sz w:val="18"/>
                <w:szCs w:val="18"/>
              </w:rPr>
            </w:pPr>
            <w:r w:rsidRPr="00EC48D6">
              <w:rPr>
                <w:rFonts w:ascii="Arial" w:hAnsi="Arial" w:cs="Arial"/>
                <w:b/>
                <w:sz w:val="18"/>
                <w:szCs w:val="18"/>
              </w:rPr>
              <w:t>Accountability</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br w:type="page"/>
              <w:t>Supervisors</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 xml:space="preserve">Review performance of individual or groups of employees reporting directly to them, depending on the type of employee performance management system that has been adopted </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Line/</w:t>
            </w:r>
          </w:p>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Functional Managers</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Review performance of their respective areas regularly (monthly).  The reviews should at least cover all the organisational priorities respective to these functions</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p>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Portfolio Committees / Study Groups</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Manage performance of functions respective to their portfolios.  They should at least review performance of organisational priorities that lie within their portfolio monthly, while maintaining a strategic role</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Executive Management (Municipal Manager + his / her Management Team)</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Review performance of the organisation monthly, prior to and more often than the Mayoral Committee:</w:t>
            </w:r>
          </w:p>
          <w:p w:rsidR="00884168" w:rsidRPr="00EC48D6" w:rsidRDefault="00884168" w:rsidP="006236D5">
            <w:pPr>
              <w:pStyle w:val="Header"/>
              <w:numPr>
                <w:ilvl w:val="0"/>
                <w:numId w:val="45"/>
              </w:numPr>
              <w:tabs>
                <w:tab w:val="clear" w:pos="4680"/>
                <w:tab w:val="clear" w:pos="9360"/>
              </w:tabs>
              <w:jc w:val="both"/>
              <w:rPr>
                <w:rFonts w:ascii="Arial" w:hAnsi="Arial" w:cs="Arial"/>
                <w:sz w:val="18"/>
                <w:szCs w:val="18"/>
              </w:rPr>
            </w:pPr>
            <w:r w:rsidRPr="00EC48D6">
              <w:rPr>
                <w:rFonts w:ascii="Arial" w:hAnsi="Arial" w:cs="Arial"/>
                <w:sz w:val="18"/>
                <w:szCs w:val="18"/>
              </w:rPr>
              <w:t>Review performance more often, such that they can intervene promptly on operational matters where poor performance or the risks thereof occur.</w:t>
            </w:r>
          </w:p>
          <w:p w:rsidR="00884168" w:rsidRPr="00EC48D6" w:rsidRDefault="00884168" w:rsidP="006236D5">
            <w:pPr>
              <w:pStyle w:val="Header"/>
              <w:numPr>
                <w:ilvl w:val="0"/>
                <w:numId w:val="45"/>
              </w:numPr>
              <w:tabs>
                <w:tab w:val="clear" w:pos="4680"/>
                <w:tab w:val="clear" w:pos="9360"/>
              </w:tabs>
              <w:jc w:val="both"/>
              <w:rPr>
                <w:rFonts w:ascii="Arial" w:hAnsi="Arial" w:cs="Arial"/>
                <w:sz w:val="18"/>
                <w:szCs w:val="18"/>
              </w:rPr>
            </w:pPr>
            <w:r w:rsidRPr="00EC48D6">
              <w:rPr>
                <w:rFonts w:ascii="Arial" w:hAnsi="Arial" w:cs="Arial"/>
                <w:sz w:val="18"/>
                <w:szCs w:val="18"/>
              </w:rPr>
              <w:t>Review performance before reporting to politicians so that they can prepare, control the quality of performance reports submitted and ensure that adequate response strategies are proposed in cases of poor performance.</w:t>
            </w:r>
          </w:p>
          <w:p w:rsidR="00884168" w:rsidRPr="00EC48D6" w:rsidRDefault="00884168" w:rsidP="006236D5">
            <w:pPr>
              <w:pStyle w:val="Header"/>
              <w:numPr>
                <w:ilvl w:val="0"/>
                <w:numId w:val="45"/>
              </w:numPr>
              <w:tabs>
                <w:tab w:val="clear" w:pos="4680"/>
                <w:tab w:val="clear" w:pos="9360"/>
              </w:tabs>
              <w:jc w:val="both"/>
              <w:rPr>
                <w:rFonts w:ascii="Arial" w:hAnsi="Arial" w:cs="Arial"/>
                <w:sz w:val="18"/>
                <w:szCs w:val="18"/>
              </w:rPr>
            </w:pPr>
            <w:r w:rsidRPr="00EC48D6">
              <w:rPr>
                <w:rFonts w:ascii="Arial" w:hAnsi="Arial" w:cs="Arial"/>
                <w:sz w:val="18"/>
                <w:szCs w:val="18"/>
              </w:rPr>
              <w:t>Review performance prior to review being conducted by standing, portfolio or executive Committees.</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Executive Committee</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Review performance of the administration – only at strategic level.  Reviews take place on a quarterly basis with the final quarterly review taking the form of an annual review.  The content of the review should be confined to agreed/confirmed priority areas and objectives.  The Municipal Manager should remain accountable for reporting on performance at this level.</w:t>
            </w:r>
          </w:p>
        </w:tc>
      </w:tr>
      <w:tr w:rsidR="00884168" w:rsidRPr="00EC48D6" w:rsidTr="00884168">
        <w:tc>
          <w:tcPr>
            <w:tcW w:w="2254"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Municipal Public Accounts Committee</w:t>
            </w:r>
          </w:p>
        </w:tc>
        <w:tc>
          <w:tcPr>
            <w:tcW w:w="7811" w:type="dxa"/>
          </w:tcPr>
          <w:p w:rsidR="00884168" w:rsidRPr="00EC48D6" w:rsidRDefault="00884168" w:rsidP="00884168">
            <w:pPr>
              <w:pStyle w:val="Header"/>
              <w:jc w:val="both"/>
              <w:rPr>
                <w:rFonts w:ascii="Arial" w:hAnsi="Arial" w:cs="Arial"/>
                <w:sz w:val="18"/>
                <w:szCs w:val="18"/>
              </w:rPr>
            </w:pPr>
            <w:r w:rsidRPr="00EC48D6">
              <w:rPr>
                <w:rFonts w:ascii="Arial" w:hAnsi="Arial" w:cs="Arial"/>
                <w:sz w:val="18"/>
                <w:szCs w:val="18"/>
              </w:rPr>
              <w:t>Review the performance of the administration on a quarterly basis.  Special emphasis is placed on the Annual Report of which an oversight report must be presented to Council by March annually.</w:t>
            </w:r>
          </w:p>
        </w:tc>
      </w:tr>
      <w:tr w:rsidR="00884168" w:rsidRPr="00B611CA" w:rsidTr="00884168">
        <w:tc>
          <w:tcPr>
            <w:tcW w:w="2254" w:type="dxa"/>
          </w:tcPr>
          <w:p w:rsidR="00884168" w:rsidRPr="00B611CA" w:rsidRDefault="00884168" w:rsidP="00884168">
            <w:pPr>
              <w:pStyle w:val="Header"/>
              <w:jc w:val="both"/>
              <w:rPr>
                <w:rFonts w:ascii="Arial" w:hAnsi="Arial" w:cs="Arial"/>
                <w:sz w:val="18"/>
                <w:szCs w:val="18"/>
              </w:rPr>
            </w:pPr>
            <w:r w:rsidRPr="00B611CA">
              <w:rPr>
                <w:rFonts w:ascii="Arial" w:hAnsi="Arial" w:cs="Arial"/>
                <w:sz w:val="18"/>
                <w:szCs w:val="18"/>
              </w:rPr>
              <w:t>Council</w:t>
            </w:r>
          </w:p>
        </w:tc>
        <w:tc>
          <w:tcPr>
            <w:tcW w:w="7811" w:type="dxa"/>
          </w:tcPr>
          <w:p w:rsidR="00884168" w:rsidRPr="00B611CA" w:rsidRDefault="00884168" w:rsidP="00884168">
            <w:pPr>
              <w:pStyle w:val="Header"/>
              <w:jc w:val="both"/>
              <w:rPr>
                <w:rFonts w:ascii="Arial" w:hAnsi="Arial" w:cs="Arial"/>
                <w:sz w:val="18"/>
                <w:szCs w:val="18"/>
              </w:rPr>
            </w:pPr>
            <w:r w:rsidRPr="00B611CA">
              <w:rPr>
                <w:rFonts w:ascii="Arial" w:hAnsi="Arial" w:cs="Arial"/>
                <w:sz w:val="18"/>
                <w:szCs w:val="18"/>
              </w:rPr>
              <w:t>Review performance of the Municipal Council, its Committees and the administration on an annual basis, in the form of a tabled annual report at the end of the financial year</w:t>
            </w:r>
          </w:p>
        </w:tc>
      </w:tr>
      <w:tr w:rsidR="00884168" w:rsidRPr="00B611CA" w:rsidTr="00884168">
        <w:tc>
          <w:tcPr>
            <w:tcW w:w="2254" w:type="dxa"/>
          </w:tcPr>
          <w:p w:rsidR="00884168" w:rsidRPr="00B611CA" w:rsidRDefault="00884168" w:rsidP="00884168">
            <w:pPr>
              <w:pStyle w:val="Header"/>
              <w:jc w:val="both"/>
              <w:rPr>
                <w:rFonts w:ascii="Arial" w:hAnsi="Arial" w:cs="Arial"/>
                <w:sz w:val="18"/>
                <w:szCs w:val="18"/>
              </w:rPr>
            </w:pPr>
            <w:r w:rsidRPr="00B611CA">
              <w:rPr>
                <w:rFonts w:ascii="Arial" w:hAnsi="Arial" w:cs="Arial"/>
                <w:sz w:val="18"/>
                <w:szCs w:val="18"/>
              </w:rPr>
              <w:t>The Public</w:t>
            </w:r>
          </w:p>
        </w:tc>
        <w:tc>
          <w:tcPr>
            <w:tcW w:w="7811" w:type="dxa"/>
          </w:tcPr>
          <w:p w:rsidR="00884168" w:rsidRPr="00B611CA" w:rsidRDefault="00884168" w:rsidP="00884168">
            <w:pPr>
              <w:pStyle w:val="Header"/>
              <w:jc w:val="both"/>
              <w:rPr>
                <w:rFonts w:ascii="Arial" w:hAnsi="Arial" w:cs="Arial"/>
                <w:sz w:val="18"/>
                <w:szCs w:val="18"/>
              </w:rPr>
            </w:pPr>
            <w:r w:rsidRPr="00B611CA">
              <w:rPr>
                <w:rFonts w:ascii="Arial" w:hAnsi="Arial" w:cs="Arial"/>
                <w:sz w:val="18"/>
                <w:szCs w:val="18"/>
              </w:rPr>
              <w:t>Review performance of the Municipality and public representatives (Councilors) in the period between elections.  It is required legislatively that the public is involved in reviewing municipal performance at least annually.</w:t>
            </w:r>
          </w:p>
        </w:tc>
      </w:tr>
    </w:tbl>
    <w:p w:rsidR="006A38CF" w:rsidRPr="00B611CA" w:rsidRDefault="006A38CF" w:rsidP="00884168">
      <w:pPr>
        <w:tabs>
          <w:tab w:val="left" w:pos="851"/>
        </w:tabs>
        <w:spacing w:line="360" w:lineRule="auto"/>
        <w:rPr>
          <w:rFonts w:ascii="Arial" w:hAnsi="Arial" w:cs="Arial"/>
          <w:b/>
          <w:sz w:val="18"/>
          <w:szCs w:val="18"/>
        </w:rPr>
      </w:pPr>
    </w:p>
    <w:p w:rsidR="00884168" w:rsidRPr="00B611CA" w:rsidRDefault="007F3F95" w:rsidP="00884168">
      <w:pPr>
        <w:tabs>
          <w:tab w:val="left" w:pos="851"/>
        </w:tabs>
        <w:spacing w:line="360" w:lineRule="auto"/>
        <w:rPr>
          <w:rFonts w:ascii="Arial" w:hAnsi="Arial" w:cs="Arial"/>
          <w:sz w:val="18"/>
          <w:szCs w:val="18"/>
        </w:rPr>
      </w:pPr>
      <w:r>
        <w:rPr>
          <w:rFonts w:ascii="Arial" w:hAnsi="Arial" w:cs="Arial"/>
          <w:sz w:val="18"/>
          <w:szCs w:val="18"/>
        </w:rPr>
        <w:t>20</w:t>
      </w:r>
      <w:r w:rsidR="00884168" w:rsidRPr="00B611CA">
        <w:rPr>
          <w:rFonts w:ascii="Arial" w:hAnsi="Arial" w:cs="Arial"/>
          <w:sz w:val="18"/>
          <w:szCs w:val="18"/>
        </w:rPr>
        <w:t>.7 Key Timeframes</w:t>
      </w:r>
    </w:p>
    <w:tbl>
      <w:tblPr>
        <w:tblW w:w="10080" w:type="dxa"/>
        <w:tblInd w:w="93" w:type="dxa"/>
        <w:tblLook w:val="04A0" w:firstRow="1" w:lastRow="0" w:firstColumn="1" w:lastColumn="0" w:noHBand="0" w:noVBand="1"/>
      </w:tblPr>
      <w:tblGrid>
        <w:gridCol w:w="1149"/>
        <w:gridCol w:w="6379"/>
        <w:gridCol w:w="2552"/>
      </w:tblGrid>
      <w:tr w:rsidR="00884168" w:rsidRPr="00B611CA" w:rsidTr="00884168">
        <w:trPr>
          <w:trHeight w:val="420"/>
        </w:trPr>
        <w:tc>
          <w:tcPr>
            <w:tcW w:w="10080" w:type="dxa"/>
            <w:gridSpan w:val="3"/>
            <w:tcBorders>
              <w:top w:val="single" w:sz="4" w:space="0" w:color="auto"/>
              <w:left w:val="single" w:sz="4" w:space="0" w:color="auto"/>
              <w:bottom w:val="single" w:sz="4" w:space="0" w:color="auto"/>
              <w:right w:val="single" w:sz="4" w:space="0" w:color="auto"/>
            </w:tcBorders>
            <w:shd w:val="clear" w:color="auto" w:fill="D6E3BC"/>
            <w:noWrap/>
            <w:vAlign w:val="bottom"/>
            <w:hideMark/>
          </w:tcPr>
          <w:p w:rsidR="00884168" w:rsidRPr="00B611CA" w:rsidRDefault="00884168" w:rsidP="00884168">
            <w:pPr>
              <w:rPr>
                <w:rFonts w:ascii="Arial" w:hAnsi="Arial" w:cs="Arial"/>
                <w:b/>
                <w:bCs/>
                <w:color w:val="000000"/>
                <w:sz w:val="18"/>
                <w:szCs w:val="18"/>
              </w:rPr>
            </w:pPr>
            <w:r w:rsidRPr="00B611CA">
              <w:rPr>
                <w:rFonts w:ascii="Arial" w:hAnsi="Arial" w:cs="Arial"/>
                <w:b/>
                <w:bCs/>
                <w:color w:val="000000"/>
                <w:sz w:val="18"/>
                <w:szCs w:val="18"/>
              </w:rPr>
              <w:lastRenderedPageBreak/>
              <w:t xml:space="preserve">Table 2: Key timeframes for Performance Monitoring and Evaluation </w:t>
            </w:r>
          </w:p>
        </w:tc>
      </w:tr>
      <w:tr w:rsidR="00884168" w:rsidRPr="00B611CA" w:rsidTr="00884168">
        <w:trPr>
          <w:trHeight w:val="375"/>
        </w:trPr>
        <w:tc>
          <w:tcPr>
            <w:tcW w:w="1149" w:type="dxa"/>
            <w:tcBorders>
              <w:top w:val="nil"/>
              <w:left w:val="single" w:sz="4" w:space="0" w:color="auto"/>
              <w:bottom w:val="single" w:sz="4" w:space="0" w:color="auto"/>
              <w:right w:val="single" w:sz="4" w:space="0" w:color="auto"/>
            </w:tcBorders>
            <w:shd w:val="clear" w:color="auto" w:fill="D6E3BC"/>
            <w:noWrap/>
            <w:vAlign w:val="bottom"/>
            <w:hideMark/>
          </w:tcPr>
          <w:p w:rsidR="00884168" w:rsidRPr="00B611CA" w:rsidRDefault="00884168" w:rsidP="00884168">
            <w:pPr>
              <w:jc w:val="center"/>
              <w:rPr>
                <w:rFonts w:ascii="Arial" w:hAnsi="Arial" w:cs="Arial"/>
                <w:b/>
                <w:bCs/>
                <w:color w:val="000000"/>
                <w:sz w:val="18"/>
                <w:szCs w:val="18"/>
              </w:rPr>
            </w:pPr>
            <w:r w:rsidRPr="00B611CA">
              <w:rPr>
                <w:rFonts w:ascii="Arial" w:hAnsi="Arial" w:cs="Arial"/>
                <w:b/>
                <w:bCs/>
                <w:color w:val="000000"/>
                <w:sz w:val="18"/>
                <w:szCs w:val="18"/>
              </w:rPr>
              <w:t>Date</w:t>
            </w:r>
          </w:p>
        </w:tc>
        <w:tc>
          <w:tcPr>
            <w:tcW w:w="6379" w:type="dxa"/>
            <w:tcBorders>
              <w:top w:val="nil"/>
              <w:left w:val="nil"/>
              <w:bottom w:val="single" w:sz="4" w:space="0" w:color="auto"/>
              <w:right w:val="single" w:sz="4" w:space="0" w:color="auto"/>
            </w:tcBorders>
            <w:shd w:val="clear" w:color="auto" w:fill="D6E3BC"/>
            <w:noWrap/>
            <w:vAlign w:val="bottom"/>
            <w:hideMark/>
          </w:tcPr>
          <w:p w:rsidR="00884168" w:rsidRPr="00B611CA" w:rsidRDefault="00884168" w:rsidP="00884168">
            <w:pPr>
              <w:jc w:val="center"/>
              <w:rPr>
                <w:rFonts w:ascii="Arial" w:hAnsi="Arial" w:cs="Arial"/>
                <w:b/>
                <w:bCs/>
                <w:color w:val="000000"/>
                <w:sz w:val="18"/>
                <w:szCs w:val="18"/>
              </w:rPr>
            </w:pPr>
            <w:r w:rsidRPr="00B611CA">
              <w:rPr>
                <w:rFonts w:ascii="Arial" w:hAnsi="Arial" w:cs="Arial"/>
                <w:b/>
                <w:bCs/>
                <w:color w:val="000000"/>
                <w:sz w:val="18"/>
                <w:szCs w:val="18"/>
              </w:rPr>
              <w:t>Report</w:t>
            </w:r>
          </w:p>
        </w:tc>
        <w:tc>
          <w:tcPr>
            <w:tcW w:w="2552" w:type="dxa"/>
            <w:tcBorders>
              <w:top w:val="nil"/>
              <w:left w:val="nil"/>
              <w:bottom w:val="single" w:sz="4" w:space="0" w:color="auto"/>
              <w:right w:val="single" w:sz="4" w:space="0" w:color="auto"/>
            </w:tcBorders>
            <w:shd w:val="clear" w:color="auto" w:fill="D6E3BC"/>
            <w:noWrap/>
            <w:vAlign w:val="bottom"/>
            <w:hideMark/>
          </w:tcPr>
          <w:p w:rsidR="00884168" w:rsidRPr="00B611CA" w:rsidRDefault="00884168" w:rsidP="00884168">
            <w:pPr>
              <w:jc w:val="center"/>
              <w:rPr>
                <w:rFonts w:ascii="Arial" w:hAnsi="Arial" w:cs="Arial"/>
                <w:b/>
                <w:bCs/>
                <w:color w:val="000000"/>
                <w:sz w:val="18"/>
                <w:szCs w:val="18"/>
              </w:rPr>
            </w:pPr>
            <w:r w:rsidRPr="00B611CA">
              <w:rPr>
                <w:rFonts w:ascii="Arial" w:hAnsi="Arial" w:cs="Arial"/>
                <w:b/>
                <w:bCs/>
                <w:color w:val="000000"/>
                <w:sz w:val="18"/>
                <w:szCs w:val="18"/>
              </w:rPr>
              <w:t>Stakeholders</w:t>
            </w:r>
          </w:p>
        </w:tc>
      </w:tr>
      <w:tr w:rsidR="00884168" w:rsidRPr="00B611CA" w:rsidTr="00884168">
        <w:trPr>
          <w:trHeight w:val="5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31-Aug</w:t>
            </w:r>
          </w:p>
        </w:tc>
        <w:tc>
          <w:tcPr>
            <w:tcW w:w="6379"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Annual Performance Report to Council, AG &amp; PT &amp; COGHSTA</w:t>
            </w:r>
          </w:p>
        </w:tc>
        <w:tc>
          <w:tcPr>
            <w:tcW w:w="2552"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Director</w:t>
            </w:r>
          </w:p>
        </w:tc>
      </w:tr>
      <w:tr w:rsidR="00884168" w:rsidRPr="00B611CA" w:rsidTr="00884168">
        <w:trPr>
          <w:trHeight w:val="555"/>
        </w:trPr>
        <w:tc>
          <w:tcPr>
            <w:tcW w:w="1149" w:type="dxa"/>
            <w:tcBorders>
              <w:top w:val="nil"/>
              <w:left w:val="single" w:sz="4" w:space="0" w:color="auto"/>
              <w:bottom w:val="single" w:sz="4" w:space="0" w:color="auto"/>
              <w:right w:val="single" w:sz="4" w:space="0" w:color="auto"/>
            </w:tcBorders>
            <w:shd w:val="clear" w:color="auto" w:fill="F2F2F2"/>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31-Aug</w:t>
            </w:r>
          </w:p>
        </w:tc>
        <w:tc>
          <w:tcPr>
            <w:tcW w:w="6379" w:type="dxa"/>
            <w:tcBorders>
              <w:top w:val="nil"/>
              <w:left w:val="nil"/>
              <w:bottom w:val="single" w:sz="4" w:space="0" w:color="auto"/>
              <w:right w:val="single" w:sz="4" w:space="0" w:color="auto"/>
            </w:tcBorders>
            <w:shd w:val="clear" w:color="auto" w:fill="F2F2F2"/>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Outcome of Annual Employee Performance Assessment presented to Council</w:t>
            </w:r>
          </w:p>
        </w:tc>
        <w:tc>
          <w:tcPr>
            <w:tcW w:w="2552" w:type="dxa"/>
            <w:tcBorders>
              <w:top w:val="nil"/>
              <w:left w:val="nil"/>
              <w:bottom w:val="single" w:sz="4" w:space="0" w:color="auto"/>
              <w:right w:val="single" w:sz="4" w:space="0" w:color="auto"/>
            </w:tcBorders>
            <w:shd w:val="clear" w:color="auto" w:fill="F2F2F2"/>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&amp; HR</w:t>
            </w:r>
          </w:p>
        </w:tc>
      </w:tr>
      <w:tr w:rsidR="00884168" w:rsidRPr="00B611CA" w:rsidTr="00884168">
        <w:trPr>
          <w:trHeight w:val="5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08-Nov</w:t>
            </w:r>
          </w:p>
        </w:tc>
        <w:tc>
          <w:tcPr>
            <w:tcW w:w="6379"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1st Quarter Performance Report (SDBIP) to Council</w:t>
            </w:r>
          </w:p>
        </w:tc>
        <w:tc>
          <w:tcPr>
            <w:tcW w:w="2552"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Directors &amp; Council</w:t>
            </w:r>
          </w:p>
        </w:tc>
      </w:tr>
      <w:tr w:rsidR="00884168" w:rsidRPr="00B611CA" w:rsidTr="00884168">
        <w:trPr>
          <w:trHeight w:val="5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25-Jan</w:t>
            </w:r>
          </w:p>
        </w:tc>
        <w:tc>
          <w:tcPr>
            <w:tcW w:w="6379"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2nd Quarter Performance Report (Sect 72) to Council, PT, AG &amp; COGHSTA</w:t>
            </w:r>
          </w:p>
        </w:tc>
        <w:tc>
          <w:tcPr>
            <w:tcW w:w="2552" w:type="dxa"/>
            <w:tcBorders>
              <w:top w:val="nil"/>
              <w:left w:val="nil"/>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w:t>
            </w:r>
          </w:p>
        </w:tc>
      </w:tr>
      <w:tr w:rsidR="00884168" w:rsidRPr="00B611CA" w:rsidTr="00884168">
        <w:trPr>
          <w:trHeight w:val="449"/>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31-Jan</w:t>
            </w:r>
          </w:p>
        </w:tc>
        <w:tc>
          <w:tcPr>
            <w:tcW w:w="6379"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Annual Report to Council, AG &amp; PT &amp; COGHSTA</w:t>
            </w:r>
          </w:p>
        </w:tc>
        <w:tc>
          <w:tcPr>
            <w:tcW w:w="2552" w:type="dxa"/>
            <w:tcBorders>
              <w:top w:val="nil"/>
              <w:left w:val="nil"/>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&amp; Directors</w:t>
            </w:r>
          </w:p>
        </w:tc>
      </w:tr>
      <w:tr w:rsidR="00884168" w:rsidRPr="00B611CA" w:rsidTr="00884168">
        <w:trPr>
          <w:trHeight w:val="413"/>
        </w:trPr>
        <w:tc>
          <w:tcPr>
            <w:tcW w:w="1149" w:type="dxa"/>
            <w:tcBorders>
              <w:top w:val="nil"/>
              <w:left w:val="single" w:sz="4" w:space="0" w:color="auto"/>
              <w:bottom w:val="single" w:sz="4" w:space="0" w:color="auto"/>
              <w:right w:val="single" w:sz="4" w:space="0" w:color="auto"/>
            </w:tcBorders>
            <w:shd w:val="clear" w:color="auto" w:fill="F2F2F2"/>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28-Feb</w:t>
            </w:r>
          </w:p>
        </w:tc>
        <w:tc>
          <w:tcPr>
            <w:tcW w:w="6379" w:type="dxa"/>
            <w:tcBorders>
              <w:top w:val="nil"/>
              <w:left w:val="nil"/>
              <w:bottom w:val="single" w:sz="4" w:space="0" w:color="auto"/>
              <w:right w:val="single" w:sz="4" w:space="0" w:color="auto"/>
            </w:tcBorders>
            <w:shd w:val="clear" w:color="auto" w:fill="F2F2F2"/>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Outcome of Mid-year Employee Performance Assessment presented to Council</w:t>
            </w:r>
          </w:p>
        </w:tc>
        <w:tc>
          <w:tcPr>
            <w:tcW w:w="2552" w:type="dxa"/>
            <w:tcBorders>
              <w:top w:val="nil"/>
              <w:left w:val="nil"/>
              <w:bottom w:val="single" w:sz="4" w:space="0" w:color="auto"/>
              <w:right w:val="single" w:sz="4" w:space="0" w:color="auto"/>
            </w:tcBorders>
            <w:shd w:val="clear" w:color="auto" w:fill="F2F2F2"/>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&amp; HR</w:t>
            </w:r>
          </w:p>
        </w:tc>
      </w:tr>
      <w:tr w:rsidR="00884168" w:rsidRPr="00B611CA" w:rsidTr="00884168">
        <w:trPr>
          <w:trHeight w:val="40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30-Mar</w:t>
            </w:r>
          </w:p>
        </w:tc>
        <w:tc>
          <w:tcPr>
            <w:tcW w:w="6379"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MPAC report on Annual Report to Council</w:t>
            </w:r>
          </w:p>
        </w:tc>
        <w:tc>
          <w:tcPr>
            <w:tcW w:w="2552" w:type="dxa"/>
            <w:tcBorders>
              <w:top w:val="nil"/>
              <w:left w:val="nil"/>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w:t>
            </w:r>
          </w:p>
        </w:tc>
      </w:tr>
      <w:tr w:rsidR="00884168" w:rsidRPr="00B611CA" w:rsidTr="00884168">
        <w:trPr>
          <w:trHeight w:val="555"/>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08-May</w:t>
            </w:r>
          </w:p>
        </w:tc>
        <w:tc>
          <w:tcPr>
            <w:tcW w:w="6379" w:type="dxa"/>
            <w:tcBorders>
              <w:top w:val="nil"/>
              <w:left w:val="nil"/>
              <w:bottom w:val="nil"/>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3rd Quarter Performance Report to Council</w:t>
            </w:r>
          </w:p>
        </w:tc>
        <w:tc>
          <w:tcPr>
            <w:tcW w:w="2552" w:type="dxa"/>
            <w:tcBorders>
              <w:top w:val="nil"/>
              <w:left w:val="nil"/>
              <w:bottom w:val="single" w:sz="4" w:space="0" w:color="auto"/>
              <w:right w:val="single" w:sz="4" w:space="0" w:color="auto"/>
            </w:tcBorders>
            <w:shd w:val="clear" w:color="000000" w:fill="FFFFFF"/>
            <w:vAlign w:val="center"/>
            <w:hideMark/>
          </w:tcPr>
          <w:p w:rsidR="00884168" w:rsidRPr="00931A34" w:rsidRDefault="00884168" w:rsidP="00884168">
            <w:pPr>
              <w:rPr>
                <w:rFonts w:ascii="Arial" w:hAnsi="Arial" w:cs="Arial"/>
                <w:color w:val="000000"/>
                <w:sz w:val="16"/>
                <w:szCs w:val="16"/>
              </w:rPr>
            </w:pPr>
            <w:r w:rsidRPr="00931A34">
              <w:rPr>
                <w:rFonts w:ascii="Arial" w:hAnsi="Arial" w:cs="Arial"/>
                <w:color w:val="000000"/>
                <w:sz w:val="16"/>
                <w:szCs w:val="16"/>
              </w:rPr>
              <w:t>MM, Directors &amp; Council</w:t>
            </w:r>
          </w:p>
        </w:tc>
      </w:tr>
      <w:tr w:rsidR="00244410" w:rsidRPr="00B611CA" w:rsidTr="00884168">
        <w:trPr>
          <w:trHeight w:val="423"/>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31-May</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Draft SDBIP &amp; Performance Plans to Mayor for approval</w:t>
            </w:r>
          </w:p>
        </w:tc>
        <w:tc>
          <w:tcPr>
            <w:tcW w:w="2552" w:type="dxa"/>
            <w:tcBorders>
              <w:top w:val="nil"/>
              <w:left w:val="nil"/>
              <w:bottom w:val="single" w:sz="4" w:space="0" w:color="auto"/>
              <w:right w:val="single" w:sz="4" w:space="0" w:color="auto"/>
            </w:tcBorders>
            <w:shd w:val="clear" w:color="000000" w:fill="FFFFFF"/>
            <w:noWrap/>
            <w:vAlign w:val="center"/>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MM</w:t>
            </w:r>
          </w:p>
        </w:tc>
      </w:tr>
      <w:tr w:rsidR="00244410" w:rsidRPr="00B611CA" w:rsidTr="00605B4C">
        <w:trPr>
          <w:trHeight w:val="55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 xml:space="preserve">31 June </w:t>
            </w:r>
          </w:p>
        </w:tc>
        <w:tc>
          <w:tcPr>
            <w:tcW w:w="6379" w:type="dxa"/>
            <w:tcBorders>
              <w:top w:val="nil"/>
              <w:left w:val="nil"/>
              <w:bottom w:val="single" w:sz="4" w:space="0" w:color="auto"/>
              <w:right w:val="single" w:sz="4" w:space="0" w:color="auto"/>
            </w:tcBorders>
            <w:shd w:val="clear" w:color="000000" w:fill="FFFFFF"/>
            <w:vAlign w:val="center"/>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Performance Plans for Section 56 Managers finalised</w:t>
            </w:r>
          </w:p>
        </w:tc>
        <w:tc>
          <w:tcPr>
            <w:tcW w:w="2552" w:type="dxa"/>
            <w:tcBorders>
              <w:top w:val="nil"/>
              <w:left w:val="nil"/>
              <w:bottom w:val="single" w:sz="4" w:space="0" w:color="auto"/>
              <w:right w:val="single" w:sz="4" w:space="0" w:color="auto"/>
            </w:tcBorders>
            <w:shd w:val="clear" w:color="000000" w:fill="FFFFFF"/>
            <w:noWrap/>
            <w:vAlign w:val="bottom"/>
            <w:hideMark/>
          </w:tcPr>
          <w:p w:rsidR="00244410" w:rsidRPr="00931A34" w:rsidRDefault="00244410" w:rsidP="00605B4C">
            <w:pPr>
              <w:rPr>
                <w:rFonts w:ascii="Arial" w:hAnsi="Arial" w:cs="Arial"/>
                <w:color w:val="000000"/>
                <w:sz w:val="16"/>
                <w:szCs w:val="16"/>
              </w:rPr>
            </w:pPr>
            <w:r w:rsidRPr="00931A34">
              <w:rPr>
                <w:rFonts w:ascii="Arial" w:hAnsi="Arial" w:cs="Arial"/>
                <w:color w:val="000000"/>
                <w:sz w:val="16"/>
                <w:szCs w:val="16"/>
              </w:rPr>
              <w:t>MM &amp; HR</w:t>
            </w:r>
          </w:p>
        </w:tc>
      </w:tr>
    </w:tbl>
    <w:p w:rsidR="00884168" w:rsidRPr="00B611CA" w:rsidRDefault="00884168" w:rsidP="00884168">
      <w:pPr>
        <w:tabs>
          <w:tab w:val="left" w:pos="851"/>
        </w:tabs>
        <w:spacing w:line="360" w:lineRule="auto"/>
        <w:rPr>
          <w:rFonts w:ascii="Arial" w:hAnsi="Arial" w:cs="Arial"/>
          <w:b/>
          <w:sz w:val="18"/>
          <w:szCs w:val="18"/>
        </w:rPr>
      </w:pPr>
    </w:p>
    <w:p w:rsidR="00884168" w:rsidRPr="00B611CA" w:rsidRDefault="007F3F95" w:rsidP="00884168">
      <w:pPr>
        <w:tabs>
          <w:tab w:val="left" w:pos="851"/>
        </w:tabs>
        <w:spacing w:line="360" w:lineRule="auto"/>
        <w:rPr>
          <w:rFonts w:ascii="Arial" w:hAnsi="Arial" w:cs="Arial"/>
          <w:b/>
          <w:sz w:val="20"/>
          <w:szCs w:val="20"/>
        </w:rPr>
      </w:pPr>
      <w:r>
        <w:rPr>
          <w:rFonts w:ascii="Arial" w:hAnsi="Arial" w:cs="Arial"/>
          <w:b/>
          <w:sz w:val="20"/>
          <w:szCs w:val="20"/>
        </w:rPr>
        <w:t>20</w:t>
      </w:r>
      <w:r w:rsidR="00884168" w:rsidRPr="00B611CA">
        <w:rPr>
          <w:rFonts w:ascii="Arial" w:hAnsi="Arial" w:cs="Arial"/>
          <w:b/>
          <w:sz w:val="20"/>
          <w:szCs w:val="20"/>
        </w:rPr>
        <w:t>.8</w:t>
      </w:r>
      <w:r w:rsidR="00884168" w:rsidRPr="00B611CA">
        <w:rPr>
          <w:rFonts w:ascii="Arial" w:hAnsi="Arial" w:cs="Arial"/>
          <w:b/>
          <w:sz w:val="20"/>
          <w:szCs w:val="20"/>
        </w:rPr>
        <w:tab/>
        <w:t>Conclusion</w:t>
      </w:r>
    </w:p>
    <w:p w:rsidR="00884168" w:rsidRPr="00B611CA" w:rsidRDefault="00884168" w:rsidP="00884168">
      <w:pPr>
        <w:tabs>
          <w:tab w:val="left" w:pos="851"/>
        </w:tabs>
        <w:spacing w:line="360" w:lineRule="auto"/>
        <w:jc w:val="both"/>
        <w:rPr>
          <w:rFonts w:ascii="Arial" w:hAnsi="Arial" w:cs="Arial"/>
          <w:sz w:val="18"/>
          <w:szCs w:val="18"/>
        </w:rPr>
      </w:pPr>
      <w:r w:rsidRPr="00B611CA">
        <w:rPr>
          <w:rFonts w:ascii="Arial" w:hAnsi="Arial" w:cs="Arial"/>
          <w:sz w:val="18"/>
          <w:szCs w:val="18"/>
        </w:rPr>
        <w:t>Although the implementation of an Integrated Performance Monitoring and Evaluation System is aimed at improving service delivery and accountability the success thereof requires commitment from both Management and Council.  Commitment from Management to providing information that is accurate and verifiable and from Council by continuously monitoring and assisting administration in removing service blockages, all in an effort to provide services in an efficient and effective manner.</w:t>
      </w:r>
    </w:p>
    <w:p w:rsidR="00884168" w:rsidRPr="006A38CF" w:rsidRDefault="00884168" w:rsidP="006A38CF">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Arial" w:hAnsi="Arial" w:cs="Arial"/>
          <w:b/>
          <w:sz w:val="20"/>
          <w:szCs w:val="20"/>
        </w:rPr>
      </w:pPr>
      <w:r w:rsidRPr="00B611CA">
        <w:rPr>
          <w:rFonts w:ascii="Arial" w:hAnsi="Arial" w:cs="Arial"/>
          <w:b/>
          <w:sz w:val="20"/>
          <w:szCs w:val="20"/>
        </w:rPr>
        <w:t>SECTION F: APPROVAL PHASE</w:t>
      </w:r>
    </w:p>
    <w:p w:rsidR="00884168" w:rsidRPr="00B611CA" w:rsidRDefault="00884168" w:rsidP="00884168">
      <w:pPr>
        <w:tabs>
          <w:tab w:val="left" w:pos="851"/>
        </w:tabs>
        <w:spacing w:line="360" w:lineRule="auto"/>
        <w:jc w:val="both"/>
        <w:rPr>
          <w:rFonts w:ascii="Arial" w:hAnsi="Arial" w:cs="Arial"/>
          <w:sz w:val="18"/>
          <w:szCs w:val="18"/>
        </w:rPr>
      </w:pPr>
      <w:r w:rsidRPr="00B611CA">
        <w:rPr>
          <w:rFonts w:ascii="Arial" w:hAnsi="Arial" w:cs="Arial"/>
          <w:sz w:val="18"/>
          <w:szCs w:val="18"/>
        </w:rPr>
        <w:t xml:space="preserve">The Greater Tzaneen Municipality Council, in its meeting held on the </w:t>
      </w:r>
      <w:r w:rsidR="00DA2FF9">
        <w:rPr>
          <w:rFonts w:ascii="Arial" w:hAnsi="Arial" w:cs="Arial"/>
          <w:sz w:val="18"/>
          <w:szCs w:val="18"/>
        </w:rPr>
        <w:t>31</w:t>
      </w:r>
      <w:r w:rsidR="00436519" w:rsidRPr="00436519">
        <w:rPr>
          <w:rFonts w:ascii="Arial" w:hAnsi="Arial" w:cs="Arial"/>
          <w:sz w:val="18"/>
          <w:szCs w:val="18"/>
          <w:vertAlign w:val="superscript"/>
        </w:rPr>
        <w:t>st</w:t>
      </w:r>
      <w:r w:rsidR="00436519">
        <w:rPr>
          <w:rFonts w:ascii="Arial" w:hAnsi="Arial" w:cs="Arial"/>
          <w:sz w:val="18"/>
          <w:szCs w:val="18"/>
        </w:rPr>
        <w:t xml:space="preserve"> </w:t>
      </w:r>
      <w:r w:rsidR="00E65818">
        <w:rPr>
          <w:rFonts w:ascii="Arial" w:hAnsi="Arial" w:cs="Arial"/>
          <w:sz w:val="18"/>
          <w:szCs w:val="18"/>
        </w:rPr>
        <w:t>MARCH</w:t>
      </w:r>
      <w:r w:rsidRPr="00E76186">
        <w:rPr>
          <w:rFonts w:ascii="Arial" w:hAnsi="Arial" w:cs="Arial"/>
          <w:sz w:val="18"/>
          <w:szCs w:val="18"/>
        </w:rPr>
        <w:t xml:space="preserve"> 201</w:t>
      </w:r>
      <w:r w:rsidR="00FF41D4">
        <w:rPr>
          <w:rFonts w:ascii="Arial" w:hAnsi="Arial" w:cs="Arial"/>
          <w:sz w:val="18"/>
          <w:szCs w:val="18"/>
        </w:rPr>
        <w:t>7</w:t>
      </w:r>
      <w:r>
        <w:rPr>
          <w:rFonts w:ascii="Arial" w:hAnsi="Arial" w:cs="Arial"/>
          <w:sz w:val="18"/>
          <w:szCs w:val="18"/>
        </w:rPr>
        <w:t>, hereby approves</w:t>
      </w:r>
      <w:r w:rsidRPr="00B611CA">
        <w:rPr>
          <w:rFonts w:ascii="Arial" w:hAnsi="Arial" w:cs="Arial"/>
          <w:sz w:val="18"/>
          <w:szCs w:val="18"/>
        </w:rPr>
        <w:t xml:space="preserve"> the </w:t>
      </w:r>
      <w:r w:rsidR="00DA2FF9">
        <w:rPr>
          <w:rFonts w:ascii="Arial" w:hAnsi="Arial" w:cs="Arial"/>
          <w:sz w:val="18"/>
          <w:szCs w:val="18"/>
        </w:rPr>
        <w:t>Draft</w:t>
      </w:r>
      <w:r w:rsidR="00886BAF">
        <w:rPr>
          <w:rFonts w:ascii="Arial" w:hAnsi="Arial" w:cs="Arial"/>
          <w:sz w:val="18"/>
          <w:szCs w:val="18"/>
        </w:rPr>
        <w:t xml:space="preserve"> </w:t>
      </w:r>
      <w:r w:rsidRPr="00B611CA">
        <w:rPr>
          <w:rFonts w:ascii="Arial" w:hAnsi="Arial" w:cs="Arial"/>
          <w:sz w:val="18"/>
          <w:szCs w:val="18"/>
        </w:rPr>
        <w:t>IDP for the 201</w:t>
      </w:r>
      <w:r w:rsidR="00E65818">
        <w:rPr>
          <w:rFonts w:ascii="Arial" w:hAnsi="Arial" w:cs="Arial"/>
          <w:sz w:val="18"/>
          <w:szCs w:val="18"/>
        </w:rPr>
        <w:t>7</w:t>
      </w:r>
      <w:r w:rsidR="00D0580F">
        <w:rPr>
          <w:rFonts w:ascii="Arial" w:hAnsi="Arial" w:cs="Arial"/>
          <w:sz w:val="18"/>
          <w:szCs w:val="18"/>
        </w:rPr>
        <w:t>/</w:t>
      </w:r>
      <w:r w:rsidRPr="00B611CA">
        <w:rPr>
          <w:rFonts w:ascii="Arial" w:hAnsi="Arial" w:cs="Arial"/>
          <w:sz w:val="18"/>
          <w:szCs w:val="18"/>
        </w:rPr>
        <w:t>201</w:t>
      </w:r>
      <w:r w:rsidR="00E65818">
        <w:rPr>
          <w:rFonts w:ascii="Arial" w:hAnsi="Arial" w:cs="Arial"/>
          <w:sz w:val="18"/>
          <w:szCs w:val="18"/>
        </w:rPr>
        <w:t>8 Financial Year</w:t>
      </w:r>
      <w:r w:rsidRPr="00B611CA">
        <w:rPr>
          <w:rFonts w:ascii="Arial" w:hAnsi="Arial" w:cs="Arial"/>
          <w:sz w:val="18"/>
          <w:szCs w:val="18"/>
        </w:rPr>
        <w:t>.</w:t>
      </w:r>
    </w:p>
    <w:p w:rsidR="007949C6" w:rsidRPr="00B611CA" w:rsidRDefault="007949C6" w:rsidP="00884168">
      <w:pPr>
        <w:rPr>
          <w:rFonts w:ascii="Arial" w:hAnsi="Arial" w:cs="Arial"/>
          <w:sz w:val="18"/>
          <w:szCs w:val="18"/>
        </w:rPr>
      </w:pPr>
    </w:p>
    <w:p w:rsidR="00884168" w:rsidRPr="00B611CA" w:rsidRDefault="00884168" w:rsidP="00884168">
      <w:pPr>
        <w:rPr>
          <w:rFonts w:ascii="Arial" w:hAnsi="Arial" w:cs="Arial"/>
          <w:sz w:val="18"/>
          <w:szCs w:val="18"/>
        </w:rPr>
      </w:pPr>
      <w:r w:rsidRPr="00B611CA">
        <w:rPr>
          <w:rFonts w:ascii="Arial" w:hAnsi="Arial" w:cs="Arial"/>
          <w:sz w:val="18"/>
          <w:szCs w:val="18"/>
        </w:rPr>
        <w:t xml:space="preserve">  </w:t>
      </w:r>
    </w:p>
    <w:p w:rsidR="00884168" w:rsidRPr="00B611CA" w:rsidRDefault="00884168" w:rsidP="00884168">
      <w:pPr>
        <w:rPr>
          <w:rFonts w:ascii="Arial" w:hAnsi="Arial" w:cs="Arial"/>
          <w:sz w:val="18"/>
          <w:szCs w:val="18"/>
        </w:rPr>
      </w:pPr>
    </w:p>
    <w:p w:rsidR="00884168" w:rsidRPr="00B611CA" w:rsidRDefault="00884168" w:rsidP="00884168">
      <w:pPr>
        <w:pStyle w:val="ListParagraph"/>
        <w:ind w:left="1440"/>
        <w:rPr>
          <w:rFonts w:ascii="Arial" w:hAnsi="Arial" w:cs="Arial"/>
          <w:sz w:val="18"/>
          <w:szCs w:val="18"/>
        </w:rPr>
      </w:pPr>
    </w:p>
    <w:p w:rsidR="005F360C" w:rsidRPr="006100D4" w:rsidRDefault="005F360C" w:rsidP="00AA6068">
      <w:pPr>
        <w:rPr>
          <w:rFonts w:ascii="Arial" w:hAnsi="Arial" w:cs="Arial"/>
          <w:sz w:val="18"/>
          <w:szCs w:val="18"/>
        </w:rPr>
      </w:pPr>
    </w:p>
    <w:sectPr w:rsidR="005F360C" w:rsidRPr="006100D4" w:rsidSect="00DA2FF9">
      <w:footerReference w:type="default" r:id="rId11"/>
      <w:pgSz w:w="11907" w:h="16839" w:code="9"/>
      <w:pgMar w:top="1440" w:right="1440" w:bottom="1440" w:left="1440" w:header="720" w:footer="720" w:gutter="0"/>
      <w:pgNumType w:start="2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D5" w:rsidRDefault="006236D5" w:rsidP="00141765">
      <w:pPr>
        <w:spacing w:after="0" w:line="240" w:lineRule="auto"/>
      </w:pPr>
      <w:r>
        <w:separator/>
      </w:r>
    </w:p>
  </w:endnote>
  <w:endnote w:type="continuationSeparator" w:id="0">
    <w:p w:rsidR="006236D5" w:rsidRDefault="006236D5" w:rsidP="0014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01317"/>
      <w:docPartObj>
        <w:docPartGallery w:val="Page Numbers (Bottom of Page)"/>
        <w:docPartUnique/>
      </w:docPartObj>
    </w:sdtPr>
    <w:sdtEndPr>
      <w:rPr>
        <w:noProof/>
      </w:rPr>
    </w:sdtEndPr>
    <w:sdtContent>
      <w:p w:rsidR="00AC1C78" w:rsidRDefault="00AC1C78">
        <w:pPr>
          <w:pStyle w:val="Footer"/>
          <w:jc w:val="center"/>
        </w:pPr>
        <w:r>
          <w:fldChar w:fldCharType="begin"/>
        </w:r>
        <w:r>
          <w:instrText xml:space="preserve"> PAGE   \* MERGEFORMAT </w:instrText>
        </w:r>
        <w:r>
          <w:fldChar w:fldCharType="separate"/>
        </w:r>
        <w:r w:rsidR="00944EC5">
          <w:rPr>
            <w:noProof/>
          </w:rPr>
          <w:t>289</w:t>
        </w:r>
        <w:r>
          <w:rPr>
            <w:noProof/>
          </w:rPr>
          <w:fldChar w:fldCharType="end"/>
        </w:r>
      </w:p>
    </w:sdtContent>
  </w:sdt>
  <w:p w:rsidR="00AC1C78" w:rsidRPr="00884168" w:rsidRDefault="00AC1C78" w:rsidP="0088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D5" w:rsidRDefault="006236D5" w:rsidP="00141765">
      <w:pPr>
        <w:spacing w:after="0" w:line="240" w:lineRule="auto"/>
      </w:pPr>
      <w:r>
        <w:separator/>
      </w:r>
    </w:p>
  </w:footnote>
  <w:footnote w:type="continuationSeparator" w:id="0">
    <w:p w:rsidR="006236D5" w:rsidRDefault="006236D5" w:rsidP="00141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D6C5FEE"/>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9F52987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8F78853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9492389E"/>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94B8D6C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001"/>
    <w:multiLevelType w:val="multilevel"/>
    <w:tmpl w:val="00000000"/>
    <w:lvl w:ilvl="0">
      <w:start w:val="1"/>
      <w:numFmt w:val="decimal"/>
      <w:pStyle w:val="Level3"/>
      <w:lvlText w:val="%1."/>
      <w:lvlJc w:val="left"/>
      <w:pPr>
        <w:tabs>
          <w:tab w:val="num" w:pos="2159"/>
        </w:tabs>
        <w:ind w:left="2159" w:hanging="720"/>
      </w:pPr>
      <w:rPr>
        <w:rFonts w:ascii="Arial" w:hAnsi="Arial" w:cs="Arial"/>
        <w:b/>
        <w:bCs/>
        <w:sz w:val="24"/>
        <w:szCs w:val="24"/>
      </w:rPr>
    </w:lvl>
    <w:lvl w:ilvl="1">
      <w:start w:val="1"/>
      <w:numFmt w:val="decimal"/>
      <w:lvlText w:val="%2"/>
      <w:lvlJc w:val="left"/>
    </w:lvl>
    <w:lvl w:ilvl="2">
      <w:start w:val="1"/>
      <w:numFmt w:val="lowerLetter"/>
      <w:pStyle w:val="ac-head1"/>
      <w:lvlText w:val="%3)"/>
      <w:lvlJc w:val="left"/>
      <w:pPr>
        <w:tabs>
          <w:tab w:val="num" w:pos="2879"/>
        </w:tabs>
        <w:ind w:left="2879" w:hanging="720"/>
      </w:pPr>
      <w:rPr>
        <w:rFonts w:ascii="Arial" w:hAnsi="Arial" w:cs="Arial"/>
        <w:sz w:val="24"/>
        <w:szCs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3A5ECD"/>
    <w:multiLevelType w:val="multilevel"/>
    <w:tmpl w:val="1C09001D"/>
    <w:styleLink w:val="Style4"/>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1E553A4"/>
    <w:multiLevelType w:val="hybridMultilevel"/>
    <w:tmpl w:val="1212BB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0222101E"/>
    <w:multiLevelType w:val="hybridMultilevel"/>
    <w:tmpl w:val="00CCD6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031F5E89"/>
    <w:multiLevelType w:val="hybridMultilevel"/>
    <w:tmpl w:val="CB8AFEE8"/>
    <w:lvl w:ilvl="0" w:tplc="1C090017">
      <w:start w:val="1"/>
      <w:numFmt w:val="lowerLetter"/>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0">
    <w:nsid w:val="03C2618E"/>
    <w:multiLevelType w:val="multilevel"/>
    <w:tmpl w:val="D35C1676"/>
    <w:styleLink w:val="Style5"/>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color w:val="0D0D0D" w:themeColor="text1" w:themeTint="F2"/>
      </w:rPr>
    </w:lvl>
    <w:lvl w:ilvl="3">
      <w:start w:val="1"/>
      <w:numFmt w:val="decimal"/>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default"/>
        <w:sz w:val="24"/>
        <w:szCs w:val="24"/>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FA1AA8"/>
    <w:multiLevelType w:val="hybridMultilevel"/>
    <w:tmpl w:val="931624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05F7009F"/>
    <w:multiLevelType w:val="hybridMultilevel"/>
    <w:tmpl w:val="064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D23E3"/>
    <w:multiLevelType w:val="hybridMultilevel"/>
    <w:tmpl w:val="936AE75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36DC0"/>
    <w:multiLevelType w:val="hybridMultilevel"/>
    <w:tmpl w:val="48FA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BB1DBC"/>
    <w:multiLevelType w:val="hybridMultilevel"/>
    <w:tmpl w:val="E8D24B62"/>
    <w:lvl w:ilvl="0" w:tplc="60DAE460">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6">
    <w:nsid w:val="08C46C23"/>
    <w:multiLevelType w:val="hybridMultilevel"/>
    <w:tmpl w:val="99722D02"/>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09164888"/>
    <w:multiLevelType w:val="hybridMultilevel"/>
    <w:tmpl w:val="9ED6E71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0A7C69D6"/>
    <w:multiLevelType w:val="hybridMultilevel"/>
    <w:tmpl w:val="D3BA3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A9199C"/>
    <w:multiLevelType w:val="multilevel"/>
    <w:tmpl w:val="56321734"/>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0AC27313"/>
    <w:multiLevelType w:val="hybridMultilevel"/>
    <w:tmpl w:val="2EBAEF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0BD340C5"/>
    <w:multiLevelType w:val="multilevel"/>
    <w:tmpl w:val="6FF6A61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nsid w:val="0DCA353A"/>
    <w:multiLevelType w:val="hybridMultilevel"/>
    <w:tmpl w:val="7C2C366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0DF240F6"/>
    <w:multiLevelType w:val="multilevel"/>
    <w:tmpl w:val="FEFCC752"/>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b w:val="0"/>
        <w:u w:val="none"/>
      </w:rPr>
    </w:lvl>
    <w:lvl w:ilvl="2">
      <w:start w:val="1"/>
      <w:numFmt w:val="decimal"/>
      <w:isLgl/>
      <w:lvlText w:val="%1.%2.%3"/>
      <w:lvlJc w:val="left"/>
      <w:pPr>
        <w:ind w:left="1512" w:hanging="1020"/>
      </w:pPr>
      <w:rPr>
        <w:rFonts w:hint="default"/>
        <w:b w:val="0"/>
        <w:u w:val="none"/>
      </w:rPr>
    </w:lvl>
    <w:lvl w:ilvl="3">
      <w:start w:val="1"/>
      <w:numFmt w:val="decimal"/>
      <w:isLgl/>
      <w:lvlText w:val="%1.%2.%3.%4"/>
      <w:lvlJc w:val="left"/>
      <w:pPr>
        <w:ind w:left="1638" w:hanging="1080"/>
      </w:pPr>
      <w:rPr>
        <w:rFonts w:hint="default"/>
        <w:b w:val="0"/>
        <w:u w:val="none"/>
      </w:rPr>
    </w:lvl>
    <w:lvl w:ilvl="4">
      <w:start w:val="1"/>
      <w:numFmt w:val="decimal"/>
      <w:isLgl/>
      <w:lvlText w:val="%1.%2.%3.%4.%5"/>
      <w:lvlJc w:val="left"/>
      <w:pPr>
        <w:ind w:left="1704" w:hanging="1080"/>
      </w:pPr>
      <w:rPr>
        <w:rFonts w:hint="default"/>
        <w:b w:val="0"/>
        <w:u w:val="none"/>
      </w:rPr>
    </w:lvl>
    <w:lvl w:ilvl="5">
      <w:start w:val="1"/>
      <w:numFmt w:val="decimal"/>
      <w:isLgl/>
      <w:lvlText w:val="%1.%2.%3.%4.%5.%6"/>
      <w:lvlJc w:val="left"/>
      <w:pPr>
        <w:ind w:left="2130" w:hanging="1440"/>
      </w:pPr>
      <w:rPr>
        <w:rFonts w:hint="default"/>
        <w:b w:val="0"/>
        <w:u w:val="none"/>
      </w:rPr>
    </w:lvl>
    <w:lvl w:ilvl="6">
      <w:start w:val="1"/>
      <w:numFmt w:val="decimal"/>
      <w:isLgl/>
      <w:lvlText w:val="%1.%2.%3.%4.%5.%6.%7"/>
      <w:lvlJc w:val="left"/>
      <w:pPr>
        <w:ind w:left="2196" w:hanging="1440"/>
      </w:pPr>
      <w:rPr>
        <w:rFonts w:hint="default"/>
        <w:b w:val="0"/>
        <w:u w:val="none"/>
      </w:rPr>
    </w:lvl>
    <w:lvl w:ilvl="7">
      <w:start w:val="1"/>
      <w:numFmt w:val="decimal"/>
      <w:isLgl/>
      <w:lvlText w:val="%1.%2.%3.%4.%5.%6.%7.%8"/>
      <w:lvlJc w:val="left"/>
      <w:pPr>
        <w:ind w:left="2622" w:hanging="1800"/>
      </w:pPr>
      <w:rPr>
        <w:rFonts w:hint="default"/>
        <w:b w:val="0"/>
        <w:u w:val="none"/>
      </w:rPr>
    </w:lvl>
    <w:lvl w:ilvl="8">
      <w:start w:val="1"/>
      <w:numFmt w:val="decimal"/>
      <w:isLgl/>
      <w:lvlText w:val="%1.%2.%3.%4.%5.%6.%7.%8.%9"/>
      <w:lvlJc w:val="left"/>
      <w:pPr>
        <w:ind w:left="2688" w:hanging="1800"/>
      </w:pPr>
      <w:rPr>
        <w:rFonts w:hint="default"/>
        <w:b w:val="0"/>
        <w:u w:val="none"/>
      </w:rPr>
    </w:lvl>
  </w:abstractNum>
  <w:abstractNum w:abstractNumId="24">
    <w:nsid w:val="0E254903"/>
    <w:multiLevelType w:val="hybridMultilevel"/>
    <w:tmpl w:val="75001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684DB3"/>
    <w:multiLevelType w:val="hybridMultilevel"/>
    <w:tmpl w:val="AAA4C930"/>
    <w:lvl w:ilvl="0" w:tplc="AFD650D0">
      <w:start w:val="1"/>
      <w:numFmt w:val="lowerRoman"/>
      <w:lvlText w:val="(%1)"/>
      <w:lvlJc w:val="left"/>
      <w:pPr>
        <w:ind w:left="2160" w:hanging="72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26">
    <w:nsid w:val="0EE87D7F"/>
    <w:multiLevelType w:val="hybridMultilevel"/>
    <w:tmpl w:val="A14ED2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11FE67AB"/>
    <w:multiLevelType w:val="hybridMultilevel"/>
    <w:tmpl w:val="97FC0A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3A00C8F"/>
    <w:multiLevelType w:val="multilevel"/>
    <w:tmpl w:val="D35C1676"/>
    <w:styleLink w:val="Styl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8"/>
      <w:numFmt w:val="lowerRoman"/>
      <w:lvlText w:val="%3)"/>
      <w:lvlJc w:val="left"/>
      <w:pPr>
        <w:ind w:left="1080" w:hanging="360"/>
      </w:pPr>
      <w:rPr>
        <w:rFonts w:hint="default"/>
        <w:b w:val="0"/>
        <w:color w:val="0D0D0D" w:themeColor="text1" w:themeTint="F2"/>
      </w:rPr>
    </w:lvl>
    <w:lvl w:ilvl="3">
      <w:start w:val="1"/>
      <w:numFmt w:val="decimal"/>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default"/>
        <w:sz w:val="24"/>
        <w:szCs w:val="24"/>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4C21BE4"/>
    <w:multiLevelType w:val="hybridMultilevel"/>
    <w:tmpl w:val="409C3574"/>
    <w:lvl w:ilvl="0" w:tplc="096E35B4">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4E30485"/>
    <w:multiLevelType w:val="hybridMultilevel"/>
    <w:tmpl w:val="0E809F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15F63437"/>
    <w:multiLevelType w:val="hybridMultilevel"/>
    <w:tmpl w:val="E0C0E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B12833"/>
    <w:multiLevelType w:val="hybridMultilevel"/>
    <w:tmpl w:val="7678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362AF4"/>
    <w:multiLevelType w:val="hybridMultilevel"/>
    <w:tmpl w:val="B07E8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192E2B97"/>
    <w:multiLevelType w:val="multilevel"/>
    <w:tmpl w:val="E8B2A866"/>
    <w:styleLink w:val="Style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7"/>
      <w:numFmt w:val="lowerRoman"/>
      <w:lvlText w:val="%3)"/>
      <w:lvlJc w:val="left"/>
      <w:pPr>
        <w:ind w:left="1080" w:hanging="360"/>
      </w:pPr>
      <w:rPr>
        <w:rFonts w:hint="default"/>
        <w:b w:val="0"/>
        <w:color w:val="0D0D0D" w:themeColor="text1" w:themeTint="F2"/>
      </w:rPr>
    </w:lvl>
    <w:lvl w:ilvl="3">
      <w:start w:val="1"/>
      <w:numFmt w:val="decimal"/>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default"/>
        <w:sz w:val="24"/>
        <w:szCs w:val="24"/>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9B564D9"/>
    <w:multiLevelType w:val="multilevel"/>
    <w:tmpl w:val="D35C1676"/>
    <w:styleLink w:val="Style3"/>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color w:val="0D0D0D" w:themeColor="text1" w:themeTint="F2"/>
      </w:rPr>
    </w:lvl>
    <w:lvl w:ilvl="3">
      <w:start w:val="1"/>
      <w:numFmt w:val="decimal"/>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default"/>
        <w:sz w:val="24"/>
        <w:szCs w:val="24"/>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A2E0F88"/>
    <w:multiLevelType w:val="hybridMultilevel"/>
    <w:tmpl w:val="E8EC3C0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B5832A6"/>
    <w:multiLevelType w:val="hybridMultilevel"/>
    <w:tmpl w:val="5308C79C"/>
    <w:lvl w:ilvl="0" w:tplc="CEB8D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6069D1"/>
    <w:multiLevelType w:val="hybridMultilevel"/>
    <w:tmpl w:val="34AE8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353B94"/>
    <w:multiLevelType w:val="hybridMultilevel"/>
    <w:tmpl w:val="9692F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0EF16E0"/>
    <w:multiLevelType w:val="hybridMultilevel"/>
    <w:tmpl w:val="27FC7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C2158E"/>
    <w:multiLevelType w:val="hybridMultilevel"/>
    <w:tmpl w:val="9AE4A8DE"/>
    <w:lvl w:ilvl="0" w:tplc="46A6A75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3E71900"/>
    <w:multiLevelType w:val="multilevel"/>
    <w:tmpl w:val="C26087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2D141439"/>
    <w:multiLevelType w:val="hybridMultilevel"/>
    <w:tmpl w:val="F7CE2728"/>
    <w:lvl w:ilvl="0" w:tplc="1C090005">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4">
    <w:nsid w:val="2E1F1EB7"/>
    <w:multiLevelType w:val="hybridMultilevel"/>
    <w:tmpl w:val="F0E4DD16"/>
    <w:lvl w:ilvl="0" w:tplc="3ADEC4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DF3574"/>
    <w:multiLevelType w:val="hybridMultilevel"/>
    <w:tmpl w:val="DD6026CA"/>
    <w:lvl w:ilvl="0" w:tplc="6B18FF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056608"/>
    <w:multiLevelType w:val="hybridMultilevel"/>
    <w:tmpl w:val="B908F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CD0F4C"/>
    <w:multiLevelType w:val="hybridMultilevel"/>
    <w:tmpl w:val="EAF2CB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370F6B5B"/>
    <w:multiLevelType w:val="hybridMultilevel"/>
    <w:tmpl w:val="17E27C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37C706CB"/>
    <w:multiLevelType w:val="hybridMultilevel"/>
    <w:tmpl w:val="797C0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F27A30"/>
    <w:multiLevelType w:val="hybridMultilevel"/>
    <w:tmpl w:val="8B76D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39CE4960"/>
    <w:multiLevelType w:val="hybridMultilevel"/>
    <w:tmpl w:val="718A4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3B766CD9"/>
    <w:multiLevelType w:val="hybridMultilevel"/>
    <w:tmpl w:val="5E9CE89E"/>
    <w:lvl w:ilvl="0" w:tplc="6B18FFA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3CF66838"/>
    <w:multiLevelType w:val="hybridMultilevel"/>
    <w:tmpl w:val="0B122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3D343CDE"/>
    <w:multiLevelType w:val="hybridMultilevel"/>
    <w:tmpl w:val="7C24E16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5">
    <w:nsid w:val="3E2E3BD6"/>
    <w:multiLevelType w:val="hybridMultilevel"/>
    <w:tmpl w:val="759C3F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0FC339E"/>
    <w:multiLevelType w:val="hybridMultilevel"/>
    <w:tmpl w:val="C4EAF100"/>
    <w:lvl w:ilvl="0" w:tplc="076AD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74192D"/>
    <w:multiLevelType w:val="hybridMultilevel"/>
    <w:tmpl w:val="D5B41078"/>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42770212"/>
    <w:multiLevelType w:val="hybridMultilevel"/>
    <w:tmpl w:val="374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36D6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48B5197D"/>
    <w:multiLevelType w:val="hybridMultilevel"/>
    <w:tmpl w:val="1AD6E9E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nsid w:val="4A1B35DB"/>
    <w:multiLevelType w:val="hybridMultilevel"/>
    <w:tmpl w:val="802EF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B681755"/>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D131399"/>
    <w:multiLevelType w:val="hybridMultilevel"/>
    <w:tmpl w:val="27A678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4">
    <w:nsid w:val="4E6118CF"/>
    <w:multiLevelType w:val="hybridMultilevel"/>
    <w:tmpl w:val="E02EE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504F30F3"/>
    <w:multiLevelType w:val="hybridMultilevel"/>
    <w:tmpl w:val="95600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51BF5709"/>
    <w:multiLevelType w:val="hybridMultilevel"/>
    <w:tmpl w:val="6E0E6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2D55D4"/>
    <w:multiLevelType w:val="hybridMultilevel"/>
    <w:tmpl w:val="ACF4C03A"/>
    <w:lvl w:ilvl="0" w:tplc="1C09000B">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68">
    <w:nsid w:val="561649A7"/>
    <w:multiLevelType w:val="hybridMultilevel"/>
    <w:tmpl w:val="C31C8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68F7E4C"/>
    <w:multiLevelType w:val="hybridMultilevel"/>
    <w:tmpl w:val="054801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59765300"/>
    <w:multiLevelType w:val="multilevel"/>
    <w:tmpl w:val="F266C9D0"/>
    <w:lvl w:ilvl="0">
      <w:start w:val="1"/>
      <w:numFmt w:val="decimal"/>
      <w:lvlText w:val="%1."/>
      <w:lvlJc w:val="left"/>
      <w:pPr>
        <w:ind w:left="1080" w:hanging="360"/>
      </w:pPr>
      <w:rPr>
        <w:rFonts w:hint="default"/>
      </w:rPr>
    </w:lvl>
    <w:lvl w:ilvl="1">
      <w:start w:val="1"/>
      <w:numFmt w:val="decimal"/>
      <w:isLgl/>
      <w:lvlText w:val="%1.%2"/>
      <w:lvlJc w:val="left"/>
      <w:pPr>
        <w:ind w:left="1575" w:hanging="855"/>
      </w:pPr>
      <w:rPr>
        <w:rFonts w:hint="default"/>
      </w:rPr>
    </w:lvl>
    <w:lvl w:ilvl="2">
      <w:start w:val="2"/>
      <w:numFmt w:val="decimal"/>
      <w:isLgl/>
      <w:lvlText w:val="%1.%2.%3"/>
      <w:lvlJc w:val="left"/>
      <w:pPr>
        <w:ind w:left="1575" w:hanging="855"/>
      </w:pPr>
      <w:rPr>
        <w:rFonts w:hint="default"/>
      </w:rPr>
    </w:lvl>
    <w:lvl w:ilvl="3">
      <w:start w:val="1"/>
      <w:numFmt w:val="decimal"/>
      <w:isLgl/>
      <w:lvlText w:val="%1.%2.%3.%4"/>
      <w:lvlJc w:val="left"/>
      <w:pPr>
        <w:ind w:left="1575" w:hanging="855"/>
      </w:pPr>
      <w:rPr>
        <w:rFonts w:hint="default"/>
      </w:rPr>
    </w:lvl>
    <w:lvl w:ilvl="4">
      <w:start w:val="1"/>
      <w:numFmt w:val="decimal"/>
      <w:isLgl/>
      <w:lvlText w:val="%1.%2.%3.%4.%5"/>
      <w:lvlJc w:val="left"/>
      <w:pPr>
        <w:ind w:left="1575" w:hanging="855"/>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1">
    <w:nsid w:val="597A7261"/>
    <w:multiLevelType w:val="hybridMultilevel"/>
    <w:tmpl w:val="EEF4C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53722F"/>
    <w:multiLevelType w:val="hybridMultilevel"/>
    <w:tmpl w:val="2F44985A"/>
    <w:lvl w:ilvl="0" w:tplc="941C8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B0878EC"/>
    <w:multiLevelType w:val="hybridMultilevel"/>
    <w:tmpl w:val="766C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5D7F74"/>
    <w:multiLevelType w:val="hybridMultilevel"/>
    <w:tmpl w:val="92B4A6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5D7E6D61"/>
    <w:multiLevelType w:val="hybridMultilevel"/>
    <w:tmpl w:val="CF744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F300B97"/>
    <w:multiLevelType w:val="hybridMultilevel"/>
    <w:tmpl w:val="871CE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14439DC"/>
    <w:multiLevelType w:val="hybridMultilevel"/>
    <w:tmpl w:val="B888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73333E"/>
    <w:multiLevelType w:val="hybridMultilevel"/>
    <w:tmpl w:val="F9C23E12"/>
    <w:lvl w:ilvl="0" w:tplc="1C090005">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79">
    <w:nsid w:val="618E53F3"/>
    <w:multiLevelType w:val="hybridMultilevel"/>
    <w:tmpl w:val="BC269B1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80">
    <w:nsid w:val="62006724"/>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62AA4ED6"/>
    <w:multiLevelType w:val="hybridMultilevel"/>
    <w:tmpl w:val="3F42409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2">
    <w:nsid w:val="63A571CA"/>
    <w:multiLevelType w:val="multilevel"/>
    <w:tmpl w:val="0409001D"/>
    <w:styleLink w:val="Style1"/>
    <w:lvl w:ilvl="0">
      <w:start w:val="5"/>
      <w:numFmt w:val="decimal"/>
      <w:lvlText w:val="%1)"/>
      <w:lvlJc w:val="left"/>
      <w:pPr>
        <w:tabs>
          <w:tab w:val="num" w:pos="360"/>
        </w:tabs>
        <w:ind w:left="360" w:hanging="360"/>
      </w:pPr>
      <w:rPr>
        <w:rFonts w:ascii="Verdana" w:hAnsi="Verdana"/>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65900AC4"/>
    <w:multiLevelType w:val="hybridMultilevel"/>
    <w:tmpl w:val="64B26BA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4">
    <w:nsid w:val="675022C8"/>
    <w:multiLevelType w:val="hybridMultilevel"/>
    <w:tmpl w:val="AED46B6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nsid w:val="6803057D"/>
    <w:multiLevelType w:val="multilevel"/>
    <w:tmpl w:val="EB78F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nsid w:val="68BF4733"/>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6A852CE9"/>
    <w:multiLevelType w:val="hybridMultilevel"/>
    <w:tmpl w:val="216C8DB6"/>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nsid w:val="6C9155A3"/>
    <w:multiLevelType w:val="hybridMultilevel"/>
    <w:tmpl w:val="8E6E76EE"/>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9">
    <w:nsid w:val="6D11741B"/>
    <w:multiLevelType w:val="hybridMultilevel"/>
    <w:tmpl w:val="099E5894"/>
    <w:lvl w:ilvl="0" w:tplc="C066926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6EC8511A"/>
    <w:multiLevelType w:val="multilevel"/>
    <w:tmpl w:val="25F23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nsid w:val="6F666087"/>
    <w:multiLevelType w:val="hybridMultilevel"/>
    <w:tmpl w:val="C2F233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nsid w:val="6F6D6E49"/>
    <w:multiLevelType w:val="hybridMultilevel"/>
    <w:tmpl w:val="6CE27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9500EB"/>
    <w:multiLevelType w:val="hybridMultilevel"/>
    <w:tmpl w:val="C368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4687D7C"/>
    <w:multiLevelType w:val="hybridMultilevel"/>
    <w:tmpl w:val="22FC7C7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DE1C96"/>
    <w:multiLevelType w:val="hybridMultilevel"/>
    <w:tmpl w:val="C3588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625388C"/>
    <w:multiLevelType w:val="hybridMultilevel"/>
    <w:tmpl w:val="306620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nsid w:val="76FB4E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8">
    <w:nsid w:val="770266AB"/>
    <w:multiLevelType w:val="hybridMultilevel"/>
    <w:tmpl w:val="D0329E42"/>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9">
    <w:nsid w:val="77C050B3"/>
    <w:multiLevelType w:val="multilevel"/>
    <w:tmpl w:val="A9A0C87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0">
    <w:nsid w:val="79C36E42"/>
    <w:multiLevelType w:val="hybridMultilevel"/>
    <w:tmpl w:val="444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8D4BDD"/>
    <w:multiLevelType w:val="hybridMultilevel"/>
    <w:tmpl w:val="2304B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E8724F"/>
    <w:multiLevelType w:val="hybridMultilevel"/>
    <w:tmpl w:val="44A6F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D27B90"/>
    <w:multiLevelType w:val="hybridMultilevel"/>
    <w:tmpl w:val="15EC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6E51C1"/>
    <w:multiLevelType w:val="hybridMultilevel"/>
    <w:tmpl w:val="E4A8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85"/>
  </w:num>
  <w:num w:numId="3">
    <w:abstractNumId w:val="27"/>
  </w:num>
  <w:num w:numId="4">
    <w:abstractNumId w:val="70"/>
  </w:num>
  <w:num w:numId="5">
    <w:abstractNumId w:val="52"/>
  </w:num>
  <w:num w:numId="6">
    <w:abstractNumId w:val="104"/>
  </w:num>
  <w:num w:numId="7">
    <w:abstractNumId w:val="58"/>
  </w:num>
  <w:num w:numId="8">
    <w:abstractNumId w:val="75"/>
  </w:num>
  <w:num w:numId="9">
    <w:abstractNumId w:val="71"/>
  </w:num>
  <w:num w:numId="10">
    <w:abstractNumId w:val="95"/>
  </w:num>
  <w:num w:numId="11">
    <w:abstractNumId w:val="76"/>
  </w:num>
  <w:num w:numId="12">
    <w:abstractNumId w:val="102"/>
  </w:num>
  <w:num w:numId="13">
    <w:abstractNumId w:val="40"/>
  </w:num>
  <w:num w:numId="14">
    <w:abstractNumId w:val="101"/>
  </w:num>
  <w:num w:numId="15">
    <w:abstractNumId w:val="61"/>
  </w:num>
  <w:num w:numId="16">
    <w:abstractNumId w:val="24"/>
  </w:num>
  <w:num w:numId="17">
    <w:abstractNumId w:val="38"/>
  </w:num>
  <w:num w:numId="18">
    <w:abstractNumId w:val="37"/>
  </w:num>
  <w:num w:numId="19">
    <w:abstractNumId w:val="56"/>
  </w:num>
  <w:num w:numId="20">
    <w:abstractNumId w:val="72"/>
  </w:num>
  <w:num w:numId="21">
    <w:abstractNumId w:val="39"/>
  </w:num>
  <w:num w:numId="22">
    <w:abstractNumId w:val="92"/>
  </w:num>
  <w:num w:numId="23">
    <w:abstractNumId w:val="49"/>
  </w:num>
  <w:num w:numId="24">
    <w:abstractNumId w:val="66"/>
  </w:num>
  <w:num w:numId="25">
    <w:abstractNumId w:val="46"/>
  </w:num>
  <w:num w:numId="26">
    <w:abstractNumId w:val="55"/>
  </w:num>
  <w:num w:numId="27">
    <w:abstractNumId w:val="81"/>
  </w:num>
  <w:num w:numId="28">
    <w:abstractNumId w:val="16"/>
  </w:num>
  <w:num w:numId="29">
    <w:abstractNumId w:val="63"/>
  </w:num>
  <w:num w:numId="30">
    <w:abstractNumId w:val="18"/>
  </w:num>
  <w:num w:numId="31">
    <w:abstractNumId w:val="42"/>
  </w:num>
  <w:num w:numId="32">
    <w:abstractNumId w:val="45"/>
  </w:num>
  <w:num w:numId="33">
    <w:abstractNumId w:val="31"/>
  </w:num>
  <w:num w:numId="34">
    <w:abstractNumId w:val="47"/>
  </w:num>
  <w:num w:numId="35">
    <w:abstractNumId w:val="69"/>
  </w:num>
  <w:num w:numId="36">
    <w:abstractNumId w:val="68"/>
  </w:num>
  <w:num w:numId="37">
    <w:abstractNumId w:val="53"/>
  </w:num>
  <w:num w:numId="38">
    <w:abstractNumId w:val="33"/>
  </w:num>
  <w:num w:numId="39">
    <w:abstractNumId w:val="26"/>
  </w:num>
  <w:num w:numId="40">
    <w:abstractNumId w:val="51"/>
  </w:num>
  <w:num w:numId="41">
    <w:abstractNumId w:val="64"/>
  </w:num>
  <w:num w:numId="42">
    <w:abstractNumId w:val="43"/>
  </w:num>
  <w:num w:numId="43">
    <w:abstractNumId w:val="78"/>
  </w:num>
  <w:num w:numId="44">
    <w:abstractNumId w:val="93"/>
  </w:num>
  <w:num w:numId="45">
    <w:abstractNumId w:val="59"/>
  </w:num>
  <w:num w:numId="46">
    <w:abstractNumId w:val="21"/>
  </w:num>
  <w:num w:numId="47">
    <w:abstractNumId w:val="36"/>
  </w:num>
  <w:num w:numId="48">
    <w:abstractNumId w:val="50"/>
  </w:num>
  <w:num w:numId="49">
    <w:abstractNumId w:val="29"/>
  </w:num>
  <w:num w:numId="50">
    <w:abstractNumId w:val="94"/>
  </w:num>
  <w:num w:numId="51">
    <w:abstractNumId w:val="8"/>
  </w:num>
  <w:num w:numId="52">
    <w:abstractNumId w:val="91"/>
  </w:num>
  <w:num w:numId="53">
    <w:abstractNumId w:val="96"/>
  </w:num>
  <w:num w:numId="54">
    <w:abstractNumId w:val="9"/>
  </w:num>
  <w:num w:numId="55">
    <w:abstractNumId w:val="74"/>
  </w:num>
  <w:num w:numId="56">
    <w:abstractNumId w:val="11"/>
  </w:num>
  <w:num w:numId="57">
    <w:abstractNumId w:val="89"/>
  </w:num>
  <w:num w:numId="58">
    <w:abstractNumId w:val="20"/>
  </w:num>
  <w:num w:numId="59">
    <w:abstractNumId w:val="15"/>
  </w:num>
  <w:num w:numId="60">
    <w:abstractNumId w:val="67"/>
  </w:num>
  <w:num w:numId="61">
    <w:abstractNumId w:val="98"/>
  </w:num>
  <w:num w:numId="62">
    <w:abstractNumId w:val="30"/>
  </w:num>
  <w:num w:numId="63">
    <w:abstractNumId w:val="73"/>
  </w:num>
  <w:num w:numId="64">
    <w:abstractNumId w:val="12"/>
  </w:num>
  <w:num w:numId="65">
    <w:abstractNumId w:val="100"/>
  </w:num>
  <w:num w:numId="66">
    <w:abstractNumId w:val="44"/>
  </w:num>
  <w:num w:numId="67">
    <w:abstractNumId w:val="83"/>
  </w:num>
  <w:num w:numId="68">
    <w:abstractNumId w:val="7"/>
  </w:num>
  <w:num w:numId="69">
    <w:abstractNumId w:val="19"/>
  </w:num>
  <w:num w:numId="70">
    <w:abstractNumId w:val="14"/>
  </w:num>
  <w:num w:numId="71">
    <w:abstractNumId w:val="103"/>
  </w:num>
  <w:num w:numId="72">
    <w:abstractNumId w:val="54"/>
  </w:num>
  <w:num w:numId="73">
    <w:abstractNumId w:val="17"/>
  </w:num>
  <w:num w:numId="74">
    <w:abstractNumId w:val="23"/>
  </w:num>
  <w:num w:numId="75">
    <w:abstractNumId w:val="57"/>
  </w:num>
  <w:num w:numId="76">
    <w:abstractNumId w:val="77"/>
  </w:num>
  <w:num w:numId="77">
    <w:abstractNumId w:val="32"/>
  </w:num>
  <w:num w:numId="78">
    <w:abstractNumId w:val="5"/>
    <w:lvlOverride w:ilvl="0">
      <w:startOverride w:val="3"/>
      <w:lvl w:ilvl="0">
        <w:start w:val="3"/>
        <w:numFmt w:val="decimal"/>
        <w:pStyle w:val="Level3"/>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ac-head1"/>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9">
    <w:abstractNumId w:val="97"/>
  </w:num>
  <w:num w:numId="80">
    <w:abstractNumId w:val="4"/>
  </w:num>
  <w:num w:numId="81">
    <w:abstractNumId w:val="3"/>
  </w:num>
  <w:num w:numId="82">
    <w:abstractNumId w:val="2"/>
  </w:num>
  <w:num w:numId="83">
    <w:abstractNumId w:val="1"/>
  </w:num>
  <w:num w:numId="84">
    <w:abstractNumId w:val="0"/>
  </w:num>
  <w:num w:numId="85">
    <w:abstractNumId w:val="82"/>
  </w:num>
  <w:num w:numId="86">
    <w:abstractNumId w:val="65"/>
  </w:num>
  <w:num w:numId="87">
    <w:abstractNumId w:val="87"/>
  </w:num>
  <w:num w:numId="88">
    <w:abstractNumId w:val="84"/>
  </w:num>
  <w:num w:numId="89">
    <w:abstractNumId w:val="60"/>
  </w:num>
  <w:num w:numId="90">
    <w:abstractNumId w:val="48"/>
  </w:num>
  <w:num w:numId="91">
    <w:abstractNumId w:val="22"/>
  </w:num>
  <w:num w:numId="92">
    <w:abstractNumId w:val="62"/>
  </w:num>
  <w:num w:numId="93">
    <w:abstractNumId w:val="34"/>
  </w:num>
  <w:num w:numId="94">
    <w:abstractNumId w:val="35"/>
  </w:num>
  <w:num w:numId="95">
    <w:abstractNumId w:val="6"/>
  </w:num>
  <w:num w:numId="96">
    <w:abstractNumId w:val="10"/>
  </w:num>
  <w:num w:numId="97">
    <w:abstractNumId w:val="28"/>
  </w:num>
  <w:num w:numId="98">
    <w:abstractNumId w:val="80"/>
  </w:num>
  <w:num w:numId="99">
    <w:abstractNumId w:val="86"/>
  </w:num>
  <w:num w:numId="100">
    <w:abstractNumId w:val="88"/>
  </w:num>
  <w:num w:numId="101">
    <w:abstractNumId w:val="41"/>
  </w:num>
  <w:num w:numId="1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84"/>
    <w:rsid w:val="00003CF4"/>
    <w:rsid w:val="00023D86"/>
    <w:rsid w:val="000245D2"/>
    <w:rsid w:val="00046927"/>
    <w:rsid w:val="00050F32"/>
    <w:rsid w:val="000731F7"/>
    <w:rsid w:val="000832A3"/>
    <w:rsid w:val="0009763A"/>
    <w:rsid w:val="000A5FA1"/>
    <w:rsid w:val="000A7028"/>
    <w:rsid w:val="000D23C6"/>
    <w:rsid w:val="000D28DA"/>
    <w:rsid w:val="000D3B09"/>
    <w:rsid w:val="000E7143"/>
    <w:rsid w:val="000F1F02"/>
    <w:rsid w:val="00110672"/>
    <w:rsid w:val="00113A8F"/>
    <w:rsid w:val="0012354D"/>
    <w:rsid w:val="00125EAE"/>
    <w:rsid w:val="00131BA3"/>
    <w:rsid w:val="00141765"/>
    <w:rsid w:val="001500F6"/>
    <w:rsid w:val="00160130"/>
    <w:rsid w:val="001743F0"/>
    <w:rsid w:val="00194C6D"/>
    <w:rsid w:val="001B51B8"/>
    <w:rsid w:val="001E07D7"/>
    <w:rsid w:val="001E5D3A"/>
    <w:rsid w:val="001F0BD4"/>
    <w:rsid w:val="002028FB"/>
    <w:rsid w:val="00203B03"/>
    <w:rsid w:val="0021744F"/>
    <w:rsid w:val="00222BEB"/>
    <w:rsid w:val="002236DD"/>
    <w:rsid w:val="00224755"/>
    <w:rsid w:val="00244410"/>
    <w:rsid w:val="002472C0"/>
    <w:rsid w:val="002541B5"/>
    <w:rsid w:val="0026683D"/>
    <w:rsid w:val="0027071F"/>
    <w:rsid w:val="00284487"/>
    <w:rsid w:val="00285E29"/>
    <w:rsid w:val="002A6259"/>
    <w:rsid w:val="002C1021"/>
    <w:rsid w:val="002C181B"/>
    <w:rsid w:val="002C63F3"/>
    <w:rsid w:val="002D2BCA"/>
    <w:rsid w:val="002D2DF2"/>
    <w:rsid w:val="00316928"/>
    <w:rsid w:val="00344ABF"/>
    <w:rsid w:val="00345C43"/>
    <w:rsid w:val="00353269"/>
    <w:rsid w:val="00362462"/>
    <w:rsid w:val="003647B3"/>
    <w:rsid w:val="00366ECE"/>
    <w:rsid w:val="003859F2"/>
    <w:rsid w:val="003952C2"/>
    <w:rsid w:val="003A088D"/>
    <w:rsid w:val="003C0CEF"/>
    <w:rsid w:val="003C3410"/>
    <w:rsid w:val="003E0F84"/>
    <w:rsid w:val="003E48CC"/>
    <w:rsid w:val="003F2CD8"/>
    <w:rsid w:val="0043344C"/>
    <w:rsid w:val="00436519"/>
    <w:rsid w:val="0045003E"/>
    <w:rsid w:val="00460144"/>
    <w:rsid w:val="0046517F"/>
    <w:rsid w:val="004655BB"/>
    <w:rsid w:val="0047184D"/>
    <w:rsid w:val="00493E51"/>
    <w:rsid w:val="004A304F"/>
    <w:rsid w:val="004A4208"/>
    <w:rsid w:val="004D0EB2"/>
    <w:rsid w:val="004E0182"/>
    <w:rsid w:val="004E3309"/>
    <w:rsid w:val="004E5826"/>
    <w:rsid w:val="004E770C"/>
    <w:rsid w:val="00502935"/>
    <w:rsid w:val="00511186"/>
    <w:rsid w:val="005124EC"/>
    <w:rsid w:val="005265E5"/>
    <w:rsid w:val="005500AC"/>
    <w:rsid w:val="00551725"/>
    <w:rsid w:val="005615BB"/>
    <w:rsid w:val="005650D8"/>
    <w:rsid w:val="00566B6F"/>
    <w:rsid w:val="00571F9C"/>
    <w:rsid w:val="005772C2"/>
    <w:rsid w:val="00595059"/>
    <w:rsid w:val="005A6C09"/>
    <w:rsid w:val="005C2748"/>
    <w:rsid w:val="005C558C"/>
    <w:rsid w:val="005C621F"/>
    <w:rsid w:val="005D483B"/>
    <w:rsid w:val="005D6092"/>
    <w:rsid w:val="005E0E40"/>
    <w:rsid w:val="005F360C"/>
    <w:rsid w:val="006006F3"/>
    <w:rsid w:val="00603113"/>
    <w:rsid w:val="00605B4C"/>
    <w:rsid w:val="006100D4"/>
    <w:rsid w:val="006236D5"/>
    <w:rsid w:val="00631E0B"/>
    <w:rsid w:val="006410B8"/>
    <w:rsid w:val="006529A1"/>
    <w:rsid w:val="00657A23"/>
    <w:rsid w:val="00667349"/>
    <w:rsid w:val="006A38CF"/>
    <w:rsid w:val="006C10F5"/>
    <w:rsid w:val="006C1D1E"/>
    <w:rsid w:val="006C65AA"/>
    <w:rsid w:val="006E0171"/>
    <w:rsid w:val="006F420F"/>
    <w:rsid w:val="00704902"/>
    <w:rsid w:val="00712DBD"/>
    <w:rsid w:val="0072314C"/>
    <w:rsid w:val="00731173"/>
    <w:rsid w:val="00731E68"/>
    <w:rsid w:val="00731EB3"/>
    <w:rsid w:val="00732642"/>
    <w:rsid w:val="00733A3A"/>
    <w:rsid w:val="00733B57"/>
    <w:rsid w:val="007437DF"/>
    <w:rsid w:val="00750A26"/>
    <w:rsid w:val="007544B5"/>
    <w:rsid w:val="00761C8B"/>
    <w:rsid w:val="00763D42"/>
    <w:rsid w:val="007718CA"/>
    <w:rsid w:val="00772784"/>
    <w:rsid w:val="00781063"/>
    <w:rsid w:val="007949C6"/>
    <w:rsid w:val="00795AC9"/>
    <w:rsid w:val="007A05B3"/>
    <w:rsid w:val="007A6FF3"/>
    <w:rsid w:val="007B67E1"/>
    <w:rsid w:val="007D10D8"/>
    <w:rsid w:val="007E4997"/>
    <w:rsid w:val="007F03AF"/>
    <w:rsid w:val="007F3F95"/>
    <w:rsid w:val="007F7569"/>
    <w:rsid w:val="00803A42"/>
    <w:rsid w:val="00807DE3"/>
    <w:rsid w:val="0081398B"/>
    <w:rsid w:val="00814FCA"/>
    <w:rsid w:val="008152DA"/>
    <w:rsid w:val="0082034B"/>
    <w:rsid w:val="00822816"/>
    <w:rsid w:val="00824152"/>
    <w:rsid w:val="008305EF"/>
    <w:rsid w:val="00832BF2"/>
    <w:rsid w:val="00841CEF"/>
    <w:rsid w:val="00842F0E"/>
    <w:rsid w:val="00863493"/>
    <w:rsid w:val="00873A19"/>
    <w:rsid w:val="00884168"/>
    <w:rsid w:val="00886BAF"/>
    <w:rsid w:val="00897DA2"/>
    <w:rsid w:val="008A01C9"/>
    <w:rsid w:val="008D2917"/>
    <w:rsid w:val="008E3CA1"/>
    <w:rsid w:val="008E427A"/>
    <w:rsid w:val="008F0DC8"/>
    <w:rsid w:val="008F132A"/>
    <w:rsid w:val="008F41E1"/>
    <w:rsid w:val="00901B0E"/>
    <w:rsid w:val="009176E8"/>
    <w:rsid w:val="00923C10"/>
    <w:rsid w:val="00926070"/>
    <w:rsid w:val="00931A34"/>
    <w:rsid w:val="009410FC"/>
    <w:rsid w:val="00944EC5"/>
    <w:rsid w:val="0097241C"/>
    <w:rsid w:val="00973545"/>
    <w:rsid w:val="00980198"/>
    <w:rsid w:val="009967DC"/>
    <w:rsid w:val="009A5631"/>
    <w:rsid w:val="009B7B95"/>
    <w:rsid w:val="009D58AC"/>
    <w:rsid w:val="009D7572"/>
    <w:rsid w:val="009E09E0"/>
    <w:rsid w:val="009E56E1"/>
    <w:rsid w:val="009F732D"/>
    <w:rsid w:val="00A07FEC"/>
    <w:rsid w:val="00A1657F"/>
    <w:rsid w:val="00A219E9"/>
    <w:rsid w:val="00A31682"/>
    <w:rsid w:val="00A34D45"/>
    <w:rsid w:val="00A7118D"/>
    <w:rsid w:val="00A90F08"/>
    <w:rsid w:val="00AA6068"/>
    <w:rsid w:val="00AC1C78"/>
    <w:rsid w:val="00AC3965"/>
    <w:rsid w:val="00AD0832"/>
    <w:rsid w:val="00AE7222"/>
    <w:rsid w:val="00AF15AB"/>
    <w:rsid w:val="00B063AD"/>
    <w:rsid w:val="00B2212A"/>
    <w:rsid w:val="00B2233B"/>
    <w:rsid w:val="00B2489F"/>
    <w:rsid w:val="00B2702F"/>
    <w:rsid w:val="00B30E91"/>
    <w:rsid w:val="00B43A62"/>
    <w:rsid w:val="00B46D25"/>
    <w:rsid w:val="00B56472"/>
    <w:rsid w:val="00B611CA"/>
    <w:rsid w:val="00B94A42"/>
    <w:rsid w:val="00B97929"/>
    <w:rsid w:val="00BD0EF4"/>
    <w:rsid w:val="00BE0981"/>
    <w:rsid w:val="00BE4A47"/>
    <w:rsid w:val="00BE4E0C"/>
    <w:rsid w:val="00BF1E38"/>
    <w:rsid w:val="00BF6067"/>
    <w:rsid w:val="00C20919"/>
    <w:rsid w:val="00C3031A"/>
    <w:rsid w:val="00C377DE"/>
    <w:rsid w:val="00C43873"/>
    <w:rsid w:val="00C515AF"/>
    <w:rsid w:val="00C5303C"/>
    <w:rsid w:val="00C65C8B"/>
    <w:rsid w:val="00C66A57"/>
    <w:rsid w:val="00C82BB3"/>
    <w:rsid w:val="00C95E6E"/>
    <w:rsid w:val="00CA2844"/>
    <w:rsid w:val="00CA646D"/>
    <w:rsid w:val="00CC7497"/>
    <w:rsid w:val="00CF0865"/>
    <w:rsid w:val="00CF59B4"/>
    <w:rsid w:val="00CF7DCD"/>
    <w:rsid w:val="00D04A04"/>
    <w:rsid w:val="00D0580F"/>
    <w:rsid w:val="00D24F66"/>
    <w:rsid w:val="00D376E8"/>
    <w:rsid w:val="00D40A5B"/>
    <w:rsid w:val="00D50CB2"/>
    <w:rsid w:val="00D71880"/>
    <w:rsid w:val="00D866C7"/>
    <w:rsid w:val="00DA2FF9"/>
    <w:rsid w:val="00DA4909"/>
    <w:rsid w:val="00DB0767"/>
    <w:rsid w:val="00DD01B8"/>
    <w:rsid w:val="00DD0D4E"/>
    <w:rsid w:val="00E07846"/>
    <w:rsid w:val="00E10A28"/>
    <w:rsid w:val="00E21CBB"/>
    <w:rsid w:val="00E241FE"/>
    <w:rsid w:val="00E2454E"/>
    <w:rsid w:val="00E55C97"/>
    <w:rsid w:val="00E608AB"/>
    <w:rsid w:val="00E65818"/>
    <w:rsid w:val="00E76186"/>
    <w:rsid w:val="00EA5852"/>
    <w:rsid w:val="00EA5B6C"/>
    <w:rsid w:val="00ED2D34"/>
    <w:rsid w:val="00EE4825"/>
    <w:rsid w:val="00EF2842"/>
    <w:rsid w:val="00EF72A4"/>
    <w:rsid w:val="00F12AAE"/>
    <w:rsid w:val="00F13052"/>
    <w:rsid w:val="00F3281D"/>
    <w:rsid w:val="00F62FE4"/>
    <w:rsid w:val="00F77260"/>
    <w:rsid w:val="00F92312"/>
    <w:rsid w:val="00FE032B"/>
    <w:rsid w:val="00FE1D60"/>
    <w:rsid w:val="00FE33FD"/>
    <w:rsid w:val="00FE6168"/>
    <w:rsid w:val="00FF0246"/>
    <w:rsid w:val="00FF41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3A8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E0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C1C78"/>
    <w:pPr>
      <w:keepNext/>
      <w:tabs>
        <w:tab w:val="num" w:pos="720"/>
      </w:tabs>
      <w:spacing w:after="0" w:line="240" w:lineRule="auto"/>
      <w:ind w:left="720" w:hanging="720"/>
      <w:jc w:val="center"/>
      <w:outlineLvl w:val="2"/>
    </w:pPr>
    <w:rPr>
      <w:rFonts w:ascii="Arial Black" w:eastAsia="Times New Roman" w:hAnsi="Arial Black" w:cs="Times New Roman"/>
      <w:sz w:val="32"/>
      <w:szCs w:val="24"/>
    </w:rPr>
  </w:style>
  <w:style w:type="paragraph" w:styleId="Heading4">
    <w:name w:val="heading 4"/>
    <w:basedOn w:val="Normal"/>
    <w:next w:val="Normal"/>
    <w:link w:val="Heading4Char"/>
    <w:unhideWhenUsed/>
    <w:qFormat/>
    <w:rsid w:val="00113A8F"/>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C1C78"/>
    <w:pPr>
      <w:tabs>
        <w:tab w:val="num" w:pos="1008"/>
      </w:tabs>
      <w:spacing w:before="240" w:after="60" w:line="240" w:lineRule="auto"/>
      <w:ind w:left="1008" w:hanging="1008"/>
      <w:outlineLvl w:val="4"/>
    </w:pPr>
    <w:rPr>
      <w:rFonts w:ascii="Arial" w:eastAsia="MS Mincho" w:hAnsi="Arial" w:cs="Times New Roman"/>
      <w:b/>
      <w:bCs/>
      <w:i/>
      <w:iCs/>
      <w:sz w:val="26"/>
      <w:szCs w:val="26"/>
    </w:rPr>
  </w:style>
  <w:style w:type="paragraph" w:styleId="Heading6">
    <w:name w:val="heading 6"/>
    <w:basedOn w:val="Normal"/>
    <w:next w:val="Normal"/>
    <w:link w:val="Heading6Char"/>
    <w:qFormat/>
    <w:rsid w:val="00AC1C78"/>
    <w:pPr>
      <w:tabs>
        <w:tab w:val="num" w:pos="1152"/>
      </w:tabs>
      <w:spacing w:before="240" w:after="60" w:line="240" w:lineRule="auto"/>
      <w:ind w:left="1152" w:hanging="1152"/>
      <w:outlineLvl w:val="5"/>
    </w:pPr>
    <w:rPr>
      <w:rFonts w:ascii="Times New Roman" w:eastAsia="MS Mincho" w:hAnsi="Times New Roman" w:cs="Times New Roman"/>
      <w:b/>
      <w:bCs/>
    </w:rPr>
  </w:style>
  <w:style w:type="paragraph" w:styleId="Heading7">
    <w:name w:val="heading 7"/>
    <w:basedOn w:val="Normal"/>
    <w:next w:val="Normal"/>
    <w:link w:val="Heading7Char"/>
    <w:qFormat/>
    <w:rsid w:val="00AC1C78"/>
    <w:pPr>
      <w:keepNext/>
      <w:tabs>
        <w:tab w:val="num" w:pos="1296"/>
      </w:tabs>
      <w:spacing w:after="0" w:line="240" w:lineRule="auto"/>
      <w:ind w:left="1296" w:hanging="1296"/>
      <w:jc w:val="right"/>
      <w:outlineLvl w:val="6"/>
    </w:pPr>
    <w:rPr>
      <w:rFonts w:ascii="Arial" w:eastAsia="MS Mincho" w:hAnsi="Arial" w:cs="Times New Roman"/>
      <w:b/>
      <w:bCs/>
      <w:sz w:val="24"/>
      <w:szCs w:val="24"/>
    </w:rPr>
  </w:style>
  <w:style w:type="paragraph" w:styleId="Heading8">
    <w:name w:val="heading 8"/>
    <w:basedOn w:val="Normal"/>
    <w:next w:val="Normal"/>
    <w:link w:val="Heading8Char"/>
    <w:qFormat/>
    <w:rsid w:val="00AC1C78"/>
    <w:pPr>
      <w:keepNext/>
      <w:tabs>
        <w:tab w:val="num" w:pos="1440"/>
      </w:tabs>
      <w:spacing w:after="0" w:line="240" w:lineRule="auto"/>
      <w:ind w:left="1440" w:hanging="1440"/>
      <w:jc w:val="right"/>
      <w:outlineLvl w:val="7"/>
    </w:pPr>
    <w:rPr>
      <w:rFonts w:ascii="Arial" w:eastAsia="MS Mincho" w:hAnsi="Arial" w:cs="Times New Roman"/>
      <w:b/>
      <w:bCs/>
      <w:color w:val="999999"/>
      <w:sz w:val="24"/>
      <w:szCs w:val="24"/>
    </w:rPr>
  </w:style>
  <w:style w:type="paragraph" w:styleId="Heading9">
    <w:name w:val="heading 9"/>
    <w:basedOn w:val="Normal"/>
    <w:next w:val="Normal"/>
    <w:link w:val="Heading9Char"/>
    <w:qFormat/>
    <w:rsid w:val="00AC1C78"/>
    <w:pPr>
      <w:keepNext/>
      <w:tabs>
        <w:tab w:val="num" w:pos="1584"/>
      </w:tabs>
      <w:spacing w:after="0" w:line="240" w:lineRule="auto"/>
      <w:ind w:left="1584" w:hanging="1584"/>
      <w:outlineLvl w:val="8"/>
    </w:pPr>
    <w:rPr>
      <w:rFonts w:ascii="Arial" w:eastAsia="MS Mincho" w:hAnsi="Arial" w:cs="Times New Roman"/>
      <w:b/>
      <w:color w:val="000000"/>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0F8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rsid w:val="003E0F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3E0F84"/>
    <w:pPr>
      <w:ind w:left="720"/>
      <w:contextualSpacing/>
    </w:pPr>
  </w:style>
  <w:style w:type="paragraph" w:styleId="Header">
    <w:name w:val="header"/>
    <w:aliases w:val="Header1"/>
    <w:basedOn w:val="Normal"/>
    <w:link w:val="HeaderChar"/>
    <w:uiPriority w:val="99"/>
    <w:unhideWhenUsed/>
    <w:rsid w:val="003E0F84"/>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3E0F84"/>
    <w:rPr>
      <w:lang w:val="en-US"/>
    </w:rPr>
  </w:style>
  <w:style w:type="paragraph" w:styleId="Footer">
    <w:name w:val="footer"/>
    <w:basedOn w:val="Normal"/>
    <w:link w:val="FooterChar"/>
    <w:uiPriority w:val="99"/>
    <w:unhideWhenUsed/>
    <w:rsid w:val="003E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84"/>
    <w:rPr>
      <w:lang w:val="en-US"/>
    </w:rPr>
  </w:style>
  <w:style w:type="paragraph" w:styleId="NoSpacing">
    <w:name w:val="No Spacing"/>
    <w:link w:val="NoSpacingChar"/>
    <w:qFormat/>
    <w:rsid w:val="00A07FEC"/>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locked/>
    <w:rsid w:val="00A07FEC"/>
    <w:rPr>
      <w:rFonts w:ascii="Calibri" w:eastAsia="Calibri" w:hAnsi="Calibri" w:cs="Times New Roman"/>
      <w:lang w:val="en-US"/>
    </w:rPr>
  </w:style>
  <w:style w:type="character" w:customStyle="1" w:styleId="Heading1Char">
    <w:name w:val="Heading 1 Char"/>
    <w:basedOn w:val="DefaultParagraphFont"/>
    <w:link w:val="Heading1"/>
    <w:rsid w:val="00113A8F"/>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rsid w:val="00113A8F"/>
    <w:rPr>
      <w:rFonts w:ascii="Calibri" w:eastAsia="Times New Roman" w:hAnsi="Calibri" w:cs="Times New Roman"/>
      <w:b/>
      <w:bCs/>
      <w:sz w:val="28"/>
      <w:szCs w:val="28"/>
      <w:lang w:val="en-US"/>
    </w:rPr>
  </w:style>
  <w:style w:type="paragraph" w:styleId="BodyText">
    <w:name w:val="Body Text"/>
    <w:aliases w:val="1body,BodText,bt,body text,Body Txt,Table Text,Body Text Char1,Body Text Char Char,Body Text Char Char Char Char Char Char Char Char Char Char Char Char Char Char Char Char Char Char Char Char Char Char Char,Body Text - Level 2,bd,b,Body Text "/>
    <w:basedOn w:val="Normal"/>
    <w:link w:val="BodyTextChar"/>
    <w:rsid w:val="00113A8F"/>
    <w:pPr>
      <w:spacing w:after="120" w:line="312" w:lineRule="auto"/>
      <w:jc w:val="both"/>
    </w:pPr>
    <w:rPr>
      <w:rFonts w:ascii="Arial" w:eastAsia="Times New Roman" w:hAnsi="Arial" w:cs="Times New Roman"/>
      <w:szCs w:val="24"/>
    </w:rPr>
  </w:style>
  <w:style w:type="character" w:customStyle="1" w:styleId="BodyTextChar">
    <w:name w:val="Body Text Char"/>
    <w:aliases w:val="1body Char,BodText Char,bt Char,body text Char,Body Txt Char,Table Text Char,Body Text Char1 Char,Body Text Char Char Char,Body Text - Level 2 Char,bd Char,b Char,Body Text  Char"/>
    <w:basedOn w:val="DefaultParagraphFont"/>
    <w:link w:val="BodyText"/>
    <w:rsid w:val="00113A8F"/>
    <w:rPr>
      <w:rFonts w:ascii="Arial" w:eastAsia="Times New Roman" w:hAnsi="Arial" w:cs="Times New Roman"/>
      <w:szCs w:val="24"/>
    </w:rPr>
  </w:style>
  <w:style w:type="paragraph" w:customStyle="1" w:styleId="msolistparagraph0">
    <w:name w:val="msolistparagraph"/>
    <w:basedOn w:val="Normal"/>
    <w:rsid w:val="00113A8F"/>
    <w:pPr>
      <w:spacing w:after="0" w:line="240" w:lineRule="auto"/>
      <w:ind w:left="720"/>
    </w:pPr>
    <w:rPr>
      <w:rFonts w:ascii="Calibri" w:eastAsia="Times New Roman" w:hAnsi="Calibri" w:cs="Times New Roman"/>
    </w:rPr>
  </w:style>
  <w:style w:type="paragraph" w:styleId="BalloonText">
    <w:name w:val="Balloon Text"/>
    <w:basedOn w:val="Normal"/>
    <w:link w:val="BalloonTextChar"/>
    <w:unhideWhenUsed/>
    <w:rsid w:val="00FF4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F41D4"/>
    <w:rPr>
      <w:rFonts w:ascii="Segoe UI" w:hAnsi="Segoe UI" w:cs="Segoe UI"/>
      <w:sz w:val="18"/>
      <w:szCs w:val="18"/>
      <w:lang w:val="en-US"/>
    </w:rPr>
  </w:style>
  <w:style w:type="paragraph" w:styleId="BodyText2">
    <w:name w:val="Body Text 2"/>
    <w:basedOn w:val="Normal"/>
    <w:link w:val="BodyText2Char"/>
    <w:unhideWhenUsed/>
    <w:rsid w:val="00AC1C78"/>
    <w:pPr>
      <w:spacing w:after="120" w:line="480" w:lineRule="auto"/>
    </w:pPr>
  </w:style>
  <w:style w:type="character" w:customStyle="1" w:styleId="BodyText2Char">
    <w:name w:val="Body Text 2 Char"/>
    <w:basedOn w:val="DefaultParagraphFont"/>
    <w:link w:val="BodyText2"/>
    <w:rsid w:val="00AC1C78"/>
    <w:rPr>
      <w:lang w:val="en-US"/>
    </w:rPr>
  </w:style>
  <w:style w:type="paragraph" w:styleId="BodyText3">
    <w:name w:val="Body Text 3"/>
    <w:basedOn w:val="Normal"/>
    <w:link w:val="BodyText3Char"/>
    <w:unhideWhenUsed/>
    <w:rsid w:val="00AC1C78"/>
    <w:pPr>
      <w:spacing w:after="120"/>
    </w:pPr>
    <w:rPr>
      <w:sz w:val="16"/>
      <w:szCs w:val="16"/>
    </w:rPr>
  </w:style>
  <w:style w:type="character" w:customStyle="1" w:styleId="BodyText3Char">
    <w:name w:val="Body Text 3 Char"/>
    <w:basedOn w:val="DefaultParagraphFont"/>
    <w:link w:val="BodyText3"/>
    <w:rsid w:val="00AC1C78"/>
    <w:rPr>
      <w:sz w:val="16"/>
      <w:szCs w:val="16"/>
      <w:lang w:val="en-US"/>
    </w:rPr>
  </w:style>
  <w:style w:type="character" w:customStyle="1" w:styleId="Heading3Char">
    <w:name w:val="Heading 3 Char"/>
    <w:basedOn w:val="DefaultParagraphFont"/>
    <w:link w:val="Heading3"/>
    <w:rsid w:val="00AC1C78"/>
    <w:rPr>
      <w:rFonts w:ascii="Arial Black" w:eastAsia="Times New Roman" w:hAnsi="Arial Black" w:cs="Times New Roman"/>
      <w:sz w:val="32"/>
      <w:szCs w:val="24"/>
    </w:rPr>
  </w:style>
  <w:style w:type="character" w:customStyle="1" w:styleId="Heading5Char">
    <w:name w:val="Heading 5 Char"/>
    <w:basedOn w:val="DefaultParagraphFont"/>
    <w:link w:val="Heading5"/>
    <w:rsid w:val="00AC1C78"/>
    <w:rPr>
      <w:rFonts w:ascii="Arial" w:eastAsia="MS Mincho" w:hAnsi="Arial" w:cs="Times New Roman"/>
      <w:b/>
      <w:bCs/>
      <w:i/>
      <w:iCs/>
      <w:sz w:val="26"/>
      <w:szCs w:val="26"/>
      <w:lang w:val="en-US"/>
    </w:rPr>
  </w:style>
  <w:style w:type="character" w:customStyle="1" w:styleId="Heading6Char">
    <w:name w:val="Heading 6 Char"/>
    <w:basedOn w:val="DefaultParagraphFont"/>
    <w:link w:val="Heading6"/>
    <w:rsid w:val="00AC1C78"/>
    <w:rPr>
      <w:rFonts w:ascii="Times New Roman" w:eastAsia="MS Mincho" w:hAnsi="Times New Roman" w:cs="Times New Roman"/>
      <w:b/>
      <w:bCs/>
      <w:lang w:val="en-US"/>
    </w:rPr>
  </w:style>
  <w:style w:type="character" w:customStyle="1" w:styleId="Heading7Char">
    <w:name w:val="Heading 7 Char"/>
    <w:basedOn w:val="DefaultParagraphFont"/>
    <w:link w:val="Heading7"/>
    <w:rsid w:val="00AC1C78"/>
    <w:rPr>
      <w:rFonts w:ascii="Arial" w:eastAsia="MS Mincho" w:hAnsi="Arial" w:cs="Times New Roman"/>
      <w:b/>
      <w:bCs/>
      <w:sz w:val="24"/>
      <w:szCs w:val="24"/>
      <w:lang w:val="en-US"/>
    </w:rPr>
  </w:style>
  <w:style w:type="character" w:customStyle="1" w:styleId="Heading8Char">
    <w:name w:val="Heading 8 Char"/>
    <w:basedOn w:val="DefaultParagraphFont"/>
    <w:link w:val="Heading8"/>
    <w:rsid w:val="00AC1C78"/>
    <w:rPr>
      <w:rFonts w:ascii="Arial" w:eastAsia="MS Mincho" w:hAnsi="Arial" w:cs="Times New Roman"/>
      <w:b/>
      <w:bCs/>
      <w:color w:val="999999"/>
      <w:sz w:val="24"/>
      <w:szCs w:val="24"/>
      <w:lang w:val="en-US"/>
    </w:rPr>
  </w:style>
  <w:style w:type="character" w:customStyle="1" w:styleId="Heading9Char">
    <w:name w:val="Heading 9 Char"/>
    <w:basedOn w:val="DefaultParagraphFont"/>
    <w:link w:val="Heading9"/>
    <w:rsid w:val="00AC1C78"/>
    <w:rPr>
      <w:rFonts w:ascii="Arial" w:eastAsia="MS Mincho" w:hAnsi="Arial" w:cs="Times New Roman"/>
      <w:b/>
      <w:color w:val="000000"/>
      <w:sz w:val="24"/>
      <w:szCs w:val="52"/>
      <w:lang w:val="en-US"/>
    </w:rPr>
  </w:style>
  <w:style w:type="paragraph" w:styleId="BodyTextIndent">
    <w:name w:val="Body Text Indent"/>
    <w:basedOn w:val="Normal"/>
    <w:link w:val="BodyTextIndentChar"/>
    <w:rsid w:val="00AC1C78"/>
    <w:pPr>
      <w:spacing w:after="0" w:line="240" w:lineRule="auto"/>
      <w:ind w:left="1080" w:hanging="720"/>
      <w:jc w:val="both"/>
    </w:pPr>
    <w:rPr>
      <w:rFonts w:ascii="Arial" w:eastAsia="MS Mincho" w:hAnsi="Arial" w:cs="Arial"/>
      <w:sz w:val="24"/>
      <w:szCs w:val="24"/>
    </w:rPr>
  </w:style>
  <w:style w:type="character" w:customStyle="1" w:styleId="BodyTextIndentChar">
    <w:name w:val="Body Text Indent Char"/>
    <w:basedOn w:val="DefaultParagraphFont"/>
    <w:link w:val="BodyTextIndent"/>
    <w:rsid w:val="00AC1C78"/>
    <w:rPr>
      <w:rFonts w:ascii="Arial" w:eastAsia="MS Mincho" w:hAnsi="Arial" w:cs="Arial"/>
      <w:sz w:val="24"/>
      <w:szCs w:val="24"/>
      <w:lang w:val="en-US"/>
    </w:rPr>
  </w:style>
  <w:style w:type="character" w:styleId="PageNumber">
    <w:name w:val="page number"/>
    <w:basedOn w:val="DefaultParagraphFont"/>
    <w:rsid w:val="00AC1C78"/>
  </w:style>
  <w:style w:type="paragraph" w:styleId="BodyTextIndent2">
    <w:name w:val="Body Text Indent 2"/>
    <w:basedOn w:val="Normal"/>
    <w:link w:val="BodyTextIndent2Char"/>
    <w:rsid w:val="00AC1C78"/>
    <w:pPr>
      <w:tabs>
        <w:tab w:val="left" w:pos="1080"/>
      </w:tabs>
      <w:spacing w:after="0" w:line="240" w:lineRule="auto"/>
      <w:ind w:left="360" w:hanging="360"/>
      <w:jc w:val="both"/>
    </w:pPr>
    <w:rPr>
      <w:rFonts w:ascii="Arial" w:eastAsia="MS Mincho" w:hAnsi="Arial" w:cs="Arial"/>
      <w:sz w:val="24"/>
      <w:szCs w:val="24"/>
    </w:rPr>
  </w:style>
  <w:style w:type="character" w:customStyle="1" w:styleId="BodyTextIndent2Char">
    <w:name w:val="Body Text Indent 2 Char"/>
    <w:basedOn w:val="DefaultParagraphFont"/>
    <w:link w:val="BodyTextIndent2"/>
    <w:rsid w:val="00AC1C78"/>
    <w:rPr>
      <w:rFonts w:ascii="Arial" w:eastAsia="MS Mincho" w:hAnsi="Arial" w:cs="Arial"/>
      <w:sz w:val="24"/>
      <w:szCs w:val="24"/>
      <w:lang w:val="en-US"/>
    </w:rPr>
  </w:style>
  <w:style w:type="paragraph" w:styleId="BodyTextIndent3">
    <w:name w:val="Body Text Indent 3"/>
    <w:basedOn w:val="Normal"/>
    <w:link w:val="BodyTextIndent3Char"/>
    <w:rsid w:val="00AC1C78"/>
    <w:pPr>
      <w:spacing w:after="0" w:line="240" w:lineRule="auto"/>
      <w:ind w:left="1080"/>
    </w:pPr>
    <w:rPr>
      <w:rFonts w:ascii="Arial" w:eastAsia="MS Mincho" w:hAnsi="Arial" w:cs="Times New Roman"/>
      <w:bCs/>
      <w:sz w:val="24"/>
      <w:szCs w:val="52"/>
    </w:rPr>
  </w:style>
  <w:style w:type="character" w:customStyle="1" w:styleId="BodyTextIndent3Char">
    <w:name w:val="Body Text Indent 3 Char"/>
    <w:basedOn w:val="DefaultParagraphFont"/>
    <w:link w:val="BodyTextIndent3"/>
    <w:rsid w:val="00AC1C78"/>
    <w:rPr>
      <w:rFonts w:ascii="Arial" w:eastAsia="MS Mincho" w:hAnsi="Arial" w:cs="Times New Roman"/>
      <w:bCs/>
      <w:sz w:val="24"/>
      <w:szCs w:val="52"/>
      <w:lang w:val="en-US"/>
    </w:rPr>
  </w:style>
  <w:style w:type="paragraph" w:styleId="Caption">
    <w:name w:val="caption"/>
    <w:basedOn w:val="Normal"/>
    <w:next w:val="Normal"/>
    <w:qFormat/>
    <w:rsid w:val="00AC1C78"/>
    <w:pPr>
      <w:spacing w:after="0" w:line="240" w:lineRule="auto"/>
    </w:pPr>
    <w:rPr>
      <w:rFonts w:ascii="Arial" w:eastAsia="MS Mincho" w:hAnsi="Arial" w:cs="Times New Roman"/>
      <w:b/>
      <w:sz w:val="24"/>
      <w:szCs w:val="52"/>
    </w:rPr>
  </w:style>
  <w:style w:type="paragraph" w:customStyle="1" w:styleId="Level3">
    <w:name w:val="Level 3"/>
    <w:basedOn w:val="Normal"/>
    <w:rsid w:val="00AC1C78"/>
    <w:pPr>
      <w:widowControl w:val="0"/>
      <w:numPr>
        <w:numId w:val="78"/>
      </w:numPr>
      <w:autoSpaceDE w:val="0"/>
      <w:autoSpaceDN w:val="0"/>
      <w:adjustRightInd w:val="0"/>
      <w:spacing w:after="0" w:line="240" w:lineRule="auto"/>
      <w:ind w:left="2879" w:hanging="720"/>
      <w:outlineLvl w:val="2"/>
    </w:pPr>
    <w:rPr>
      <w:rFonts w:ascii="Arial" w:eastAsia="Times New Roman" w:hAnsi="Arial" w:cs="Arial"/>
      <w:sz w:val="24"/>
      <w:szCs w:val="24"/>
    </w:rPr>
  </w:style>
  <w:style w:type="paragraph" w:customStyle="1" w:styleId="ac-head1">
    <w:name w:val="ac-head1"/>
    <w:basedOn w:val="Normal"/>
    <w:rsid w:val="00AC1C78"/>
    <w:pPr>
      <w:keepNext/>
      <w:keepLines/>
      <w:numPr>
        <w:ilvl w:val="2"/>
        <w:numId w:val="78"/>
      </w:numPr>
      <w:suppressAutoHyphens/>
      <w:spacing w:before="360" w:after="60" w:line="240" w:lineRule="auto"/>
    </w:pPr>
    <w:rPr>
      <w:rFonts w:ascii="Arial" w:eastAsia="Times New Roman" w:hAnsi="Arial" w:cs="Arial"/>
      <w:b/>
      <w:sz w:val="24"/>
      <w:szCs w:val="20"/>
      <w:lang w:val="en-GB"/>
    </w:rPr>
  </w:style>
  <w:style w:type="numbering" w:styleId="111111">
    <w:name w:val="Outline List 2"/>
    <w:basedOn w:val="NoList"/>
    <w:rsid w:val="00AC1C78"/>
    <w:pPr>
      <w:numPr>
        <w:numId w:val="79"/>
      </w:numPr>
    </w:pPr>
  </w:style>
  <w:style w:type="paragraph" w:styleId="List">
    <w:name w:val="List"/>
    <w:basedOn w:val="Normal"/>
    <w:rsid w:val="00AC1C78"/>
    <w:pPr>
      <w:spacing w:after="0" w:line="240" w:lineRule="auto"/>
      <w:ind w:left="283" w:hanging="283"/>
    </w:pPr>
    <w:rPr>
      <w:rFonts w:ascii="Arial" w:eastAsia="MS Mincho" w:hAnsi="Arial" w:cs="Times New Roman"/>
      <w:sz w:val="24"/>
      <w:szCs w:val="24"/>
    </w:rPr>
  </w:style>
  <w:style w:type="paragraph" w:styleId="List2">
    <w:name w:val="List 2"/>
    <w:basedOn w:val="Normal"/>
    <w:rsid w:val="00AC1C78"/>
    <w:pPr>
      <w:spacing w:after="0" w:line="240" w:lineRule="auto"/>
      <w:ind w:left="566" w:hanging="283"/>
    </w:pPr>
    <w:rPr>
      <w:rFonts w:ascii="Arial" w:eastAsia="MS Mincho" w:hAnsi="Arial" w:cs="Times New Roman"/>
      <w:sz w:val="24"/>
      <w:szCs w:val="24"/>
    </w:rPr>
  </w:style>
  <w:style w:type="paragraph" w:styleId="List3">
    <w:name w:val="List 3"/>
    <w:basedOn w:val="Normal"/>
    <w:rsid w:val="00AC1C78"/>
    <w:pPr>
      <w:spacing w:after="0" w:line="240" w:lineRule="auto"/>
      <w:ind w:left="849" w:hanging="283"/>
    </w:pPr>
    <w:rPr>
      <w:rFonts w:ascii="Arial" w:eastAsia="MS Mincho" w:hAnsi="Arial" w:cs="Times New Roman"/>
      <w:sz w:val="24"/>
      <w:szCs w:val="24"/>
    </w:rPr>
  </w:style>
  <w:style w:type="paragraph" w:styleId="List4">
    <w:name w:val="List 4"/>
    <w:basedOn w:val="Normal"/>
    <w:rsid w:val="00AC1C78"/>
    <w:pPr>
      <w:spacing w:after="0" w:line="240" w:lineRule="auto"/>
      <w:ind w:left="1132" w:hanging="283"/>
    </w:pPr>
    <w:rPr>
      <w:rFonts w:ascii="Arial" w:eastAsia="MS Mincho" w:hAnsi="Arial" w:cs="Times New Roman"/>
      <w:sz w:val="24"/>
      <w:szCs w:val="24"/>
    </w:rPr>
  </w:style>
  <w:style w:type="paragraph" w:styleId="ListBullet">
    <w:name w:val="List Bullet"/>
    <w:basedOn w:val="Normal"/>
    <w:rsid w:val="00AC1C78"/>
    <w:pPr>
      <w:numPr>
        <w:numId w:val="80"/>
      </w:numPr>
      <w:spacing w:after="0" w:line="240" w:lineRule="auto"/>
    </w:pPr>
    <w:rPr>
      <w:rFonts w:ascii="Arial" w:eastAsia="MS Mincho" w:hAnsi="Arial" w:cs="Times New Roman"/>
      <w:sz w:val="24"/>
      <w:szCs w:val="24"/>
    </w:rPr>
  </w:style>
  <w:style w:type="paragraph" w:styleId="ListBullet2">
    <w:name w:val="List Bullet 2"/>
    <w:basedOn w:val="Normal"/>
    <w:rsid w:val="00AC1C78"/>
    <w:pPr>
      <w:numPr>
        <w:numId w:val="81"/>
      </w:numPr>
      <w:spacing w:after="0" w:line="240" w:lineRule="auto"/>
    </w:pPr>
    <w:rPr>
      <w:rFonts w:ascii="Arial" w:eastAsia="MS Mincho" w:hAnsi="Arial" w:cs="Times New Roman"/>
      <w:sz w:val="24"/>
      <w:szCs w:val="24"/>
    </w:rPr>
  </w:style>
  <w:style w:type="paragraph" w:styleId="ListBullet3">
    <w:name w:val="List Bullet 3"/>
    <w:basedOn w:val="Normal"/>
    <w:rsid w:val="00AC1C78"/>
    <w:pPr>
      <w:numPr>
        <w:numId w:val="82"/>
      </w:numPr>
      <w:spacing w:after="0" w:line="240" w:lineRule="auto"/>
    </w:pPr>
    <w:rPr>
      <w:rFonts w:ascii="Arial" w:eastAsia="MS Mincho" w:hAnsi="Arial" w:cs="Times New Roman"/>
      <w:sz w:val="24"/>
      <w:szCs w:val="24"/>
    </w:rPr>
  </w:style>
  <w:style w:type="paragraph" w:styleId="ListBullet4">
    <w:name w:val="List Bullet 4"/>
    <w:basedOn w:val="Normal"/>
    <w:rsid w:val="00AC1C78"/>
    <w:pPr>
      <w:numPr>
        <w:numId w:val="83"/>
      </w:numPr>
      <w:spacing w:after="0" w:line="240" w:lineRule="auto"/>
    </w:pPr>
    <w:rPr>
      <w:rFonts w:ascii="Arial" w:eastAsia="MS Mincho" w:hAnsi="Arial" w:cs="Times New Roman"/>
      <w:sz w:val="24"/>
      <w:szCs w:val="24"/>
    </w:rPr>
  </w:style>
  <w:style w:type="paragraph" w:styleId="ListBullet5">
    <w:name w:val="List Bullet 5"/>
    <w:basedOn w:val="Normal"/>
    <w:rsid w:val="00AC1C78"/>
    <w:pPr>
      <w:numPr>
        <w:numId w:val="84"/>
      </w:numPr>
      <w:spacing w:after="0" w:line="240" w:lineRule="auto"/>
    </w:pPr>
    <w:rPr>
      <w:rFonts w:ascii="Arial" w:eastAsia="MS Mincho" w:hAnsi="Arial" w:cs="Times New Roman"/>
      <w:sz w:val="24"/>
      <w:szCs w:val="24"/>
    </w:rPr>
  </w:style>
  <w:style w:type="paragraph" w:styleId="Title">
    <w:name w:val="Title"/>
    <w:basedOn w:val="Normal"/>
    <w:link w:val="TitleChar"/>
    <w:qFormat/>
    <w:rsid w:val="00AC1C78"/>
    <w:pPr>
      <w:spacing w:before="240" w:after="60" w:line="240" w:lineRule="auto"/>
      <w:jc w:val="center"/>
      <w:outlineLvl w:val="0"/>
    </w:pPr>
    <w:rPr>
      <w:rFonts w:ascii="Arial" w:eastAsia="MS Mincho" w:hAnsi="Arial" w:cs="Arial"/>
      <w:b/>
      <w:bCs/>
      <w:kern w:val="28"/>
      <w:sz w:val="32"/>
      <w:szCs w:val="32"/>
    </w:rPr>
  </w:style>
  <w:style w:type="character" w:customStyle="1" w:styleId="TitleChar">
    <w:name w:val="Title Char"/>
    <w:basedOn w:val="DefaultParagraphFont"/>
    <w:link w:val="Title"/>
    <w:rsid w:val="00AC1C78"/>
    <w:rPr>
      <w:rFonts w:ascii="Arial" w:eastAsia="MS Mincho" w:hAnsi="Arial" w:cs="Arial"/>
      <w:b/>
      <w:bCs/>
      <w:kern w:val="28"/>
      <w:sz w:val="32"/>
      <w:szCs w:val="32"/>
      <w:lang w:val="en-US"/>
    </w:rPr>
  </w:style>
  <w:style w:type="paragraph" w:styleId="Subtitle">
    <w:name w:val="Subtitle"/>
    <w:basedOn w:val="Normal"/>
    <w:link w:val="SubtitleChar"/>
    <w:qFormat/>
    <w:rsid w:val="00AC1C78"/>
    <w:pPr>
      <w:spacing w:after="60" w:line="240" w:lineRule="auto"/>
      <w:jc w:val="center"/>
      <w:outlineLvl w:val="1"/>
    </w:pPr>
    <w:rPr>
      <w:rFonts w:ascii="Arial" w:eastAsia="MS Mincho" w:hAnsi="Arial" w:cs="Arial"/>
      <w:sz w:val="24"/>
      <w:szCs w:val="24"/>
    </w:rPr>
  </w:style>
  <w:style w:type="character" w:customStyle="1" w:styleId="SubtitleChar">
    <w:name w:val="Subtitle Char"/>
    <w:basedOn w:val="DefaultParagraphFont"/>
    <w:link w:val="Subtitle"/>
    <w:rsid w:val="00AC1C78"/>
    <w:rPr>
      <w:rFonts w:ascii="Arial" w:eastAsia="MS Mincho" w:hAnsi="Arial" w:cs="Arial"/>
      <w:sz w:val="24"/>
      <w:szCs w:val="24"/>
      <w:lang w:val="en-US"/>
    </w:rPr>
  </w:style>
  <w:style w:type="paragraph" w:styleId="BodyTextFirstIndent">
    <w:name w:val="Body Text First Indent"/>
    <w:basedOn w:val="BodyText"/>
    <w:link w:val="BodyTextFirstIndentChar"/>
    <w:rsid w:val="00AC1C78"/>
    <w:pPr>
      <w:spacing w:line="240" w:lineRule="auto"/>
      <w:ind w:firstLine="210"/>
      <w:jc w:val="left"/>
    </w:pPr>
    <w:rPr>
      <w:rFonts w:eastAsia="MS Mincho"/>
      <w:sz w:val="24"/>
      <w:lang w:val="en-US"/>
    </w:rPr>
  </w:style>
  <w:style w:type="character" w:customStyle="1" w:styleId="BodyTextFirstIndentChar">
    <w:name w:val="Body Text First Indent Char"/>
    <w:basedOn w:val="BodyTextChar"/>
    <w:link w:val="BodyTextFirstIndent"/>
    <w:rsid w:val="00AC1C78"/>
    <w:rPr>
      <w:rFonts w:ascii="Arial" w:eastAsia="MS Mincho" w:hAnsi="Arial" w:cs="Times New Roman"/>
      <w:sz w:val="24"/>
      <w:szCs w:val="24"/>
      <w:lang w:val="en-US"/>
    </w:rPr>
  </w:style>
  <w:style w:type="paragraph" w:styleId="BodyTextFirstIndent2">
    <w:name w:val="Body Text First Indent 2"/>
    <w:basedOn w:val="BodyTextIndent"/>
    <w:link w:val="BodyTextFirstIndent2Char"/>
    <w:rsid w:val="00AC1C78"/>
    <w:pPr>
      <w:spacing w:after="120"/>
      <w:ind w:left="283" w:firstLine="210"/>
      <w:jc w:val="left"/>
    </w:pPr>
    <w:rPr>
      <w:rFonts w:cs="Times New Roman"/>
    </w:rPr>
  </w:style>
  <w:style w:type="character" w:customStyle="1" w:styleId="BodyTextFirstIndent2Char">
    <w:name w:val="Body Text First Indent 2 Char"/>
    <w:basedOn w:val="BodyTextIndentChar"/>
    <w:link w:val="BodyTextFirstIndent2"/>
    <w:rsid w:val="00AC1C78"/>
    <w:rPr>
      <w:rFonts w:ascii="Arial" w:eastAsia="MS Mincho" w:hAnsi="Arial" w:cs="Times New Roman"/>
      <w:sz w:val="24"/>
      <w:szCs w:val="24"/>
      <w:lang w:val="en-US"/>
    </w:rPr>
  </w:style>
  <w:style w:type="numbering" w:customStyle="1" w:styleId="Style1">
    <w:name w:val="Style1"/>
    <w:rsid w:val="00AC1C78"/>
    <w:pPr>
      <w:numPr>
        <w:numId w:val="85"/>
      </w:numPr>
    </w:pPr>
  </w:style>
  <w:style w:type="character" w:styleId="CommentReference">
    <w:name w:val="annotation reference"/>
    <w:basedOn w:val="DefaultParagraphFont"/>
    <w:semiHidden/>
    <w:rsid w:val="00AC1C78"/>
    <w:rPr>
      <w:sz w:val="16"/>
      <w:szCs w:val="16"/>
    </w:rPr>
  </w:style>
  <w:style w:type="paragraph" w:styleId="CommentText">
    <w:name w:val="annotation text"/>
    <w:basedOn w:val="Normal"/>
    <w:link w:val="CommentTextChar"/>
    <w:semiHidden/>
    <w:rsid w:val="00AC1C78"/>
    <w:pPr>
      <w:spacing w:after="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semiHidden/>
    <w:rsid w:val="00AC1C78"/>
    <w:rPr>
      <w:rFonts w:ascii="Arial" w:eastAsia="MS Mincho" w:hAnsi="Arial" w:cs="Times New Roman"/>
      <w:sz w:val="20"/>
      <w:szCs w:val="20"/>
      <w:lang w:val="en-US"/>
    </w:rPr>
  </w:style>
  <w:style w:type="paragraph" w:styleId="CommentSubject">
    <w:name w:val="annotation subject"/>
    <w:basedOn w:val="CommentText"/>
    <w:next w:val="CommentText"/>
    <w:link w:val="CommentSubjectChar"/>
    <w:semiHidden/>
    <w:rsid w:val="00AC1C78"/>
    <w:rPr>
      <w:b/>
      <w:bCs/>
    </w:rPr>
  </w:style>
  <w:style w:type="character" w:customStyle="1" w:styleId="CommentSubjectChar">
    <w:name w:val="Comment Subject Char"/>
    <w:basedOn w:val="CommentTextChar"/>
    <w:link w:val="CommentSubject"/>
    <w:semiHidden/>
    <w:rsid w:val="00AC1C78"/>
    <w:rPr>
      <w:rFonts w:ascii="Arial" w:eastAsia="MS Mincho" w:hAnsi="Arial" w:cs="Times New Roman"/>
      <w:b/>
      <w:bCs/>
      <w:sz w:val="20"/>
      <w:szCs w:val="20"/>
      <w:lang w:val="en-US"/>
    </w:rPr>
  </w:style>
  <w:style w:type="numbering" w:customStyle="1" w:styleId="Style2">
    <w:name w:val="Style2"/>
    <w:uiPriority w:val="99"/>
    <w:rsid w:val="00AC1C78"/>
    <w:pPr>
      <w:numPr>
        <w:numId w:val="93"/>
      </w:numPr>
    </w:pPr>
  </w:style>
  <w:style w:type="numbering" w:customStyle="1" w:styleId="Style3">
    <w:name w:val="Style3"/>
    <w:uiPriority w:val="99"/>
    <w:rsid w:val="00AC1C78"/>
    <w:pPr>
      <w:numPr>
        <w:numId w:val="94"/>
      </w:numPr>
    </w:pPr>
  </w:style>
  <w:style w:type="numbering" w:customStyle="1" w:styleId="Style4">
    <w:name w:val="Style4"/>
    <w:uiPriority w:val="99"/>
    <w:rsid w:val="00AC1C78"/>
    <w:pPr>
      <w:numPr>
        <w:numId w:val="95"/>
      </w:numPr>
    </w:pPr>
  </w:style>
  <w:style w:type="numbering" w:customStyle="1" w:styleId="Style5">
    <w:name w:val="Style5"/>
    <w:uiPriority w:val="99"/>
    <w:rsid w:val="00AC1C78"/>
    <w:pPr>
      <w:numPr>
        <w:numId w:val="96"/>
      </w:numPr>
    </w:pPr>
  </w:style>
  <w:style w:type="numbering" w:customStyle="1" w:styleId="Style6">
    <w:name w:val="Style6"/>
    <w:uiPriority w:val="99"/>
    <w:rsid w:val="00AC1C78"/>
    <w:pPr>
      <w:numPr>
        <w:numId w:val="97"/>
      </w:numPr>
    </w:pPr>
  </w:style>
  <w:style w:type="paragraph" w:customStyle="1" w:styleId="UnderlinedNormal">
    <w:name w:val="Underlined Normal"/>
    <w:basedOn w:val="Normal"/>
    <w:rsid w:val="00AC1C78"/>
    <w:pPr>
      <w:pBdr>
        <w:bottom w:val="single" w:sz="4" w:space="1" w:color="auto"/>
      </w:pBdr>
      <w:spacing w:after="0" w:line="240" w:lineRule="auto"/>
      <w:ind w:left="1440"/>
    </w:pPr>
    <w:rPr>
      <w:rFonts w:ascii="Arial" w:eastAsia="Times New Roman" w:hAnsi="Arial" w:cs="Times New Roman"/>
      <w:sz w:val="24"/>
      <w:szCs w:val="20"/>
    </w:rPr>
  </w:style>
  <w:style w:type="character" w:customStyle="1" w:styleId="ListParagraphChar">
    <w:name w:val="List Paragraph Char"/>
    <w:link w:val="ListParagraph"/>
    <w:rsid w:val="00AC1C7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3A8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3E0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C1C78"/>
    <w:pPr>
      <w:keepNext/>
      <w:tabs>
        <w:tab w:val="num" w:pos="720"/>
      </w:tabs>
      <w:spacing w:after="0" w:line="240" w:lineRule="auto"/>
      <w:ind w:left="720" w:hanging="720"/>
      <w:jc w:val="center"/>
      <w:outlineLvl w:val="2"/>
    </w:pPr>
    <w:rPr>
      <w:rFonts w:ascii="Arial Black" w:eastAsia="Times New Roman" w:hAnsi="Arial Black" w:cs="Times New Roman"/>
      <w:sz w:val="32"/>
      <w:szCs w:val="24"/>
    </w:rPr>
  </w:style>
  <w:style w:type="paragraph" w:styleId="Heading4">
    <w:name w:val="heading 4"/>
    <w:basedOn w:val="Normal"/>
    <w:next w:val="Normal"/>
    <w:link w:val="Heading4Char"/>
    <w:unhideWhenUsed/>
    <w:qFormat/>
    <w:rsid w:val="00113A8F"/>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C1C78"/>
    <w:pPr>
      <w:tabs>
        <w:tab w:val="num" w:pos="1008"/>
      </w:tabs>
      <w:spacing w:before="240" w:after="60" w:line="240" w:lineRule="auto"/>
      <w:ind w:left="1008" w:hanging="1008"/>
      <w:outlineLvl w:val="4"/>
    </w:pPr>
    <w:rPr>
      <w:rFonts w:ascii="Arial" w:eastAsia="MS Mincho" w:hAnsi="Arial" w:cs="Times New Roman"/>
      <w:b/>
      <w:bCs/>
      <w:i/>
      <w:iCs/>
      <w:sz w:val="26"/>
      <w:szCs w:val="26"/>
    </w:rPr>
  </w:style>
  <w:style w:type="paragraph" w:styleId="Heading6">
    <w:name w:val="heading 6"/>
    <w:basedOn w:val="Normal"/>
    <w:next w:val="Normal"/>
    <w:link w:val="Heading6Char"/>
    <w:qFormat/>
    <w:rsid w:val="00AC1C78"/>
    <w:pPr>
      <w:tabs>
        <w:tab w:val="num" w:pos="1152"/>
      </w:tabs>
      <w:spacing w:before="240" w:after="60" w:line="240" w:lineRule="auto"/>
      <w:ind w:left="1152" w:hanging="1152"/>
      <w:outlineLvl w:val="5"/>
    </w:pPr>
    <w:rPr>
      <w:rFonts w:ascii="Times New Roman" w:eastAsia="MS Mincho" w:hAnsi="Times New Roman" w:cs="Times New Roman"/>
      <w:b/>
      <w:bCs/>
    </w:rPr>
  </w:style>
  <w:style w:type="paragraph" w:styleId="Heading7">
    <w:name w:val="heading 7"/>
    <w:basedOn w:val="Normal"/>
    <w:next w:val="Normal"/>
    <w:link w:val="Heading7Char"/>
    <w:qFormat/>
    <w:rsid w:val="00AC1C78"/>
    <w:pPr>
      <w:keepNext/>
      <w:tabs>
        <w:tab w:val="num" w:pos="1296"/>
      </w:tabs>
      <w:spacing w:after="0" w:line="240" w:lineRule="auto"/>
      <w:ind w:left="1296" w:hanging="1296"/>
      <w:jc w:val="right"/>
      <w:outlineLvl w:val="6"/>
    </w:pPr>
    <w:rPr>
      <w:rFonts w:ascii="Arial" w:eastAsia="MS Mincho" w:hAnsi="Arial" w:cs="Times New Roman"/>
      <w:b/>
      <w:bCs/>
      <w:sz w:val="24"/>
      <w:szCs w:val="24"/>
    </w:rPr>
  </w:style>
  <w:style w:type="paragraph" w:styleId="Heading8">
    <w:name w:val="heading 8"/>
    <w:basedOn w:val="Normal"/>
    <w:next w:val="Normal"/>
    <w:link w:val="Heading8Char"/>
    <w:qFormat/>
    <w:rsid w:val="00AC1C78"/>
    <w:pPr>
      <w:keepNext/>
      <w:tabs>
        <w:tab w:val="num" w:pos="1440"/>
      </w:tabs>
      <w:spacing w:after="0" w:line="240" w:lineRule="auto"/>
      <w:ind w:left="1440" w:hanging="1440"/>
      <w:jc w:val="right"/>
      <w:outlineLvl w:val="7"/>
    </w:pPr>
    <w:rPr>
      <w:rFonts w:ascii="Arial" w:eastAsia="MS Mincho" w:hAnsi="Arial" w:cs="Times New Roman"/>
      <w:b/>
      <w:bCs/>
      <w:color w:val="999999"/>
      <w:sz w:val="24"/>
      <w:szCs w:val="24"/>
    </w:rPr>
  </w:style>
  <w:style w:type="paragraph" w:styleId="Heading9">
    <w:name w:val="heading 9"/>
    <w:basedOn w:val="Normal"/>
    <w:next w:val="Normal"/>
    <w:link w:val="Heading9Char"/>
    <w:qFormat/>
    <w:rsid w:val="00AC1C78"/>
    <w:pPr>
      <w:keepNext/>
      <w:tabs>
        <w:tab w:val="num" w:pos="1584"/>
      </w:tabs>
      <w:spacing w:after="0" w:line="240" w:lineRule="auto"/>
      <w:ind w:left="1584" w:hanging="1584"/>
      <w:outlineLvl w:val="8"/>
    </w:pPr>
    <w:rPr>
      <w:rFonts w:ascii="Arial" w:eastAsia="MS Mincho" w:hAnsi="Arial" w:cs="Times New Roman"/>
      <w:b/>
      <w:color w:val="000000"/>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0F8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rsid w:val="003E0F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3E0F84"/>
    <w:pPr>
      <w:ind w:left="720"/>
      <w:contextualSpacing/>
    </w:pPr>
  </w:style>
  <w:style w:type="paragraph" w:styleId="Header">
    <w:name w:val="header"/>
    <w:aliases w:val="Header1"/>
    <w:basedOn w:val="Normal"/>
    <w:link w:val="HeaderChar"/>
    <w:uiPriority w:val="99"/>
    <w:unhideWhenUsed/>
    <w:rsid w:val="003E0F84"/>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3E0F84"/>
    <w:rPr>
      <w:lang w:val="en-US"/>
    </w:rPr>
  </w:style>
  <w:style w:type="paragraph" w:styleId="Footer">
    <w:name w:val="footer"/>
    <w:basedOn w:val="Normal"/>
    <w:link w:val="FooterChar"/>
    <w:uiPriority w:val="99"/>
    <w:unhideWhenUsed/>
    <w:rsid w:val="003E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84"/>
    <w:rPr>
      <w:lang w:val="en-US"/>
    </w:rPr>
  </w:style>
  <w:style w:type="paragraph" w:styleId="NoSpacing">
    <w:name w:val="No Spacing"/>
    <w:link w:val="NoSpacingChar"/>
    <w:qFormat/>
    <w:rsid w:val="00A07FEC"/>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locked/>
    <w:rsid w:val="00A07FEC"/>
    <w:rPr>
      <w:rFonts w:ascii="Calibri" w:eastAsia="Calibri" w:hAnsi="Calibri" w:cs="Times New Roman"/>
      <w:lang w:val="en-US"/>
    </w:rPr>
  </w:style>
  <w:style w:type="character" w:customStyle="1" w:styleId="Heading1Char">
    <w:name w:val="Heading 1 Char"/>
    <w:basedOn w:val="DefaultParagraphFont"/>
    <w:link w:val="Heading1"/>
    <w:rsid w:val="00113A8F"/>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rsid w:val="00113A8F"/>
    <w:rPr>
      <w:rFonts w:ascii="Calibri" w:eastAsia="Times New Roman" w:hAnsi="Calibri" w:cs="Times New Roman"/>
      <w:b/>
      <w:bCs/>
      <w:sz w:val="28"/>
      <w:szCs w:val="28"/>
      <w:lang w:val="en-US"/>
    </w:rPr>
  </w:style>
  <w:style w:type="paragraph" w:styleId="BodyText">
    <w:name w:val="Body Text"/>
    <w:aliases w:val="1body,BodText,bt,body text,Body Txt,Table Text,Body Text Char1,Body Text Char Char,Body Text Char Char Char Char Char Char Char Char Char Char Char Char Char Char Char Char Char Char Char Char Char Char Char,Body Text - Level 2,bd,b,Body Text "/>
    <w:basedOn w:val="Normal"/>
    <w:link w:val="BodyTextChar"/>
    <w:rsid w:val="00113A8F"/>
    <w:pPr>
      <w:spacing w:after="120" w:line="312" w:lineRule="auto"/>
      <w:jc w:val="both"/>
    </w:pPr>
    <w:rPr>
      <w:rFonts w:ascii="Arial" w:eastAsia="Times New Roman" w:hAnsi="Arial" w:cs="Times New Roman"/>
      <w:szCs w:val="24"/>
    </w:rPr>
  </w:style>
  <w:style w:type="character" w:customStyle="1" w:styleId="BodyTextChar">
    <w:name w:val="Body Text Char"/>
    <w:aliases w:val="1body Char,BodText Char,bt Char,body text Char,Body Txt Char,Table Text Char,Body Text Char1 Char,Body Text Char Char Char,Body Text - Level 2 Char,bd Char,b Char,Body Text  Char"/>
    <w:basedOn w:val="DefaultParagraphFont"/>
    <w:link w:val="BodyText"/>
    <w:rsid w:val="00113A8F"/>
    <w:rPr>
      <w:rFonts w:ascii="Arial" w:eastAsia="Times New Roman" w:hAnsi="Arial" w:cs="Times New Roman"/>
      <w:szCs w:val="24"/>
    </w:rPr>
  </w:style>
  <w:style w:type="paragraph" w:customStyle="1" w:styleId="msolistparagraph0">
    <w:name w:val="msolistparagraph"/>
    <w:basedOn w:val="Normal"/>
    <w:rsid w:val="00113A8F"/>
    <w:pPr>
      <w:spacing w:after="0" w:line="240" w:lineRule="auto"/>
      <w:ind w:left="720"/>
    </w:pPr>
    <w:rPr>
      <w:rFonts w:ascii="Calibri" w:eastAsia="Times New Roman" w:hAnsi="Calibri" w:cs="Times New Roman"/>
    </w:rPr>
  </w:style>
  <w:style w:type="paragraph" w:styleId="BalloonText">
    <w:name w:val="Balloon Text"/>
    <w:basedOn w:val="Normal"/>
    <w:link w:val="BalloonTextChar"/>
    <w:unhideWhenUsed/>
    <w:rsid w:val="00FF4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F41D4"/>
    <w:rPr>
      <w:rFonts w:ascii="Segoe UI" w:hAnsi="Segoe UI" w:cs="Segoe UI"/>
      <w:sz w:val="18"/>
      <w:szCs w:val="18"/>
      <w:lang w:val="en-US"/>
    </w:rPr>
  </w:style>
  <w:style w:type="paragraph" w:styleId="BodyText2">
    <w:name w:val="Body Text 2"/>
    <w:basedOn w:val="Normal"/>
    <w:link w:val="BodyText2Char"/>
    <w:unhideWhenUsed/>
    <w:rsid w:val="00AC1C78"/>
    <w:pPr>
      <w:spacing w:after="120" w:line="480" w:lineRule="auto"/>
    </w:pPr>
  </w:style>
  <w:style w:type="character" w:customStyle="1" w:styleId="BodyText2Char">
    <w:name w:val="Body Text 2 Char"/>
    <w:basedOn w:val="DefaultParagraphFont"/>
    <w:link w:val="BodyText2"/>
    <w:rsid w:val="00AC1C78"/>
    <w:rPr>
      <w:lang w:val="en-US"/>
    </w:rPr>
  </w:style>
  <w:style w:type="paragraph" w:styleId="BodyText3">
    <w:name w:val="Body Text 3"/>
    <w:basedOn w:val="Normal"/>
    <w:link w:val="BodyText3Char"/>
    <w:unhideWhenUsed/>
    <w:rsid w:val="00AC1C78"/>
    <w:pPr>
      <w:spacing w:after="120"/>
    </w:pPr>
    <w:rPr>
      <w:sz w:val="16"/>
      <w:szCs w:val="16"/>
    </w:rPr>
  </w:style>
  <w:style w:type="character" w:customStyle="1" w:styleId="BodyText3Char">
    <w:name w:val="Body Text 3 Char"/>
    <w:basedOn w:val="DefaultParagraphFont"/>
    <w:link w:val="BodyText3"/>
    <w:rsid w:val="00AC1C78"/>
    <w:rPr>
      <w:sz w:val="16"/>
      <w:szCs w:val="16"/>
      <w:lang w:val="en-US"/>
    </w:rPr>
  </w:style>
  <w:style w:type="character" w:customStyle="1" w:styleId="Heading3Char">
    <w:name w:val="Heading 3 Char"/>
    <w:basedOn w:val="DefaultParagraphFont"/>
    <w:link w:val="Heading3"/>
    <w:rsid w:val="00AC1C78"/>
    <w:rPr>
      <w:rFonts w:ascii="Arial Black" w:eastAsia="Times New Roman" w:hAnsi="Arial Black" w:cs="Times New Roman"/>
      <w:sz w:val="32"/>
      <w:szCs w:val="24"/>
    </w:rPr>
  </w:style>
  <w:style w:type="character" w:customStyle="1" w:styleId="Heading5Char">
    <w:name w:val="Heading 5 Char"/>
    <w:basedOn w:val="DefaultParagraphFont"/>
    <w:link w:val="Heading5"/>
    <w:rsid w:val="00AC1C78"/>
    <w:rPr>
      <w:rFonts w:ascii="Arial" w:eastAsia="MS Mincho" w:hAnsi="Arial" w:cs="Times New Roman"/>
      <w:b/>
      <w:bCs/>
      <w:i/>
      <w:iCs/>
      <w:sz w:val="26"/>
      <w:szCs w:val="26"/>
      <w:lang w:val="en-US"/>
    </w:rPr>
  </w:style>
  <w:style w:type="character" w:customStyle="1" w:styleId="Heading6Char">
    <w:name w:val="Heading 6 Char"/>
    <w:basedOn w:val="DefaultParagraphFont"/>
    <w:link w:val="Heading6"/>
    <w:rsid w:val="00AC1C78"/>
    <w:rPr>
      <w:rFonts w:ascii="Times New Roman" w:eastAsia="MS Mincho" w:hAnsi="Times New Roman" w:cs="Times New Roman"/>
      <w:b/>
      <w:bCs/>
      <w:lang w:val="en-US"/>
    </w:rPr>
  </w:style>
  <w:style w:type="character" w:customStyle="1" w:styleId="Heading7Char">
    <w:name w:val="Heading 7 Char"/>
    <w:basedOn w:val="DefaultParagraphFont"/>
    <w:link w:val="Heading7"/>
    <w:rsid w:val="00AC1C78"/>
    <w:rPr>
      <w:rFonts w:ascii="Arial" w:eastAsia="MS Mincho" w:hAnsi="Arial" w:cs="Times New Roman"/>
      <w:b/>
      <w:bCs/>
      <w:sz w:val="24"/>
      <w:szCs w:val="24"/>
      <w:lang w:val="en-US"/>
    </w:rPr>
  </w:style>
  <w:style w:type="character" w:customStyle="1" w:styleId="Heading8Char">
    <w:name w:val="Heading 8 Char"/>
    <w:basedOn w:val="DefaultParagraphFont"/>
    <w:link w:val="Heading8"/>
    <w:rsid w:val="00AC1C78"/>
    <w:rPr>
      <w:rFonts w:ascii="Arial" w:eastAsia="MS Mincho" w:hAnsi="Arial" w:cs="Times New Roman"/>
      <w:b/>
      <w:bCs/>
      <w:color w:val="999999"/>
      <w:sz w:val="24"/>
      <w:szCs w:val="24"/>
      <w:lang w:val="en-US"/>
    </w:rPr>
  </w:style>
  <w:style w:type="character" w:customStyle="1" w:styleId="Heading9Char">
    <w:name w:val="Heading 9 Char"/>
    <w:basedOn w:val="DefaultParagraphFont"/>
    <w:link w:val="Heading9"/>
    <w:rsid w:val="00AC1C78"/>
    <w:rPr>
      <w:rFonts w:ascii="Arial" w:eastAsia="MS Mincho" w:hAnsi="Arial" w:cs="Times New Roman"/>
      <w:b/>
      <w:color w:val="000000"/>
      <w:sz w:val="24"/>
      <w:szCs w:val="52"/>
      <w:lang w:val="en-US"/>
    </w:rPr>
  </w:style>
  <w:style w:type="paragraph" w:styleId="BodyTextIndent">
    <w:name w:val="Body Text Indent"/>
    <w:basedOn w:val="Normal"/>
    <w:link w:val="BodyTextIndentChar"/>
    <w:rsid w:val="00AC1C78"/>
    <w:pPr>
      <w:spacing w:after="0" w:line="240" w:lineRule="auto"/>
      <w:ind w:left="1080" w:hanging="720"/>
      <w:jc w:val="both"/>
    </w:pPr>
    <w:rPr>
      <w:rFonts w:ascii="Arial" w:eastAsia="MS Mincho" w:hAnsi="Arial" w:cs="Arial"/>
      <w:sz w:val="24"/>
      <w:szCs w:val="24"/>
    </w:rPr>
  </w:style>
  <w:style w:type="character" w:customStyle="1" w:styleId="BodyTextIndentChar">
    <w:name w:val="Body Text Indent Char"/>
    <w:basedOn w:val="DefaultParagraphFont"/>
    <w:link w:val="BodyTextIndent"/>
    <w:rsid w:val="00AC1C78"/>
    <w:rPr>
      <w:rFonts w:ascii="Arial" w:eastAsia="MS Mincho" w:hAnsi="Arial" w:cs="Arial"/>
      <w:sz w:val="24"/>
      <w:szCs w:val="24"/>
      <w:lang w:val="en-US"/>
    </w:rPr>
  </w:style>
  <w:style w:type="character" w:styleId="PageNumber">
    <w:name w:val="page number"/>
    <w:basedOn w:val="DefaultParagraphFont"/>
    <w:rsid w:val="00AC1C78"/>
  </w:style>
  <w:style w:type="paragraph" w:styleId="BodyTextIndent2">
    <w:name w:val="Body Text Indent 2"/>
    <w:basedOn w:val="Normal"/>
    <w:link w:val="BodyTextIndent2Char"/>
    <w:rsid w:val="00AC1C78"/>
    <w:pPr>
      <w:tabs>
        <w:tab w:val="left" w:pos="1080"/>
      </w:tabs>
      <w:spacing w:after="0" w:line="240" w:lineRule="auto"/>
      <w:ind w:left="360" w:hanging="360"/>
      <w:jc w:val="both"/>
    </w:pPr>
    <w:rPr>
      <w:rFonts w:ascii="Arial" w:eastAsia="MS Mincho" w:hAnsi="Arial" w:cs="Arial"/>
      <w:sz w:val="24"/>
      <w:szCs w:val="24"/>
    </w:rPr>
  </w:style>
  <w:style w:type="character" w:customStyle="1" w:styleId="BodyTextIndent2Char">
    <w:name w:val="Body Text Indent 2 Char"/>
    <w:basedOn w:val="DefaultParagraphFont"/>
    <w:link w:val="BodyTextIndent2"/>
    <w:rsid w:val="00AC1C78"/>
    <w:rPr>
      <w:rFonts w:ascii="Arial" w:eastAsia="MS Mincho" w:hAnsi="Arial" w:cs="Arial"/>
      <w:sz w:val="24"/>
      <w:szCs w:val="24"/>
      <w:lang w:val="en-US"/>
    </w:rPr>
  </w:style>
  <w:style w:type="paragraph" w:styleId="BodyTextIndent3">
    <w:name w:val="Body Text Indent 3"/>
    <w:basedOn w:val="Normal"/>
    <w:link w:val="BodyTextIndent3Char"/>
    <w:rsid w:val="00AC1C78"/>
    <w:pPr>
      <w:spacing w:after="0" w:line="240" w:lineRule="auto"/>
      <w:ind w:left="1080"/>
    </w:pPr>
    <w:rPr>
      <w:rFonts w:ascii="Arial" w:eastAsia="MS Mincho" w:hAnsi="Arial" w:cs="Times New Roman"/>
      <w:bCs/>
      <w:sz w:val="24"/>
      <w:szCs w:val="52"/>
    </w:rPr>
  </w:style>
  <w:style w:type="character" w:customStyle="1" w:styleId="BodyTextIndent3Char">
    <w:name w:val="Body Text Indent 3 Char"/>
    <w:basedOn w:val="DefaultParagraphFont"/>
    <w:link w:val="BodyTextIndent3"/>
    <w:rsid w:val="00AC1C78"/>
    <w:rPr>
      <w:rFonts w:ascii="Arial" w:eastAsia="MS Mincho" w:hAnsi="Arial" w:cs="Times New Roman"/>
      <w:bCs/>
      <w:sz w:val="24"/>
      <w:szCs w:val="52"/>
      <w:lang w:val="en-US"/>
    </w:rPr>
  </w:style>
  <w:style w:type="paragraph" w:styleId="Caption">
    <w:name w:val="caption"/>
    <w:basedOn w:val="Normal"/>
    <w:next w:val="Normal"/>
    <w:qFormat/>
    <w:rsid w:val="00AC1C78"/>
    <w:pPr>
      <w:spacing w:after="0" w:line="240" w:lineRule="auto"/>
    </w:pPr>
    <w:rPr>
      <w:rFonts w:ascii="Arial" w:eastAsia="MS Mincho" w:hAnsi="Arial" w:cs="Times New Roman"/>
      <w:b/>
      <w:sz w:val="24"/>
      <w:szCs w:val="52"/>
    </w:rPr>
  </w:style>
  <w:style w:type="paragraph" w:customStyle="1" w:styleId="Level3">
    <w:name w:val="Level 3"/>
    <w:basedOn w:val="Normal"/>
    <w:rsid w:val="00AC1C78"/>
    <w:pPr>
      <w:widowControl w:val="0"/>
      <w:numPr>
        <w:numId w:val="78"/>
      </w:numPr>
      <w:autoSpaceDE w:val="0"/>
      <w:autoSpaceDN w:val="0"/>
      <w:adjustRightInd w:val="0"/>
      <w:spacing w:after="0" w:line="240" w:lineRule="auto"/>
      <w:ind w:left="2879" w:hanging="720"/>
      <w:outlineLvl w:val="2"/>
    </w:pPr>
    <w:rPr>
      <w:rFonts w:ascii="Arial" w:eastAsia="Times New Roman" w:hAnsi="Arial" w:cs="Arial"/>
      <w:sz w:val="24"/>
      <w:szCs w:val="24"/>
    </w:rPr>
  </w:style>
  <w:style w:type="paragraph" w:customStyle="1" w:styleId="ac-head1">
    <w:name w:val="ac-head1"/>
    <w:basedOn w:val="Normal"/>
    <w:rsid w:val="00AC1C78"/>
    <w:pPr>
      <w:keepNext/>
      <w:keepLines/>
      <w:numPr>
        <w:ilvl w:val="2"/>
        <w:numId w:val="78"/>
      </w:numPr>
      <w:suppressAutoHyphens/>
      <w:spacing w:before="360" w:after="60" w:line="240" w:lineRule="auto"/>
    </w:pPr>
    <w:rPr>
      <w:rFonts w:ascii="Arial" w:eastAsia="Times New Roman" w:hAnsi="Arial" w:cs="Arial"/>
      <w:b/>
      <w:sz w:val="24"/>
      <w:szCs w:val="20"/>
      <w:lang w:val="en-GB"/>
    </w:rPr>
  </w:style>
  <w:style w:type="numbering" w:styleId="111111">
    <w:name w:val="Outline List 2"/>
    <w:basedOn w:val="NoList"/>
    <w:rsid w:val="00AC1C78"/>
    <w:pPr>
      <w:numPr>
        <w:numId w:val="79"/>
      </w:numPr>
    </w:pPr>
  </w:style>
  <w:style w:type="paragraph" w:styleId="List">
    <w:name w:val="List"/>
    <w:basedOn w:val="Normal"/>
    <w:rsid w:val="00AC1C78"/>
    <w:pPr>
      <w:spacing w:after="0" w:line="240" w:lineRule="auto"/>
      <w:ind w:left="283" w:hanging="283"/>
    </w:pPr>
    <w:rPr>
      <w:rFonts w:ascii="Arial" w:eastAsia="MS Mincho" w:hAnsi="Arial" w:cs="Times New Roman"/>
      <w:sz w:val="24"/>
      <w:szCs w:val="24"/>
    </w:rPr>
  </w:style>
  <w:style w:type="paragraph" w:styleId="List2">
    <w:name w:val="List 2"/>
    <w:basedOn w:val="Normal"/>
    <w:rsid w:val="00AC1C78"/>
    <w:pPr>
      <w:spacing w:after="0" w:line="240" w:lineRule="auto"/>
      <w:ind w:left="566" w:hanging="283"/>
    </w:pPr>
    <w:rPr>
      <w:rFonts w:ascii="Arial" w:eastAsia="MS Mincho" w:hAnsi="Arial" w:cs="Times New Roman"/>
      <w:sz w:val="24"/>
      <w:szCs w:val="24"/>
    </w:rPr>
  </w:style>
  <w:style w:type="paragraph" w:styleId="List3">
    <w:name w:val="List 3"/>
    <w:basedOn w:val="Normal"/>
    <w:rsid w:val="00AC1C78"/>
    <w:pPr>
      <w:spacing w:after="0" w:line="240" w:lineRule="auto"/>
      <w:ind w:left="849" w:hanging="283"/>
    </w:pPr>
    <w:rPr>
      <w:rFonts w:ascii="Arial" w:eastAsia="MS Mincho" w:hAnsi="Arial" w:cs="Times New Roman"/>
      <w:sz w:val="24"/>
      <w:szCs w:val="24"/>
    </w:rPr>
  </w:style>
  <w:style w:type="paragraph" w:styleId="List4">
    <w:name w:val="List 4"/>
    <w:basedOn w:val="Normal"/>
    <w:rsid w:val="00AC1C78"/>
    <w:pPr>
      <w:spacing w:after="0" w:line="240" w:lineRule="auto"/>
      <w:ind w:left="1132" w:hanging="283"/>
    </w:pPr>
    <w:rPr>
      <w:rFonts w:ascii="Arial" w:eastAsia="MS Mincho" w:hAnsi="Arial" w:cs="Times New Roman"/>
      <w:sz w:val="24"/>
      <w:szCs w:val="24"/>
    </w:rPr>
  </w:style>
  <w:style w:type="paragraph" w:styleId="ListBullet">
    <w:name w:val="List Bullet"/>
    <w:basedOn w:val="Normal"/>
    <w:rsid w:val="00AC1C78"/>
    <w:pPr>
      <w:numPr>
        <w:numId w:val="80"/>
      </w:numPr>
      <w:spacing w:after="0" w:line="240" w:lineRule="auto"/>
    </w:pPr>
    <w:rPr>
      <w:rFonts w:ascii="Arial" w:eastAsia="MS Mincho" w:hAnsi="Arial" w:cs="Times New Roman"/>
      <w:sz w:val="24"/>
      <w:szCs w:val="24"/>
    </w:rPr>
  </w:style>
  <w:style w:type="paragraph" w:styleId="ListBullet2">
    <w:name w:val="List Bullet 2"/>
    <w:basedOn w:val="Normal"/>
    <w:rsid w:val="00AC1C78"/>
    <w:pPr>
      <w:numPr>
        <w:numId w:val="81"/>
      </w:numPr>
      <w:spacing w:after="0" w:line="240" w:lineRule="auto"/>
    </w:pPr>
    <w:rPr>
      <w:rFonts w:ascii="Arial" w:eastAsia="MS Mincho" w:hAnsi="Arial" w:cs="Times New Roman"/>
      <w:sz w:val="24"/>
      <w:szCs w:val="24"/>
    </w:rPr>
  </w:style>
  <w:style w:type="paragraph" w:styleId="ListBullet3">
    <w:name w:val="List Bullet 3"/>
    <w:basedOn w:val="Normal"/>
    <w:rsid w:val="00AC1C78"/>
    <w:pPr>
      <w:numPr>
        <w:numId w:val="82"/>
      </w:numPr>
      <w:spacing w:after="0" w:line="240" w:lineRule="auto"/>
    </w:pPr>
    <w:rPr>
      <w:rFonts w:ascii="Arial" w:eastAsia="MS Mincho" w:hAnsi="Arial" w:cs="Times New Roman"/>
      <w:sz w:val="24"/>
      <w:szCs w:val="24"/>
    </w:rPr>
  </w:style>
  <w:style w:type="paragraph" w:styleId="ListBullet4">
    <w:name w:val="List Bullet 4"/>
    <w:basedOn w:val="Normal"/>
    <w:rsid w:val="00AC1C78"/>
    <w:pPr>
      <w:numPr>
        <w:numId w:val="83"/>
      </w:numPr>
      <w:spacing w:after="0" w:line="240" w:lineRule="auto"/>
    </w:pPr>
    <w:rPr>
      <w:rFonts w:ascii="Arial" w:eastAsia="MS Mincho" w:hAnsi="Arial" w:cs="Times New Roman"/>
      <w:sz w:val="24"/>
      <w:szCs w:val="24"/>
    </w:rPr>
  </w:style>
  <w:style w:type="paragraph" w:styleId="ListBullet5">
    <w:name w:val="List Bullet 5"/>
    <w:basedOn w:val="Normal"/>
    <w:rsid w:val="00AC1C78"/>
    <w:pPr>
      <w:numPr>
        <w:numId w:val="84"/>
      </w:numPr>
      <w:spacing w:after="0" w:line="240" w:lineRule="auto"/>
    </w:pPr>
    <w:rPr>
      <w:rFonts w:ascii="Arial" w:eastAsia="MS Mincho" w:hAnsi="Arial" w:cs="Times New Roman"/>
      <w:sz w:val="24"/>
      <w:szCs w:val="24"/>
    </w:rPr>
  </w:style>
  <w:style w:type="paragraph" w:styleId="Title">
    <w:name w:val="Title"/>
    <w:basedOn w:val="Normal"/>
    <w:link w:val="TitleChar"/>
    <w:qFormat/>
    <w:rsid w:val="00AC1C78"/>
    <w:pPr>
      <w:spacing w:before="240" w:after="60" w:line="240" w:lineRule="auto"/>
      <w:jc w:val="center"/>
      <w:outlineLvl w:val="0"/>
    </w:pPr>
    <w:rPr>
      <w:rFonts w:ascii="Arial" w:eastAsia="MS Mincho" w:hAnsi="Arial" w:cs="Arial"/>
      <w:b/>
      <w:bCs/>
      <w:kern w:val="28"/>
      <w:sz w:val="32"/>
      <w:szCs w:val="32"/>
    </w:rPr>
  </w:style>
  <w:style w:type="character" w:customStyle="1" w:styleId="TitleChar">
    <w:name w:val="Title Char"/>
    <w:basedOn w:val="DefaultParagraphFont"/>
    <w:link w:val="Title"/>
    <w:rsid w:val="00AC1C78"/>
    <w:rPr>
      <w:rFonts w:ascii="Arial" w:eastAsia="MS Mincho" w:hAnsi="Arial" w:cs="Arial"/>
      <w:b/>
      <w:bCs/>
      <w:kern w:val="28"/>
      <w:sz w:val="32"/>
      <w:szCs w:val="32"/>
      <w:lang w:val="en-US"/>
    </w:rPr>
  </w:style>
  <w:style w:type="paragraph" w:styleId="Subtitle">
    <w:name w:val="Subtitle"/>
    <w:basedOn w:val="Normal"/>
    <w:link w:val="SubtitleChar"/>
    <w:qFormat/>
    <w:rsid w:val="00AC1C78"/>
    <w:pPr>
      <w:spacing w:after="60" w:line="240" w:lineRule="auto"/>
      <w:jc w:val="center"/>
      <w:outlineLvl w:val="1"/>
    </w:pPr>
    <w:rPr>
      <w:rFonts w:ascii="Arial" w:eastAsia="MS Mincho" w:hAnsi="Arial" w:cs="Arial"/>
      <w:sz w:val="24"/>
      <w:szCs w:val="24"/>
    </w:rPr>
  </w:style>
  <w:style w:type="character" w:customStyle="1" w:styleId="SubtitleChar">
    <w:name w:val="Subtitle Char"/>
    <w:basedOn w:val="DefaultParagraphFont"/>
    <w:link w:val="Subtitle"/>
    <w:rsid w:val="00AC1C78"/>
    <w:rPr>
      <w:rFonts w:ascii="Arial" w:eastAsia="MS Mincho" w:hAnsi="Arial" w:cs="Arial"/>
      <w:sz w:val="24"/>
      <w:szCs w:val="24"/>
      <w:lang w:val="en-US"/>
    </w:rPr>
  </w:style>
  <w:style w:type="paragraph" w:styleId="BodyTextFirstIndent">
    <w:name w:val="Body Text First Indent"/>
    <w:basedOn w:val="BodyText"/>
    <w:link w:val="BodyTextFirstIndentChar"/>
    <w:rsid w:val="00AC1C78"/>
    <w:pPr>
      <w:spacing w:line="240" w:lineRule="auto"/>
      <w:ind w:firstLine="210"/>
      <w:jc w:val="left"/>
    </w:pPr>
    <w:rPr>
      <w:rFonts w:eastAsia="MS Mincho"/>
      <w:sz w:val="24"/>
      <w:lang w:val="en-US"/>
    </w:rPr>
  </w:style>
  <w:style w:type="character" w:customStyle="1" w:styleId="BodyTextFirstIndentChar">
    <w:name w:val="Body Text First Indent Char"/>
    <w:basedOn w:val="BodyTextChar"/>
    <w:link w:val="BodyTextFirstIndent"/>
    <w:rsid w:val="00AC1C78"/>
    <w:rPr>
      <w:rFonts w:ascii="Arial" w:eastAsia="MS Mincho" w:hAnsi="Arial" w:cs="Times New Roman"/>
      <w:sz w:val="24"/>
      <w:szCs w:val="24"/>
      <w:lang w:val="en-US"/>
    </w:rPr>
  </w:style>
  <w:style w:type="paragraph" w:styleId="BodyTextFirstIndent2">
    <w:name w:val="Body Text First Indent 2"/>
    <w:basedOn w:val="BodyTextIndent"/>
    <w:link w:val="BodyTextFirstIndent2Char"/>
    <w:rsid w:val="00AC1C78"/>
    <w:pPr>
      <w:spacing w:after="120"/>
      <w:ind w:left="283" w:firstLine="210"/>
      <w:jc w:val="left"/>
    </w:pPr>
    <w:rPr>
      <w:rFonts w:cs="Times New Roman"/>
    </w:rPr>
  </w:style>
  <w:style w:type="character" w:customStyle="1" w:styleId="BodyTextFirstIndent2Char">
    <w:name w:val="Body Text First Indent 2 Char"/>
    <w:basedOn w:val="BodyTextIndentChar"/>
    <w:link w:val="BodyTextFirstIndent2"/>
    <w:rsid w:val="00AC1C78"/>
    <w:rPr>
      <w:rFonts w:ascii="Arial" w:eastAsia="MS Mincho" w:hAnsi="Arial" w:cs="Times New Roman"/>
      <w:sz w:val="24"/>
      <w:szCs w:val="24"/>
      <w:lang w:val="en-US"/>
    </w:rPr>
  </w:style>
  <w:style w:type="numbering" w:customStyle="1" w:styleId="Style1">
    <w:name w:val="Style1"/>
    <w:rsid w:val="00AC1C78"/>
    <w:pPr>
      <w:numPr>
        <w:numId w:val="85"/>
      </w:numPr>
    </w:pPr>
  </w:style>
  <w:style w:type="character" w:styleId="CommentReference">
    <w:name w:val="annotation reference"/>
    <w:basedOn w:val="DefaultParagraphFont"/>
    <w:semiHidden/>
    <w:rsid w:val="00AC1C78"/>
    <w:rPr>
      <w:sz w:val="16"/>
      <w:szCs w:val="16"/>
    </w:rPr>
  </w:style>
  <w:style w:type="paragraph" w:styleId="CommentText">
    <w:name w:val="annotation text"/>
    <w:basedOn w:val="Normal"/>
    <w:link w:val="CommentTextChar"/>
    <w:semiHidden/>
    <w:rsid w:val="00AC1C78"/>
    <w:pPr>
      <w:spacing w:after="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semiHidden/>
    <w:rsid w:val="00AC1C78"/>
    <w:rPr>
      <w:rFonts w:ascii="Arial" w:eastAsia="MS Mincho" w:hAnsi="Arial" w:cs="Times New Roman"/>
      <w:sz w:val="20"/>
      <w:szCs w:val="20"/>
      <w:lang w:val="en-US"/>
    </w:rPr>
  </w:style>
  <w:style w:type="paragraph" w:styleId="CommentSubject">
    <w:name w:val="annotation subject"/>
    <w:basedOn w:val="CommentText"/>
    <w:next w:val="CommentText"/>
    <w:link w:val="CommentSubjectChar"/>
    <w:semiHidden/>
    <w:rsid w:val="00AC1C78"/>
    <w:rPr>
      <w:b/>
      <w:bCs/>
    </w:rPr>
  </w:style>
  <w:style w:type="character" w:customStyle="1" w:styleId="CommentSubjectChar">
    <w:name w:val="Comment Subject Char"/>
    <w:basedOn w:val="CommentTextChar"/>
    <w:link w:val="CommentSubject"/>
    <w:semiHidden/>
    <w:rsid w:val="00AC1C78"/>
    <w:rPr>
      <w:rFonts w:ascii="Arial" w:eastAsia="MS Mincho" w:hAnsi="Arial" w:cs="Times New Roman"/>
      <w:b/>
      <w:bCs/>
      <w:sz w:val="20"/>
      <w:szCs w:val="20"/>
      <w:lang w:val="en-US"/>
    </w:rPr>
  </w:style>
  <w:style w:type="numbering" w:customStyle="1" w:styleId="Style2">
    <w:name w:val="Style2"/>
    <w:uiPriority w:val="99"/>
    <w:rsid w:val="00AC1C78"/>
    <w:pPr>
      <w:numPr>
        <w:numId w:val="93"/>
      </w:numPr>
    </w:pPr>
  </w:style>
  <w:style w:type="numbering" w:customStyle="1" w:styleId="Style3">
    <w:name w:val="Style3"/>
    <w:uiPriority w:val="99"/>
    <w:rsid w:val="00AC1C78"/>
    <w:pPr>
      <w:numPr>
        <w:numId w:val="94"/>
      </w:numPr>
    </w:pPr>
  </w:style>
  <w:style w:type="numbering" w:customStyle="1" w:styleId="Style4">
    <w:name w:val="Style4"/>
    <w:uiPriority w:val="99"/>
    <w:rsid w:val="00AC1C78"/>
    <w:pPr>
      <w:numPr>
        <w:numId w:val="95"/>
      </w:numPr>
    </w:pPr>
  </w:style>
  <w:style w:type="numbering" w:customStyle="1" w:styleId="Style5">
    <w:name w:val="Style5"/>
    <w:uiPriority w:val="99"/>
    <w:rsid w:val="00AC1C78"/>
    <w:pPr>
      <w:numPr>
        <w:numId w:val="96"/>
      </w:numPr>
    </w:pPr>
  </w:style>
  <w:style w:type="numbering" w:customStyle="1" w:styleId="Style6">
    <w:name w:val="Style6"/>
    <w:uiPriority w:val="99"/>
    <w:rsid w:val="00AC1C78"/>
    <w:pPr>
      <w:numPr>
        <w:numId w:val="97"/>
      </w:numPr>
    </w:pPr>
  </w:style>
  <w:style w:type="paragraph" w:customStyle="1" w:styleId="UnderlinedNormal">
    <w:name w:val="Underlined Normal"/>
    <w:basedOn w:val="Normal"/>
    <w:rsid w:val="00AC1C78"/>
    <w:pPr>
      <w:pBdr>
        <w:bottom w:val="single" w:sz="4" w:space="1" w:color="auto"/>
      </w:pBdr>
      <w:spacing w:after="0" w:line="240" w:lineRule="auto"/>
      <w:ind w:left="1440"/>
    </w:pPr>
    <w:rPr>
      <w:rFonts w:ascii="Arial" w:eastAsia="Times New Roman" w:hAnsi="Arial" w:cs="Times New Roman"/>
      <w:sz w:val="24"/>
      <w:szCs w:val="20"/>
    </w:rPr>
  </w:style>
  <w:style w:type="character" w:customStyle="1" w:styleId="ListParagraphChar">
    <w:name w:val="List Paragraph Char"/>
    <w:link w:val="ListParagraph"/>
    <w:rsid w:val="00AC1C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1141">
      <w:bodyDiv w:val="1"/>
      <w:marLeft w:val="0"/>
      <w:marRight w:val="0"/>
      <w:marTop w:val="0"/>
      <w:marBottom w:val="0"/>
      <w:divBdr>
        <w:top w:val="none" w:sz="0" w:space="0" w:color="auto"/>
        <w:left w:val="none" w:sz="0" w:space="0" w:color="auto"/>
        <w:bottom w:val="none" w:sz="0" w:space="0" w:color="auto"/>
        <w:right w:val="none" w:sz="0" w:space="0" w:color="auto"/>
      </w:divBdr>
    </w:div>
    <w:div w:id="1344434639">
      <w:bodyDiv w:val="1"/>
      <w:marLeft w:val="0"/>
      <w:marRight w:val="0"/>
      <w:marTop w:val="0"/>
      <w:marBottom w:val="0"/>
      <w:divBdr>
        <w:top w:val="none" w:sz="0" w:space="0" w:color="auto"/>
        <w:left w:val="none" w:sz="0" w:space="0" w:color="auto"/>
        <w:bottom w:val="none" w:sz="0" w:space="0" w:color="auto"/>
        <w:right w:val="none" w:sz="0" w:space="0" w:color="auto"/>
      </w:divBdr>
    </w:div>
    <w:div w:id="16669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DB5C-6F06-4AB3-AC6F-BE7B857B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16747</Words>
  <Characters>95464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Headman Mkhari</dc:creator>
  <cp:lastModifiedBy>Vincent Mobe</cp:lastModifiedBy>
  <cp:revision>2</cp:revision>
  <cp:lastPrinted>2017-03-27T19:30:00Z</cp:lastPrinted>
  <dcterms:created xsi:type="dcterms:W3CDTF">2017-04-06T06:06:00Z</dcterms:created>
  <dcterms:modified xsi:type="dcterms:W3CDTF">2017-04-06T06:06:00Z</dcterms:modified>
</cp:coreProperties>
</file>